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33BE" w14:textId="77777777" w:rsidR="00054017" w:rsidRPr="000D7C0E" w:rsidRDefault="00054017" w:rsidP="00054017">
      <w:pPr>
        <w:spacing w:line="276" w:lineRule="auto"/>
        <w:ind w:left="-709"/>
        <w:jc w:val="center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KLAUZULA INFORMACYJNA</w:t>
      </w:r>
    </w:p>
    <w:p w14:paraId="6A99EDF1" w14:textId="77777777" w:rsidR="00054017" w:rsidRDefault="00054017" w:rsidP="00054017">
      <w:pPr>
        <w:spacing w:line="276" w:lineRule="auto"/>
        <w:ind w:left="-709" w:firstLine="426"/>
        <w:rPr>
          <w:rFonts w:cs="Arial"/>
          <w:b/>
          <w:szCs w:val="24"/>
        </w:rPr>
        <w:sectPr w:rsidR="00054017" w:rsidSect="00054017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E4A224D" w14:textId="77777777" w:rsidR="00054017" w:rsidRDefault="00054017" w:rsidP="00054017">
      <w:pPr>
        <w:spacing w:line="276" w:lineRule="auto"/>
        <w:ind w:left="-709" w:firstLine="426"/>
        <w:rPr>
          <w:rFonts w:cs="Arial"/>
          <w:b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D129F17" w14:textId="77777777" w:rsidR="00054017" w:rsidRPr="000D7C0E" w:rsidRDefault="00054017" w:rsidP="00054017">
      <w:p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Zgodnie z </w:t>
      </w:r>
      <w:r w:rsidRPr="000D7C0E">
        <w:rPr>
          <w:rFonts w:cs="Arial"/>
          <w:b/>
          <w:szCs w:val="24"/>
          <w:u w:color="FF0000"/>
        </w:rPr>
        <w:t xml:space="preserve">art. 13 </w:t>
      </w:r>
      <w:r w:rsidRPr="000D7C0E">
        <w:rPr>
          <w:rFonts w:cs="Arial"/>
          <w:b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7E6E1B41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1188E03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60CFD9B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B69E818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68F9B0D1" w14:textId="77777777" w:rsidR="00054017" w:rsidRPr="00F62D0A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/>
          <w:color w:val="auto"/>
          <w:szCs w:val="24"/>
        </w:rPr>
      </w:pPr>
      <w:r w:rsidRPr="00F62D0A">
        <w:rPr>
          <w:rFonts w:cs="Arial"/>
          <w:szCs w:val="24"/>
        </w:rPr>
        <w:t xml:space="preserve">Administrator wyznaczył Inspektora Ochrony Danych, z którym kontakt jest możliwy pod adresem email: </w:t>
      </w:r>
      <w:hyperlink r:id="rId5" w:history="1">
        <w:r w:rsidRPr="005A3546">
          <w:rPr>
            <w:rStyle w:val="Hipercze"/>
            <w:rFonts w:eastAsiaTheme="majorEastAsia" w:cs="Arial"/>
            <w:szCs w:val="24"/>
          </w:rPr>
          <w:t>iod.grojec@grojec.praca.gov.pl</w:t>
        </w:r>
      </w:hyperlink>
      <w:r w:rsidRPr="00F62D0A">
        <w:rPr>
          <w:rStyle w:val="Hipercze"/>
          <w:rFonts w:eastAsiaTheme="majorEastAsia" w:cs="Arial"/>
          <w:color w:val="auto"/>
          <w:szCs w:val="24"/>
          <w:u w:color="FF0000"/>
        </w:rPr>
        <w:t xml:space="preserve"> </w:t>
      </w:r>
    </w:p>
    <w:p w14:paraId="4E01226F" w14:textId="77777777" w:rsidR="00054017" w:rsidRPr="00F62D0A" w:rsidRDefault="00054017" w:rsidP="00054017">
      <w:pPr>
        <w:pStyle w:val="Akapitzlist"/>
        <w:numPr>
          <w:ilvl w:val="0"/>
          <w:numId w:val="1"/>
        </w:numPr>
        <w:spacing w:after="160" w:line="276" w:lineRule="auto"/>
        <w:rPr>
          <w:rStyle w:val="Hipercze"/>
          <w:rFonts w:eastAsiaTheme="majorEastAsia" w:cs="Arial"/>
          <w:color w:val="auto"/>
          <w:szCs w:val="24"/>
        </w:rPr>
      </w:pPr>
      <w:r w:rsidRPr="00F62D0A">
        <w:rPr>
          <w:rStyle w:val="Hipercze"/>
          <w:rFonts w:eastAsiaTheme="majorEastAsia" w:cs="Arial"/>
          <w:color w:val="auto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53 ust. 1 i 2 Ustawy z dnia 20 kwietnia 2004 r. o promocji zatrudnienia i instytucjach rynku pracy.</w:t>
      </w:r>
    </w:p>
    <w:p w14:paraId="1C92D45E" w14:textId="77777777" w:rsidR="00054017" w:rsidRPr="00F62D0A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Cs/>
          <w:color w:val="auto"/>
          <w:szCs w:val="24"/>
        </w:rPr>
      </w:pPr>
      <w:r w:rsidRPr="00F62D0A">
        <w:rPr>
          <w:rStyle w:val="Hipercze"/>
          <w:rFonts w:eastAsiaTheme="majorEastAsia" w:cs="Arial"/>
          <w:bCs/>
          <w:color w:val="auto"/>
          <w:szCs w:val="24"/>
        </w:rPr>
        <w:t>Podanie przez Panią/Pana danych osobowych ma charakter dobrowolny, jednakże ich niepodanie  skutkuje brakiem możliwości skutecznego złożenia wniosku o skierowanie do odbycia stażu.</w:t>
      </w:r>
    </w:p>
    <w:p w14:paraId="47E9DE09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71F7C879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49D2B58E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 xml:space="preserve"> Przysługuje Pani/Panu prawo do żądania od administratora danych osobowych:</w:t>
      </w:r>
    </w:p>
    <w:p w14:paraId="338BDC2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dostępu do swoich danych osobowych,</w:t>
      </w:r>
    </w:p>
    <w:p w14:paraId="1788CC23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ich sprostowania,</w:t>
      </w:r>
    </w:p>
    <w:p w14:paraId="760C0EA3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ograniczenia ich przetwarzania,</w:t>
      </w:r>
    </w:p>
    <w:p w14:paraId="479A7EB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usunięcia,</w:t>
      </w:r>
      <w:r w:rsidRPr="000D7C0E">
        <w:rPr>
          <w:rFonts w:cs="Arial"/>
          <w:szCs w:val="24"/>
        </w:rPr>
        <w:tab/>
      </w:r>
    </w:p>
    <w:p w14:paraId="0CFB59B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przeniesienia danych do innego administratora danych osobowych,</w:t>
      </w:r>
    </w:p>
    <w:p w14:paraId="21ACABC7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wniesienia sprzeciwu,</w:t>
      </w:r>
    </w:p>
    <w:p w14:paraId="7846A7EA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Przysługuje Pani/Panu prawo do wniesienia skargi do Prezesa Urzędu Ochrony Danych Osobowych.</w:t>
      </w:r>
    </w:p>
    <w:p w14:paraId="6D5CCDAA" w14:textId="763AB1EA" w:rsidR="003C3929" w:rsidRPr="002A6CA7" w:rsidRDefault="00054017" w:rsidP="002A6CA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Pani/Pana dane osobowe nie będą podlegały zautomatyzowanemu podejmowaniu decyzji, w tym profilowaniu</w:t>
      </w:r>
      <w:r>
        <w:rPr>
          <w:rFonts w:cs="Arial"/>
          <w:szCs w:val="24"/>
        </w:rPr>
        <w:t xml:space="preserve"> i nie będą przekazywane do państw trzecich i organizacji międzynarodowych</w:t>
      </w:r>
      <w:r w:rsidRPr="000D7C0E">
        <w:rPr>
          <w:rFonts w:cs="Arial"/>
          <w:szCs w:val="24"/>
        </w:rPr>
        <w:t>.</w:t>
      </w:r>
    </w:p>
    <w:sectPr w:rsidR="003C3929" w:rsidRPr="002A6CA7" w:rsidSect="00054017">
      <w:type w:val="continuous"/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0359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17"/>
    <w:rsid w:val="000101AC"/>
    <w:rsid w:val="00054017"/>
    <w:rsid w:val="002A6CA7"/>
    <w:rsid w:val="003C3929"/>
    <w:rsid w:val="004B3304"/>
    <w:rsid w:val="00B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B1F4"/>
  <w15:chartTrackingRefBased/>
  <w15:docId w15:val="{CBCF18CA-8722-4802-8453-7E2BA69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0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0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01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54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0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0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01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054017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5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rojec@grojec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Adrianna Kaźmierczak</cp:lastModifiedBy>
  <cp:revision>2</cp:revision>
  <dcterms:created xsi:type="dcterms:W3CDTF">2025-05-13T11:39:00Z</dcterms:created>
  <dcterms:modified xsi:type="dcterms:W3CDTF">2025-05-14T07:14:00Z</dcterms:modified>
</cp:coreProperties>
</file>