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AAC9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  <w:b/>
          <w:bCs/>
        </w:rPr>
        <w:t xml:space="preserve">Procedura rekrutacji uczestników do projektu </w:t>
      </w:r>
      <w:proofErr w:type="spellStart"/>
      <w:r w:rsidRPr="00DD1751">
        <w:rPr>
          <w:rFonts w:ascii="Arial" w:hAnsi="Arial" w:cs="Arial"/>
          <w:b/>
          <w:bCs/>
        </w:rPr>
        <w:t>pn</w:t>
      </w:r>
      <w:proofErr w:type="spellEnd"/>
      <w:r w:rsidRPr="00DD1751">
        <w:rPr>
          <w:rFonts w:ascii="Arial" w:hAnsi="Arial" w:cs="Arial"/>
          <w:b/>
          <w:bCs/>
        </w:rPr>
        <w:t>.”Aktywizacja zawodowa osób bezrobotnych w powiecie grójeckim (II)”</w:t>
      </w:r>
    </w:p>
    <w:p w14:paraId="330AA402" w14:textId="211437D5" w:rsidR="00DD1751" w:rsidRPr="00DD1751" w:rsidRDefault="00DD1751" w:rsidP="00DD1751">
      <w:r w:rsidRPr="00DD1751">
        <w:drawing>
          <wp:inline distT="0" distB="0" distL="0" distR="0" wp14:anchorId="0D836AA3" wp14:editId="63BB3CB1">
            <wp:extent cx="5760720" cy="589915"/>
            <wp:effectExtent l="0" t="0" r="0" b="635"/>
            <wp:docPr id="2110275511" name="Obraz 2" descr="Logoty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ypy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2A30A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  <w:b/>
          <w:bCs/>
        </w:rPr>
        <w:t xml:space="preserve">Projekt </w:t>
      </w:r>
      <w:proofErr w:type="spellStart"/>
      <w:r w:rsidRPr="00DD1751">
        <w:rPr>
          <w:rFonts w:ascii="Arial" w:hAnsi="Arial" w:cs="Arial"/>
          <w:b/>
          <w:bCs/>
        </w:rPr>
        <w:t>pn</w:t>
      </w:r>
      <w:proofErr w:type="spellEnd"/>
      <w:r w:rsidRPr="00DD1751">
        <w:rPr>
          <w:rFonts w:ascii="Arial" w:hAnsi="Arial" w:cs="Arial"/>
          <w:b/>
          <w:bCs/>
        </w:rPr>
        <w:t>.”Aktywizacja zawodowa osób bezrobotnych w powiecie grójeckim (II)”</w:t>
      </w:r>
      <w:r w:rsidRPr="00DD1751">
        <w:rPr>
          <w:rFonts w:ascii="Arial" w:hAnsi="Arial" w:cs="Arial"/>
        </w:rPr>
        <w:t> współfinansowany przez Europejski Fundusz Społeczny Plus w ramach Funduszy Europejskich dla Mazowsza 2021-2027, Priorytet VI Fundusze Europejskie dla aktywnego zawodowo Mazowsza, Działanie 6.1 Aktywizacja zawodowa osób bezrobotnych region Mazowiecki regionalny.</w:t>
      </w:r>
    </w:p>
    <w:p w14:paraId="297586F5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  <w:b/>
          <w:bCs/>
        </w:rPr>
        <w:t>Procedura rekrutacji uczestników:</w:t>
      </w:r>
    </w:p>
    <w:p w14:paraId="1CC7340E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Rekrutacja uczestników projektu  będzie odbywała się w siedzibie PUP w Grójcu ul. Laskowa 4a, w okresie 01.01.2025 r. do 30.06.2026 r. będzie prowadzona w II etapach:</w:t>
      </w:r>
    </w:p>
    <w:p w14:paraId="2124C8C4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  <w:b/>
          <w:bCs/>
        </w:rPr>
        <w:t>Etap I -  ogłoszenie naboru wniosków                                                                                                 </w:t>
      </w:r>
    </w:p>
    <w:p w14:paraId="1B36CC37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Informacja o </w:t>
      </w:r>
      <w:r w:rsidRPr="00DD1751">
        <w:rPr>
          <w:rFonts w:ascii="Arial" w:hAnsi="Arial" w:cs="Arial"/>
          <w:b/>
          <w:bCs/>
        </w:rPr>
        <w:t>realizacji </w:t>
      </w:r>
      <w:r w:rsidRPr="00DD1751">
        <w:rPr>
          <w:rFonts w:ascii="Arial" w:hAnsi="Arial" w:cs="Arial"/>
        </w:rPr>
        <w:t>projektu i warunkach uczestnictwa w nim, podana zostanie na stronie internetowej, w mediach społecznościowych oraz na tablicach informacyjnych w Biurze projektu, którego lokalizacja, architektura i organizacja jest dostępna dla osób z niepełnosprawnościami.</w:t>
      </w:r>
    </w:p>
    <w:p w14:paraId="2045189F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Informacja o </w:t>
      </w:r>
      <w:r w:rsidRPr="00DD1751">
        <w:rPr>
          <w:rFonts w:ascii="Arial" w:hAnsi="Arial" w:cs="Arial"/>
          <w:b/>
          <w:bCs/>
        </w:rPr>
        <w:t>naborach</w:t>
      </w:r>
      <w:r w:rsidRPr="00DD1751">
        <w:rPr>
          <w:rFonts w:ascii="Arial" w:hAnsi="Arial" w:cs="Arial"/>
        </w:rPr>
        <w:t> wniosków na poszczególne formy wsparcia podawana będzie do publicznej wiadomości poprzez ogłoszenia umieszczone w Biurze projektu oraz na stronie internetowej i mediach społecznościowych.</w:t>
      </w:r>
    </w:p>
    <w:p w14:paraId="15CE5FE9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W treści ogłoszenia wskazane będzie jakiej formy nabór dotyczy i jaka liczba osób będzie rekrutowana oraz termin rekrutacji. Zapewniona zostanie komunikacja na linii PUP – uczestnicy z wykorzystaniem telefonu, e-maila oraz osobistego kontaktu. W celu spełnienia zasady dostępności dla osób z różnymi rodzajami niepełnosprawności nie będą wprowadzone ograniczenia w dostępie do wsparcia. Rekrutacja będzie odbywała się na parterze budynku PUP, który jest dostępny architektonicznie. Urząd posiada wyznaczone miejsce parkingowe dla osób z niepełnosprawnościami oraz windę.</w:t>
      </w:r>
    </w:p>
    <w:p w14:paraId="29422073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 xml:space="preserve">Pracodawcom i bezrobotnym zainteresowanym przystąpieniem do projektu udzielane będą wszelkie informacje na temat zasad uczestnictwa oraz niezbędnych dokumentów. Wzory dokumentów będą umieszczone pod naborem. Ogłoszenia o naborach nie będą zawierały znamion dyskryminacji. Rekrutacja będzie przebiegała zgodnie z zasadą równości kobiet i mężczyzn oraz zasadą równości szans i niedyskryminacji, w tym dostępności dla osób z niepełnosprawnościami. Rekrutacja prowadzona będzie z wyeliminowaniem stereotypów związanych z płcią tj. w  ogłaszanych konkursach oraz podczas wydawania skierowań urząd nie będzie </w:t>
      </w:r>
      <w:r w:rsidRPr="00DD1751">
        <w:rPr>
          <w:rFonts w:ascii="Arial" w:hAnsi="Arial" w:cs="Arial"/>
        </w:rPr>
        <w:lastRenderedPageBreak/>
        <w:t>dyskryminował kandydatów/kandydatek ze względu na płeć. Pracodawcy i osoby bezrobotne będą mogły składać wnioski bezpośrednio w urzędzie, drogą elektroniczną lub pocztową.</w:t>
      </w:r>
    </w:p>
    <w:p w14:paraId="68E39518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Działania informacyjno-promocyjne będą polegały również na zamieszczeniu plakatów w siedzibie urzędu.</w:t>
      </w:r>
    </w:p>
    <w:p w14:paraId="7DDBB832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  <w:b/>
          <w:bCs/>
        </w:rPr>
        <w:t>Etap II – ocena kwalifikowalności</w:t>
      </w:r>
    </w:p>
    <w:p w14:paraId="71364761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 xml:space="preserve">Kwalifikowanie osób do projektu dokonywane będzie przez pośredników pracy i doradców zawodowych na podstawie bezpośrednich spotkań lub rozmów telefonicznych oraz danych w systemie </w:t>
      </w:r>
      <w:proofErr w:type="spellStart"/>
      <w:r w:rsidRPr="00DD1751">
        <w:rPr>
          <w:rFonts w:ascii="Arial" w:hAnsi="Arial" w:cs="Arial"/>
        </w:rPr>
        <w:t>syriusz</w:t>
      </w:r>
      <w:proofErr w:type="spellEnd"/>
      <w:r w:rsidRPr="00DD1751">
        <w:rPr>
          <w:rFonts w:ascii="Arial" w:hAnsi="Arial" w:cs="Arial"/>
        </w:rPr>
        <w:t>.</w:t>
      </w:r>
    </w:p>
    <w:p w14:paraId="4A5D3FC3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Głównymi kryteriami doboru uczestników:</w:t>
      </w:r>
    </w:p>
    <w:p w14:paraId="7663E87D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1. Preferowane do objęcia wsparciem będą osoby zarejestrowane w PUP w Grójcu: osoby młode w wieku 18-29 lat, osoby długotrwale bezrobotne, osoby w wieku 50 lat i więcej, osoby z wykształceniem odpowiadającym poziomowi ISCED 3 i niższym, osoby z niepełnosprawnością, kobiety. W celu rozpoczęcia udziału w projekcie osoby bezrobotne zobowiązane zostaną do podania danych osobowych.</w:t>
      </w:r>
    </w:p>
    <w:p w14:paraId="71DAFCA4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2. Dla każdego uczestnika projektu zostanie przeprowadzona pogłębiona analiza umiejętności, predyspozycji i problemów zawodowych zgodnie z Indywidualnym Planem Działania (IPD) a także zostaną diagnozowane deficyty w zakresie umiejętności cyfrowych, zielonych niezbędnych w zawodach związanych z usługami zdrowotnymi i opiekuńczymi.</w:t>
      </w:r>
    </w:p>
    <w:p w14:paraId="791B1BE2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3. Warunkiem kwalifikowalności uczestnika projektu będzie status osoby bezrobotnej zarejestrowanej w PUP w Grójcu potwierdzony zaświadczeniem wydrukowanym z systemu teleinformatycznego przez pracownika PUP. Kwalifikowalność uczestnika projektu lub podmiotu otrzymującego wsparcie będzie potwierdzona bezpośrednio przed udzieleniem mu pierwszej formy wsparcia w ramach projektu.</w:t>
      </w:r>
    </w:p>
    <w:p w14:paraId="20099421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W przypadku odmowy poddania się badaniu kompetencji cyfrowych osoba bezrobotna nie może zostać uczestnikiem projektu EFS+.</w:t>
      </w:r>
    </w:p>
    <w:p w14:paraId="2A84868A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W przypadku odmowy wypełnienia ankiety umiejętności kluczowych dla zielonej transformacji i usług zdrowotnych i opiekuńczych osoba bezrobotna musi zostać pouczona o znaczeniu ww. umiejętności w zmieniającej się rzeczywistości społeczno-gospodarczej i dopiero wówczas może zostać uczestnikiem projektu.</w:t>
      </w:r>
    </w:p>
    <w:p w14:paraId="392A19BA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4. Kwalifikacja dla osób z niepełnosprawnościami będzie odbywała się na podstawie okazanego orzeczenia o stopniu niepełnosprawności ponadto osoba z niepełnosprawnościami będzie miała możliwość skorzystania z usług tłumacza migowego.</w:t>
      </w:r>
    </w:p>
    <w:p w14:paraId="1F29B3E3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5. Uczestnicy projektu będą podpisywali deklaracje przystąpienia do projektu zawierającą dodatkowe pytanie o specjalne potrzeby.</w:t>
      </w:r>
    </w:p>
    <w:p w14:paraId="1DE6D19A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lastRenderedPageBreak/>
        <w:t>Dokumenty rekrutacyjne np. deklaracja przystąpienia do projektu, klauzule będą zgodne ze standardem WCAG 2.1.</w:t>
      </w:r>
    </w:p>
    <w:p w14:paraId="3B03B505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Listy rezerwowe do projektu będą sporządzane w przypadku dużej liczby potencjalnych uczestników projektu.</w:t>
      </w:r>
    </w:p>
    <w:p w14:paraId="184463E0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Osobą odpowiedzialną za przeprowadzenie procesu rekrutacji w projekcie będzie kierownik projektu.</w:t>
      </w:r>
    </w:p>
    <w:p w14:paraId="12B840CD" w14:textId="77777777" w:rsidR="00DD1751" w:rsidRPr="00DD1751" w:rsidRDefault="00DD1751" w:rsidP="00DD1751">
      <w:pPr>
        <w:rPr>
          <w:rFonts w:ascii="Arial" w:hAnsi="Arial" w:cs="Arial"/>
        </w:rPr>
      </w:pPr>
      <w:r w:rsidRPr="00DD1751">
        <w:rPr>
          <w:rFonts w:ascii="Arial" w:hAnsi="Arial" w:cs="Arial"/>
        </w:rPr>
        <w:t>Osoby do kontaktu: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4252"/>
      </w:tblGrid>
      <w:tr w:rsidR="00DD1751" w:rsidRPr="00DD1751" w14:paraId="08E3643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9AA355" w14:textId="77777777" w:rsidR="00DD1751" w:rsidRPr="00DD1751" w:rsidRDefault="00DD1751" w:rsidP="00DD1751">
            <w:p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Bony zasiedleniowe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78C9D2" w14:textId="77777777" w:rsidR="00DD1751" w:rsidRPr="00DD1751" w:rsidRDefault="00DD1751" w:rsidP="00DD175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 xml:space="preserve">Mariola </w:t>
            </w:r>
            <w:proofErr w:type="spellStart"/>
            <w:r w:rsidRPr="00DD1751">
              <w:rPr>
                <w:rFonts w:ascii="Arial" w:hAnsi="Arial" w:cs="Arial"/>
              </w:rPr>
              <w:t>Mrola</w:t>
            </w:r>
            <w:proofErr w:type="spellEnd"/>
            <w:r w:rsidRPr="00DD1751">
              <w:rPr>
                <w:rFonts w:ascii="Arial" w:hAnsi="Arial" w:cs="Arial"/>
              </w:rPr>
              <w:t xml:space="preserve"> tel. 48 685 01 56, pok. 207</w:t>
            </w:r>
          </w:p>
        </w:tc>
      </w:tr>
      <w:tr w:rsidR="00DD1751" w:rsidRPr="00DD1751" w14:paraId="3C0D8AB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896808" w14:textId="77777777" w:rsidR="00DD1751" w:rsidRPr="00DD1751" w:rsidRDefault="00DD1751" w:rsidP="00DD1751">
            <w:p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Staże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68B5A7" w14:textId="77777777" w:rsidR="00DD1751" w:rsidRPr="00DD1751" w:rsidRDefault="00DD1751" w:rsidP="00DD175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Bożena Kuśmirek tel. 48 685 01 54, pok. 206</w:t>
            </w:r>
          </w:p>
        </w:tc>
      </w:tr>
      <w:tr w:rsidR="00DD1751" w:rsidRPr="00DD1751" w14:paraId="7425B59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8FF136" w14:textId="77777777" w:rsidR="00DD1751" w:rsidRPr="00DD1751" w:rsidRDefault="00DD1751" w:rsidP="00DD1751">
            <w:p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Jednorazowe środki na działalność gospodarczą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25972F" w14:textId="77777777" w:rsidR="00DD1751" w:rsidRPr="00DD1751" w:rsidRDefault="00DD1751" w:rsidP="00DD175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 xml:space="preserve">Jadwiga </w:t>
            </w:r>
            <w:proofErr w:type="spellStart"/>
            <w:r w:rsidRPr="00DD1751">
              <w:rPr>
                <w:rFonts w:ascii="Arial" w:hAnsi="Arial" w:cs="Arial"/>
              </w:rPr>
              <w:t>Mikowska</w:t>
            </w:r>
            <w:proofErr w:type="spellEnd"/>
            <w:r w:rsidRPr="00DD1751">
              <w:rPr>
                <w:rFonts w:ascii="Arial" w:hAnsi="Arial" w:cs="Arial"/>
              </w:rPr>
              <w:t xml:space="preserve"> tel. 48 685 01 55, pok. 207.</w:t>
            </w:r>
          </w:p>
        </w:tc>
      </w:tr>
      <w:tr w:rsidR="00DD1751" w:rsidRPr="00DD1751" w14:paraId="72E909D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B39786" w14:textId="77777777" w:rsidR="00DD1751" w:rsidRPr="00DD1751" w:rsidRDefault="00DD1751" w:rsidP="00DD1751">
            <w:p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Pośrednicy pracy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C8E8B1" w14:textId="77777777" w:rsidR="00DD1751" w:rsidRPr="00DD1751" w:rsidRDefault="00DD1751" w:rsidP="00DD175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Monika Lewandowska tel. 48 685 01-70 stanowisko 5.</w:t>
            </w:r>
          </w:p>
          <w:p w14:paraId="77938F30" w14:textId="77777777" w:rsidR="00DD1751" w:rsidRPr="00DD1751" w:rsidRDefault="00DD1751" w:rsidP="00DD175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Bogumiła Jakubik tel. 48 685-01-49 stanowisko 1</w:t>
            </w:r>
          </w:p>
        </w:tc>
      </w:tr>
      <w:tr w:rsidR="00DD1751" w:rsidRPr="00DD1751" w14:paraId="3AC568D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2A679F" w14:textId="77777777" w:rsidR="00DD1751" w:rsidRPr="00DD1751" w:rsidRDefault="00DD1751" w:rsidP="00DD1751">
            <w:p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Doradcy zawodowi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D630BB" w14:textId="77777777" w:rsidR="00DD1751" w:rsidRPr="00DD1751" w:rsidRDefault="00DD1751" w:rsidP="00DD175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Anna Pudło stanowisko 2,  tel. 48 685-01-74,</w:t>
            </w:r>
          </w:p>
          <w:p w14:paraId="6E18340C" w14:textId="77777777" w:rsidR="00DD1751" w:rsidRPr="00DD1751" w:rsidRDefault="00DD1751" w:rsidP="00DD175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Łukasz Gowin stanowisko 3 tel. 48 685-01-57,</w:t>
            </w:r>
          </w:p>
          <w:p w14:paraId="3191A075" w14:textId="77777777" w:rsidR="00DD1751" w:rsidRPr="00DD1751" w:rsidRDefault="00DD1751" w:rsidP="00DD175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D1751">
              <w:rPr>
                <w:rFonts w:ascii="Arial" w:hAnsi="Arial" w:cs="Arial"/>
              </w:rPr>
              <w:t>Katarzyna Kober stanowisko 4 tel. 48 685 01-61.</w:t>
            </w:r>
          </w:p>
        </w:tc>
      </w:tr>
    </w:tbl>
    <w:p w14:paraId="10B3B7AE" w14:textId="5D57E7C9" w:rsidR="00DD1751" w:rsidRPr="00DD1751" w:rsidRDefault="00DD1751" w:rsidP="00DD1751"/>
    <w:sectPr w:rsidR="00DD1751" w:rsidRPr="00DD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E4F85"/>
    <w:multiLevelType w:val="multilevel"/>
    <w:tmpl w:val="BC18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D7AFC"/>
    <w:multiLevelType w:val="multilevel"/>
    <w:tmpl w:val="B88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874B4A"/>
    <w:multiLevelType w:val="multilevel"/>
    <w:tmpl w:val="28F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DE0D3B"/>
    <w:multiLevelType w:val="multilevel"/>
    <w:tmpl w:val="851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A76012"/>
    <w:multiLevelType w:val="multilevel"/>
    <w:tmpl w:val="B8F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609156">
    <w:abstractNumId w:val="4"/>
  </w:num>
  <w:num w:numId="2" w16cid:durableId="1905142761">
    <w:abstractNumId w:val="2"/>
  </w:num>
  <w:num w:numId="3" w16cid:durableId="256526169">
    <w:abstractNumId w:val="0"/>
  </w:num>
  <w:num w:numId="4" w16cid:durableId="1525434580">
    <w:abstractNumId w:val="3"/>
  </w:num>
  <w:num w:numId="5" w16cid:durableId="108344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51"/>
    <w:rsid w:val="00125E7C"/>
    <w:rsid w:val="00D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26E5"/>
  <w15:chartTrackingRefBased/>
  <w15:docId w15:val="{2B4B908B-381C-4970-BDA2-9341D854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7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7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7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7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7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7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7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7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7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7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Rocki</dc:creator>
  <cp:keywords/>
  <dc:description/>
  <cp:lastModifiedBy>Mateusz Rocki</cp:lastModifiedBy>
  <cp:revision>1</cp:revision>
  <dcterms:created xsi:type="dcterms:W3CDTF">2025-08-26T07:45:00Z</dcterms:created>
  <dcterms:modified xsi:type="dcterms:W3CDTF">2025-08-26T07:47:00Z</dcterms:modified>
</cp:coreProperties>
</file>