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51456423"/>
        <w:docPartObj>
          <w:docPartGallery w:val="Cover Pages"/>
          <w:docPartUnique/>
        </w:docPartObj>
      </w:sdtPr>
      <w:sdtEndPr>
        <w:rPr>
          <w:rFonts w:ascii="Times New Roman" w:hAnsi="Times New Roman" w:cs="Times New Roman"/>
          <w:sz w:val="24"/>
          <w:szCs w:val="24"/>
        </w:rPr>
      </w:sdtEndPr>
      <w:sdtContent>
        <w:p w14:paraId="6D18F43B" w14:textId="59A4911F" w:rsidR="00390A0E" w:rsidRDefault="00390A0E"/>
        <w:p w14:paraId="1F83E15C" w14:textId="3EF89E6E" w:rsidR="002D0EA2" w:rsidRDefault="00F76A08">
          <w:pPr>
            <w:rPr>
              <w:rFonts w:ascii="Times New Roman" w:hAnsi="Times New Roman" w:cs="Times New Roman"/>
              <w:sz w:val="24"/>
              <w:szCs w:val="24"/>
            </w:rPr>
          </w:pPr>
          <w:r>
            <w:rPr>
              <w:noProof/>
            </w:rPr>
            <w:drawing>
              <wp:inline distT="0" distB="0" distL="0" distR="0" wp14:anchorId="62E2A937" wp14:editId="2C829938">
                <wp:extent cx="991673" cy="1181606"/>
                <wp:effectExtent l="0" t="0" r="0" b="0"/>
                <wp:docPr id="23" name="Obraz 23" descr="Powiat grójecki | Herweks Wikia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iat grójecki | Herweks Wikia | Fand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699" cy="1191169"/>
                        </a:xfrm>
                        <a:prstGeom prst="rect">
                          <a:avLst/>
                        </a:prstGeom>
                        <a:noFill/>
                        <a:ln>
                          <a:noFill/>
                        </a:ln>
                      </pic:spPr>
                    </pic:pic>
                  </a:graphicData>
                </a:graphic>
              </wp:inline>
            </w:drawing>
          </w:r>
          <w:r w:rsidR="00390A0E">
            <w:rPr>
              <w:noProof/>
            </w:rPr>
            <mc:AlternateContent>
              <mc:Choice Requires="wps">
                <w:drawing>
                  <wp:anchor distT="0" distB="0" distL="182880" distR="182880" simplePos="0" relativeHeight="251662336" behindDoc="0" locked="0" layoutInCell="1" allowOverlap="1" wp14:anchorId="4DE58E8D" wp14:editId="25868A75">
                    <wp:simplePos x="0" y="0"/>
                    <wp:positionH relativeFrom="margin">
                      <wp:posOffset>106680</wp:posOffset>
                    </wp:positionH>
                    <wp:positionV relativeFrom="page">
                      <wp:posOffset>4926965</wp:posOffset>
                    </wp:positionV>
                    <wp:extent cx="5718810" cy="4222115"/>
                    <wp:effectExtent l="0" t="0" r="15240" b="6985"/>
                    <wp:wrapSquare wrapText="bothSides"/>
                    <wp:docPr id="131" name="Pole tekstowe 131"/>
                    <wp:cNvGraphicFramePr/>
                    <a:graphic xmlns:a="http://schemas.openxmlformats.org/drawingml/2006/main">
                      <a:graphicData uri="http://schemas.microsoft.com/office/word/2010/wordprocessingShape">
                        <wps:wsp>
                          <wps:cNvSpPr txBox="1"/>
                          <wps:spPr>
                            <a:xfrm>
                              <a:off x="0" y="0"/>
                              <a:ext cx="5718810" cy="422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929F6" w14:textId="59141C54" w:rsidR="00390A0E" w:rsidRDefault="00417F84" w:rsidP="00390A0E">
                                <w:pPr>
                                  <w:pStyle w:val="Bezodstpw"/>
                                  <w:spacing w:before="40" w:after="560" w:line="216" w:lineRule="auto"/>
                                  <w:jc w:val="center"/>
                                  <w:rPr>
                                    <w:color w:val="4472C4" w:themeColor="accent1"/>
                                    <w:sz w:val="72"/>
                                    <w:szCs w:val="72"/>
                                  </w:rPr>
                                </w:pPr>
                                <w:sdt>
                                  <w:sdtPr>
                                    <w:rPr>
                                      <w:color w:val="4472C4" w:themeColor="accent1"/>
                                      <w:sz w:val="72"/>
                                      <w:szCs w:val="72"/>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90A0E">
                                      <w:rPr>
                                        <w:color w:val="4472C4" w:themeColor="accent1"/>
                                        <w:sz w:val="72"/>
                                        <w:szCs w:val="72"/>
                                      </w:rPr>
                                      <w:t>Program promocji zatrudnienia oraz aktywizacji lokalnego rynku pracy na lata 2021 - 2025</w:t>
                                    </w:r>
                                  </w:sdtContent>
                                </w:sdt>
                              </w:p>
                              <w:sdt>
                                <w:sdtPr>
                                  <w:rPr>
                                    <w:caps/>
                                    <w:color w:val="1F4E79" w:themeColor="accent5" w:themeShade="80"/>
                                    <w:sz w:val="28"/>
                                    <w:szCs w:val="28"/>
                                  </w:rPr>
                                  <w:alias w:val="Podtytuł"/>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6FAB983C" w14:textId="69C6E5B3" w:rsidR="00390A0E" w:rsidRDefault="00390A0E">
                                    <w:pPr>
                                      <w:pStyle w:val="Bezodstpw"/>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4FC15C8" w14:textId="3FECECCD" w:rsidR="00390A0E" w:rsidRDefault="00390A0E" w:rsidP="00390A0E">
                                    <w:pPr>
                                      <w:pStyle w:val="Bezodstpw"/>
                                      <w:spacing w:before="80" w:after="40"/>
                                      <w:jc w:val="center"/>
                                      <w:rPr>
                                        <w:caps/>
                                        <w:color w:val="5B9BD5" w:themeColor="accent5"/>
                                        <w:sz w:val="24"/>
                                        <w:szCs w:val="24"/>
                                      </w:rPr>
                                    </w:pPr>
                                    <w:r>
                                      <w:rPr>
                                        <w:caps/>
                                        <w:color w:val="5B9BD5" w:themeColor="accent5"/>
                                        <w:sz w:val="24"/>
                                        <w:szCs w:val="24"/>
                                      </w:rPr>
                                      <w:t>powiatowy urząd pracy w grójcu</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DE58E8D" id="_x0000_t202" coordsize="21600,21600" o:spt="202" path="m,l,21600r21600,l21600,xe">
                    <v:stroke joinstyle="miter"/>
                    <v:path gradientshapeok="t" o:connecttype="rect"/>
                  </v:shapetype>
                  <v:shape id="Pole tekstowe 131" o:spid="_x0000_s1026" type="#_x0000_t202" style="position:absolute;margin-left:8.4pt;margin-top:387.95pt;width:450.3pt;height:332.45pt;z-index:25166233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" filled="f" stroked="f" strokeweight=".5pt">
                    <v:textbox inset="0,0,0,0">
                      <w:txbxContent>
                        <w:p w14:paraId="585929F6" w14:textId="59141C54" w:rsidR="00390A0E" w:rsidRDefault="00417F84" w:rsidP="00390A0E">
                          <w:pPr>
                            <w:pStyle w:val="Bezodstpw"/>
                            <w:spacing w:before="40" w:after="560" w:line="216" w:lineRule="auto"/>
                            <w:jc w:val="center"/>
                            <w:rPr>
                              <w:color w:val="4472C4" w:themeColor="accent1"/>
                              <w:sz w:val="72"/>
                              <w:szCs w:val="72"/>
                            </w:rPr>
                          </w:pPr>
                          <w:sdt>
                            <w:sdtPr>
                              <w:rPr>
                                <w:color w:val="4472C4" w:themeColor="accent1"/>
                                <w:sz w:val="72"/>
                                <w:szCs w:val="72"/>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390A0E">
                                <w:rPr>
                                  <w:color w:val="4472C4" w:themeColor="accent1"/>
                                  <w:sz w:val="72"/>
                                  <w:szCs w:val="72"/>
                                </w:rPr>
                                <w:t>Program promocji zatrudnienia oraz aktywizacji lokalnego rynku pracy na lata 2021 - 2025</w:t>
                              </w:r>
                            </w:sdtContent>
                          </w:sdt>
                        </w:p>
                        <w:sdt>
                          <w:sdtPr>
                            <w:rPr>
                              <w:caps/>
                              <w:color w:val="1F4E79" w:themeColor="accent5" w:themeShade="80"/>
                              <w:sz w:val="28"/>
                              <w:szCs w:val="28"/>
                            </w:rPr>
                            <w:alias w:val="Podtytuł"/>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6FAB983C" w14:textId="69C6E5B3" w:rsidR="00390A0E" w:rsidRDefault="00390A0E">
                              <w:pPr>
                                <w:pStyle w:val="Bezodstpw"/>
                                <w:spacing w:before="40" w:after="40"/>
                                <w:rPr>
                                  <w:caps/>
                                  <w:color w:val="1F4E79" w:themeColor="accent5" w:themeShade="80"/>
                                  <w:sz w:val="28"/>
                                  <w:szCs w:val="28"/>
                                </w:rPr>
                              </w:pPr>
                              <w:r>
                                <w:rPr>
                                  <w:caps/>
                                  <w:color w:val="1F4E79" w:themeColor="accent5" w:themeShade="80"/>
                                  <w:sz w:val="28"/>
                                  <w:szCs w:val="28"/>
                                </w:rPr>
                                <w:t xml:space="preserve">     </w:t>
                              </w:r>
                            </w:p>
                          </w:sdtContent>
                        </w:sdt>
                        <w:sdt>
                          <w:sdtPr>
                            <w:rPr>
                              <w:caps/>
                              <w:color w:val="5B9BD5"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4FC15C8" w14:textId="3FECECCD" w:rsidR="00390A0E" w:rsidRDefault="00390A0E" w:rsidP="00390A0E">
                              <w:pPr>
                                <w:pStyle w:val="Bezodstpw"/>
                                <w:spacing w:before="80" w:after="40"/>
                                <w:jc w:val="center"/>
                                <w:rPr>
                                  <w:caps/>
                                  <w:color w:val="5B9BD5" w:themeColor="accent5"/>
                                  <w:sz w:val="24"/>
                                  <w:szCs w:val="24"/>
                                </w:rPr>
                              </w:pPr>
                              <w:r>
                                <w:rPr>
                                  <w:caps/>
                                  <w:color w:val="5B9BD5" w:themeColor="accent5"/>
                                  <w:sz w:val="24"/>
                                  <w:szCs w:val="24"/>
                                </w:rPr>
                                <w:t>powiatowy urząd pracy w grójcu</w:t>
                              </w:r>
                            </w:p>
                          </w:sdtContent>
                        </w:sdt>
                      </w:txbxContent>
                    </v:textbox>
                    <w10:wrap type="square" anchorx="margin" anchory="page"/>
                  </v:shape>
                </w:pict>
              </mc:Fallback>
            </mc:AlternateContent>
          </w:r>
          <w:r w:rsidR="00390A0E">
            <w:rPr>
              <w:noProof/>
            </w:rPr>
            <mc:AlternateContent>
              <mc:Choice Requires="wps">
                <w:drawing>
                  <wp:anchor distT="0" distB="0" distL="114300" distR="114300" simplePos="0" relativeHeight="251661312" behindDoc="0" locked="0" layoutInCell="1" allowOverlap="1" wp14:anchorId="18205473" wp14:editId="2B548D0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Prostokąt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21-01-01T00:00:00Z">
                                    <w:dateFormat w:val="yyyy"/>
                                    <w:lid w:val="pl-PL"/>
                                    <w:storeMappedDataAs w:val="dateTime"/>
                                    <w:calendar w:val="gregorian"/>
                                  </w:date>
                                </w:sdtPr>
                                <w:sdtEndPr/>
                                <w:sdtContent>
                                  <w:p w14:paraId="2375F5C3" w14:textId="00E270C9" w:rsidR="00390A0E" w:rsidRDefault="00390A0E">
                                    <w:pPr>
                                      <w:pStyle w:val="Bezodstpw"/>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8205473" id="Prostokąt 132" o:spid="_x0000_s1027" style="position:absolute;margin-left:-4.4pt;margin-top:0;width:46.8pt;height:77.7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fullDate="2021-01-01T00:00:00Z">
                              <w:dateFormat w:val="yyyy"/>
                              <w:lid w:val="pl-PL"/>
                              <w:storeMappedDataAs w:val="dateTime"/>
                              <w:calendar w:val="gregorian"/>
                            </w:date>
                          </w:sdtPr>
                          <w:sdtEndPr/>
                          <w:sdtContent>
                            <w:p w14:paraId="2375F5C3" w14:textId="00E270C9" w:rsidR="00390A0E" w:rsidRDefault="00390A0E">
                              <w:pPr>
                                <w:pStyle w:val="Bezodstpw"/>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sidR="00390A0E">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370884083"/>
            <w:docPartObj>
              <w:docPartGallery w:val="Table of Contents"/>
              <w:docPartUnique/>
            </w:docPartObj>
          </w:sdtPr>
          <w:sdtEndPr>
            <w:rPr>
              <w:b/>
              <w:bCs/>
            </w:rPr>
          </w:sdtEndPr>
          <w:sdtContent>
            <w:p w14:paraId="54F00E64" w14:textId="199ADE61" w:rsidR="002D0EA2" w:rsidRDefault="002D0EA2">
              <w:pPr>
                <w:pStyle w:val="Nagwekspisutreci"/>
              </w:pPr>
              <w:r>
                <w:t>Spis treści</w:t>
              </w:r>
            </w:p>
            <w:p w14:paraId="02EE1439" w14:textId="3D69F5C1" w:rsidR="00240B44" w:rsidRDefault="002D0EA2">
              <w:pPr>
                <w:pStyle w:val="Spistreci1"/>
                <w:tabs>
                  <w:tab w:val="left" w:pos="440"/>
                  <w:tab w:val="right" w:leader="dot" w:pos="9060"/>
                </w:tabs>
                <w:rPr>
                  <w:rFonts w:eastAsiaTheme="minorEastAsia"/>
                  <w:noProof/>
                  <w:lang w:eastAsia="pl-PL"/>
                </w:rPr>
              </w:pPr>
              <w:r>
                <w:fldChar w:fldCharType="begin"/>
              </w:r>
              <w:r>
                <w:instrText xml:space="preserve"> TOC \o "1-3" \h \z \u </w:instrText>
              </w:r>
              <w:r>
                <w:fldChar w:fldCharType="separate"/>
              </w:r>
              <w:hyperlink w:anchor="_Toc76982786" w:history="1">
                <w:r w:rsidR="00240B44" w:rsidRPr="000064E5">
                  <w:rPr>
                    <w:rStyle w:val="Hipercze"/>
                    <w:rFonts w:ascii="Times New Roman" w:hAnsi="Times New Roman" w:cs="Times New Roman"/>
                    <w:b/>
                    <w:bCs/>
                    <w:noProof/>
                  </w:rPr>
                  <w:t>I.</w:t>
                </w:r>
                <w:r w:rsidR="00240B44">
                  <w:rPr>
                    <w:rFonts w:eastAsiaTheme="minorEastAsia"/>
                    <w:noProof/>
                    <w:lang w:eastAsia="pl-PL"/>
                  </w:rPr>
                  <w:tab/>
                </w:r>
                <w:r w:rsidR="00240B44" w:rsidRPr="000064E5">
                  <w:rPr>
                    <w:rStyle w:val="Hipercze"/>
                    <w:rFonts w:ascii="Times New Roman" w:hAnsi="Times New Roman" w:cs="Times New Roman"/>
                    <w:b/>
                    <w:bCs/>
                    <w:noProof/>
                  </w:rPr>
                  <w:t>Wstęp</w:t>
                </w:r>
                <w:r w:rsidR="00240B44">
                  <w:rPr>
                    <w:noProof/>
                    <w:webHidden/>
                  </w:rPr>
                  <w:tab/>
                </w:r>
                <w:r w:rsidR="00240B44">
                  <w:rPr>
                    <w:noProof/>
                    <w:webHidden/>
                  </w:rPr>
                  <w:fldChar w:fldCharType="begin"/>
                </w:r>
                <w:r w:rsidR="00240B44">
                  <w:rPr>
                    <w:noProof/>
                    <w:webHidden/>
                  </w:rPr>
                  <w:instrText xml:space="preserve"> PAGEREF _Toc76982786 \h </w:instrText>
                </w:r>
                <w:r w:rsidR="00240B44">
                  <w:rPr>
                    <w:noProof/>
                    <w:webHidden/>
                  </w:rPr>
                </w:r>
                <w:r w:rsidR="00240B44">
                  <w:rPr>
                    <w:noProof/>
                    <w:webHidden/>
                  </w:rPr>
                  <w:fldChar w:fldCharType="separate"/>
                </w:r>
                <w:r w:rsidR="00240B44">
                  <w:rPr>
                    <w:noProof/>
                    <w:webHidden/>
                  </w:rPr>
                  <w:t>2</w:t>
                </w:r>
                <w:r w:rsidR="00240B44">
                  <w:rPr>
                    <w:noProof/>
                    <w:webHidden/>
                  </w:rPr>
                  <w:fldChar w:fldCharType="end"/>
                </w:r>
              </w:hyperlink>
            </w:p>
            <w:p w14:paraId="028A7154" w14:textId="3901EFF6" w:rsidR="00240B44" w:rsidRDefault="00417F84">
              <w:pPr>
                <w:pStyle w:val="Spistreci1"/>
                <w:tabs>
                  <w:tab w:val="left" w:pos="660"/>
                  <w:tab w:val="right" w:leader="dot" w:pos="9060"/>
                </w:tabs>
                <w:rPr>
                  <w:rFonts w:eastAsiaTheme="minorEastAsia"/>
                  <w:noProof/>
                  <w:lang w:eastAsia="pl-PL"/>
                </w:rPr>
              </w:pPr>
              <w:hyperlink w:anchor="_Toc76982787" w:history="1">
                <w:r w:rsidR="00240B44" w:rsidRPr="000064E5">
                  <w:rPr>
                    <w:rStyle w:val="Hipercze"/>
                    <w:rFonts w:ascii="Times New Roman" w:hAnsi="Times New Roman" w:cs="Times New Roman"/>
                    <w:b/>
                    <w:bCs/>
                    <w:noProof/>
                  </w:rPr>
                  <w:t>II.</w:t>
                </w:r>
                <w:r w:rsidR="00240B44">
                  <w:rPr>
                    <w:rFonts w:eastAsiaTheme="minorEastAsia"/>
                    <w:noProof/>
                    <w:lang w:eastAsia="pl-PL"/>
                  </w:rPr>
                  <w:tab/>
                </w:r>
                <w:r w:rsidR="00240B44" w:rsidRPr="000064E5">
                  <w:rPr>
                    <w:rStyle w:val="Hipercze"/>
                    <w:rFonts w:ascii="Times New Roman" w:hAnsi="Times New Roman" w:cs="Times New Roman"/>
                    <w:b/>
                    <w:bCs/>
                    <w:noProof/>
                  </w:rPr>
                  <w:t>Diagnoza sytuacji społeczno-ekonomicznej powiatu grójeckiego</w:t>
                </w:r>
                <w:r w:rsidR="00240B44">
                  <w:rPr>
                    <w:noProof/>
                    <w:webHidden/>
                  </w:rPr>
                  <w:tab/>
                </w:r>
                <w:r w:rsidR="00240B44">
                  <w:rPr>
                    <w:noProof/>
                    <w:webHidden/>
                  </w:rPr>
                  <w:fldChar w:fldCharType="begin"/>
                </w:r>
                <w:r w:rsidR="00240B44">
                  <w:rPr>
                    <w:noProof/>
                    <w:webHidden/>
                  </w:rPr>
                  <w:instrText xml:space="preserve"> PAGEREF _Toc76982787 \h </w:instrText>
                </w:r>
                <w:r w:rsidR="00240B44">
                  <w:rPr>
                    <w:noProof/>
                    <w:webHidden/>
                  </w:rPr>
                </w:r>
                <w:r w:rsidR="00240B44">
                  <w:rPr>
                    <w:noProof/>
                    <w:webHidden/>
                  </w:rPr>
                  <w:fldChar w:fldCharType="separate"/>
                </w:r>
                <w:r w:rsidR="00240B44">
                  <w:rPr>
                    <w:noProof/>
                    <w:webHidden/>
                  </w:rPr>
                  <w:t>3</w:t>
                </w:r>
                <w:r w:rsidR="00240B44">
                  <w:rPr>
                    <w:noProof/>
                    <w:webHidden/>
                  </w:rPr>
                  <w:fldChar w:fldCharType="end"/>
                </w:r>
              </w:hyperlink>
            </w:p>
            <w:p w14:paraId="142A53DA" w14:textId="5E658380" w:rsidR="00240B44" w:rsidRDefault="00417F84">
              <w:pPr>
                <w:pStyle w:val="Spistreci2"/>
                <w:tabs>
                  <w:tab w:val="left" w:pos="660"/>
                  <w:tab w:val="right" w:leader="dot" w:pos="9060"/>
                </w:tabs>
                <w:rPr>
                  <w:rFonts w:eastAsiaTheme="minorEastAsia"/>
                  <w:noProof/>
                  <w:lang w:eastAsia="pl-PL"/>
                </w:rPr>
              </w:pPr>
              <w:hyperlink w:anchor="_Toc76982788" w:history="1">
                <w:r w:rsidR="00240B44" w:rsidRPr="000064E5">
                  <w:rPr>
                    <w:rStyle w:val="Hipercze"/>
                    <w:rFonts w:ascii="Times New Roman" w:hAnsi="Times New Roman" w:cs="Times New Roman"/>
                    <w:b/>
                    <w:bCs/>
                    <w:noProof/>
                  </w:rPr>
                  <w:t>1.</w:t>
                </w:r>
                <w:r w:rsidR="00240B44">
                  <w:rPr>
                    <w:rFonts w:eastAsiaTheme="minorEastAsia"/>
                    <w:noProof/>
                    <w:lang w:eastAsia="pl-PL"/>
                  </w:rPr>
                  <w:tab/>
                </w:r>
                <w:r w:rsidR="00240B44" w:rsidRPr="000064E5">
                  <w:rPr>
                    <w:rStyle w:val="Hipercze"/>
                    <w:rFonts w:ascii="Times New Roman" w:hAnsi="Times New Roman" w:cs="Times New Roman"/>
                    <w:b/>
                    <w:bCs/>
                    <w:noProof/>
                  </w:rPr>
                  <w:t>Położenie i powierzchnia powiatu grójeckiego</w:t>
                </w:r>
                <w:r w:rsidR="00240B44">
                  <w:rPr>
                    <w:noProof/>
                    <w:webHidden/>
                  </w:rPr>
                  <w:tab/>
                </w:r>
                <w:r w:rsidR="00240B44">
                  <w:rPr>
                    <w:noProof/>
                    <w:webHidden/>
                  </w:rPr>
                  <w:fldChar w:fldCharType="begin"/>
                </w:r>
                <w:r w:rsidR="00240B44">
                  <w:rPr>
                    <w:noProof/>
                    <w:webHidden/>
                  </w:rPr>
                  <w:instrText xml:space="preserve"> PAGEREF _Toc76982788 \h </w:instrText>
                </w:r>
                <w:r w:rsidR="00240B44">
                  <w:rPr>
                    <w:noProof/>
                    <w:webHidden/>
                  </w:rPr>
                </w:r>
                <w:r w:rsidR="00240B44">
                  <w:rPr>
                    <w:noProof/>
                    <w:webHidden/>
                  </w:rPr>
                  <w:fldChar w:fldCharType="separate"/>
                </w:r>
                <w:r w:rsidR="00240B44">
                  <w:rPr>
                    <w:noProof/>
                    <w:webHidden/>
                  </w:rPr>
                  <w:t>3</w:t>
                </w:r>
                <w:r w:rsidR="00240B44">
                  <w:rPr>
                    <w:noProof/>
                    <w:webHidden/>
                  </w:rPr>
                  <w:fldChar w:fldCharType="end"/>
                </w:r>
              </w:hyperlink>
            </w:p>
            <w:p w14:paraId="36DF7C60" w14:textId="07FAC8DF" w:rsidR="00240B44" w:rsidRDefault="00417F84">
              <w:pPr>
                <w:pStyle w:val="Spistreci2"/>
                <w:tabs>
                  <w:tab w:val="left" w:pos="660"/>
                  <w:tab w:val="right" w:leader="dot" w:pos="9060"/>
                </w:tabs>
                <w:rPr>
                  <w:rFonts w:eastAsiaTheme="minorEastAsia"/>
                  <w:noProof/>
                  <w:lang w:eastAsia="pl-PL"/>
                </w:rPr>
              </w:pPr>
              <w:hyperlink w:anchor="_Toc76982789" w:history="1">
                <w:r w:rsidR="00240B44" w:rsidRPr="000064E5">
                  <w:rPr>
                    <w:rStyle w:val="Hipercze"/>
                    <w:rFonts w:ascii="Times New Roman" w:hAnsi="Times New Roman" w:cs="Times New Roman"/>
                    <w:b/>
                    <w:bCs/>
                    <w:noProof/>
                  </w:rPr>
                  <w:t>2.</w:t>
                </w:r>
                <w:r w:rsidR="00240B44">
                  <w:rPr>
                    <w:rFonts w:eastAsiaTheme="minorEastAsia"/>
                    <w:noProof/>
                    <w:lang w:eastAsia="pl-PL"/>
                  </w:rPr>
                  <w:tab/>
                </w:r>
                <w:r w:rsidR="00240B44" w:rsidRPr="000064E5">
                  <w:rPr>
                    <w:rStyle w:val="Hipercze"/>
                    <w:rFonts w:ascii="Times New Roman" w:hAnsi="Times New Roman" w:cs="Times New Roman"/>
                    <w:b/>
                    <w:bCs/>
                    <w:noProof/>
                  </w:rPr>
                  <w:t>Sytuacja demograficzna</w:t>
                </w:r>
                <w:r w:rsidR="00240B44">
                  <w:rPr>
                    <w:noProof/>
                    <w:webHidden/>
                  </w:rPr>
                  <w:tab/>
                </w:r>
                <w:r w:rsidR="00240B44">
                  <w:rPr>
                    <w:noProof/>
                    <w:webHidden/>
                  </w:rPr>
                  <w:fldChar w:fldCharType="begin"/>
                </w:r>
                <w:r w:rsidR="00240B44">
                  <w:rPr>
                    <w:noProof/>
                    <w:webHidden/>
                  </w:rPr>
                  <w:instrText xml:space="preserve"> PAGEREF _Toc76982789 \h </w:instrText>
                </w:r>
                <w:r w:rsidR="00240B44">
                  <w:rPr>
                    <w:noProof/>
                    <w:webHidden/>
                  </w:rPr>
                </w:r>
                <w:r w:rsidR="00240B44">
                  <w:rPr>
                    <w:noProof/>
                    <w:webHidden/>
                  </w:rPr>
                  <w:fldChar w:fldCharType="separate"/>
                </w:r>
                <w:r w:rsidR="00240B44">
                  <w:rPr>
                    <w:noProof/>
                    <w:webHidden/>
                  </w:rPr>
                  <w:t>8</w:t>
                </w:r>
                <w:r w:rsidR="00240B44">
                  <w:rPr>
                    <w:noProof/>
                    <w:webHidden/>
                  </w:rPr>
                  <w:fldChar w:fldCharType="end"/>
                </w:r>
              </w:hyperlink>
            </w:p>
            <w:p w14:paraId="36B34B35" w14:textId="72BB93E9" w:rsidR="00240B44" w:rsidRDefault="00417F84">
              <w:pPr>
                <w:pStyle w:val="Spistreci2"/>
                <w:tabs>
                  <w:tab w:val="left" w:pos="660"/>
                  <w:tab w:val="right" w:leader="dot" w:pos="9060"/>
                </w:tabs>
                <w:rPr>
                  <w:rFonts w:eastAsiaTheme="minorEastAsia"/>
                  <w:noProof/>
                  <w:lang w:eastAsia="pl-PL"/>
                </w:rPr>
              </w:pPr>
              <w:hyperlink w:anchor="_Toc76982790" w:history="1">
                <w:r w:rsidR="00240B44" w:rsidRPr="000064E5">
                  <w:rPr>
                    <w:rStyle w:val="Hipercze"/>
                    <w:rFonts w:ascii="Times New Roman" w:hAnsi="Times New Roman" w:cs="Times New Roman"/>
                    <w:b/>
                    <w:bCs/>
                    <w:noProof/>
                  </w:rPr>
                  <w:t>3.</w:t>
                </w:r>
                <w:r w:rsidR="00240B44">
                  <w:rPr>
                    <w:rFonts w:eastAsiaTheme="minorEastAsia"/>
                    <w:noProof/>
                    <w:lang w:eastAsia="pl-PL"/>
                  </w:rPr>
                  <w:tab/>
                </w:r>
                <w:r w:rsidR="00240B44" w:rsidRPr="000064E5">
                  <w:rPr>
                    <w:rStyle w:val="Hipercze"/>
                    <w:rFonts w:ascii="Times New Roman" w:hAnsi="Times New Roman" w:cs="Times New Roman"/>
                    <w:b/>
                    <w:bCs/>
                    <w:noProof/>
                  </w:rPr>
                  <w:t>Podmioty gospodarcze w powiecie grójeckim</w:t>
                </w:r>
                <w:r w:rsidR="00240B44">
                  <w:rPr>
                    <w:noProof/>
                    <w:webHidden/>
                  </w:rPr>
                  <w:tab/>
                </w:r>
                <w:r w:rsidR="00240B44">
                  <w:rPr>
                    <w:noProof/>
                    <w:webHidden/>
                  </w:rPr>
                  <w:fldChar w:fldCharType="begin"/>
                </w:r>
                <w:r w:rsidR="00240B44">
                  <w:rPr>
                    <w:noProof/>
                    <w:webHidden/>
                  </w:rPr>
                  <w:instrText xml:space="preserve"> PAGEREF _Toc76982790 \h </w:instrText>
                </w:r>
                <w:r w:rsidR="00240B44">
                  <w:rPr>
                    <w:noProof/>
                    <w:webHidden/>
                  </w:rPr>
                </w:r>
                <w:r w:rsidR="00240B44">
                  <w:rPr>
                    <w:noProof/>
                    <w:webHidden/>
                  </w:rPr>
                  <w:fldChar w:fldCharType="separate"/>
                </w:r>
                <w:r w:rsidR="00240B44">
                  <w:rPr>
                    <w:noProof/>
                    <w:webHidden/>
                  </w:rPr>
                  <w:t>11</w:t>
                </w:r>
                <w:r w:rsidR="00240B44">
                  <w:rPr>
                    <w:noProof/>
                    <w:webHidden/>
                  </w:rPr>
                  <w:fldChar w:fldCharType="end"/>
                </w:r>
              </w:hyperlink>
            </w:p>
            <w:p w14:paraId="1758F9D6" w14:textId="53E59D2F" w:rsidR="00240B44" w:rsidRDefault="00417F84">
              <w:pPr>
                <w:pStyle w:val="Spistreci2"/>
                <w:tabs>
                  <w:tab w:val="left" w:pos="660"/>
                  <w:tab w:val="right" w:leader="dot" w:pos="9060"/>
                </w:tabs>
                <w:rPr>
                  <w:rFonts w:eastAsiaTheme="minorEastAsia"/>
                  <w:noProof/>
                  <w:lang w:eastAsia="pl-PL"/>
                </w:rPr>
              </w:pPr>
              <w:hyperlink w:anchor="_Toc76982791" w:history="1">
                <w:r w:rsidR="00240B44" w:rsidRPr="000064E5">
                  <w:rPr>
                    <w:rStyle w:val="Hipercze"/>
                    <w:rFonts w:ascii="Times New Roman" w:hAnsi="Times New Roman" w:cs="Times New Roman"/>
                    <w:b/>
                    <w:bCs/>
                    <w:noProof/>
                  </w:rPr>
                  <w:t>4.</w:t>
                </w:r>
                <w:r w:rsidR="00240B44">
                  <w:rPr>
                    <w:rFonts w:eastAsiaTheme="minorEastAsia"/>
                    <w:noProof/>
                    <w:lang w:eastAsia="pl-PL"/>
                  </w:rPr>
                  <w:tab/>
                </w:r>
                <w:r w:rsidR="00240B44" w:rsidRPr="000064E5">
                  <w:rPr>
                    <w:rStyle w:val="Hipercze"/>
                    <w:rFonts w:ascii="Times New Roman" w:hAnsi="Times New Roman" w:cs="Times New Roman"/>
                    <w:b/>
                    <w:bCs/>
                    <w:noProof/>
                  </w:rPr>
                  <w:t>Bezrobocie na terenie powiatu grójeckiego</w:t>
                </w:r>
                <w:r w:rsidR="00240B44">
                  <w:rPr>
                    <w:noProof/>
                    <w:webHidden/>
                  </w:rPr>
                  <w:tab/>
                </w:r>
                <w:r w:rsidR="00240B44">
                  <w:rPr>
                    <w:noProof/>
                    <w:webHidden/>
                  </w:rPr>
                  <w:fldChar w:fldCharType="begin"/>
                </w:r>
                <w:r w:rsidR="00240B44">
                  <w:rPr>
                    <w:noProof/>
                    <w:webHidden/>
                  </w:rPr>
                  <w:instrText xml:space="preserve"> PAGEREF _Toc76982791 \h </w:instrText>
                </w:r>
                <w:r w:rsidR="00240B44">
                  <w:rPr>
                    <w:noProof/>
                    <w:webHidden/>
                  </w:rPr>
                </w:r>
                <w:r w:rsidR="00240B44">
                  <w:rPr>
                    <w:noProof/>
                    <w:webHidden/>
                  </w:rPr>
                  <w:fldChar w:fldCharType="separate"/>
                </w:r>
                <w:r w:rsidR="00240B44">
                  <w:rPr>
                    <w:noProof/>
                    <w:webHidden/>
                  </w:rPr>
                  <w:t>16</w:t>
                </w:r>
                <w:r w:rsidR="00240B44">
                  <w:rPr>
                    <w:noProof/>
                    <w:webHidden/>
                  </w:rPr>
                  <w:fldChar w:fldCharType="end"/>
                </w:r>
              </w:hyperlink>
            </w:p>
            <w:p w14:paraId="4B754874" w14:textId="6EF9BE94" w:rsidR="00240B44" w:rsidRDefault="00417F84">
              <w:pPr>
                <w:pStyle w:val="Spistreci3"/>
                <w:tabs>
                  <w:tab w:val="left" w:pos="1100"/>
                  <w:tab w:val="right" w:leader="dot" w:pos="9060"/>
                </w:tabs>
                <w:rPr>
                  <w:rFonts w:eastAsiaTheme="minorEastAsia"/>
                  <w:noProof/>
                  <w:lang w:eastAsia="pl-PL"/>
                </w:rPr>
              </w:pPr>
              <w:hyperlink w:anchor="_Toc76982792" w:history="1">
                <w:r w:rsidR="00240B44" w:rsidRPr="000064E5">
                  <w:rPr>
                    <w:rStyle w:val="Hipercze"/>
                    <w:rFonts w:ascii="Times New Roman" w:hAnsi="Times New Roman" w:cs="Times New Roman"/>
                    <w:b/>
                    <w:bCs/>
                    <w:noProof/>
                  </w:rPr>
                  <w:t>4.1.</w:t>
                </w:r>
                <w:r w:rsidR="00240B44">
                  <w:rPr>
                    <w:rFonts w:eastAsiaTheme="minorEastAsia"/>
                    <w:noProof/>
                    <w:lang w:eastAsia="pl-PL"/>
                  </w:rPr>
                  <w:tab/>
                </w:r>
                <w:r w:rsidR="00240B44" w:rsidRPr="000064E5">
                  <w:rPr>
                    <w:rStyle w:val="Hipercze"/>
                    <w:rFonts w:ascii="Times New Roman" w:hAnsi="Times New Roman" w:cs="Times New Roman"/>
                    <w:b/>
                    <w:bCs/>
                    <w:noProof/>
                  </w:rPr>
                  <w:t>Stopa bezrobocia</w:t>
                </w:r>
                <w:r w:rsidR="00240B44">
                  <w:rPr>
                    <w:noProof/>
                    <w:webHidden/>
                  </w:rPr>
                  <w:tab/>
                </w:r>
                <w:r w:rsidR="00240B44">
                  <w:rPr>
                    <w:noProof/>
                    <w:webHidden/>
                  </w:rPr>
                  <w:fldChar w:fldCharType="begin"/>
                </w:r>
                <w:r w:rsidR="00240B44">
                  <w:rPr>
                    <w:noProof/>
                    <w:webHidden/>
                  </w:rPr>
                  <w:instrText xml:space="preserve"> PAGEREF _Toc76982792 \h </w:instrText>
                </w:r>
                <w:r w:rsidR="00240B44">
                  <w:rPr>
                    <w:noProof/>
                    <w:webHidden/>
                  </w:rPr>
                </w:r>
                <w:r w:rsidR="00240B44">
                  <w:rPr>
                    <w:noProof/>
                    <w:webHidden/>
                  </w:rPr>
                  <w:fldChar w:fldCharType="separate"/>
                </w:r>
                <w:r w:rsidR="00240B44">
                  <w:rPr>
                    <w:noProof/>
                    <w:webHidden/>
                  </w:rPr>
                  <w:t>18</w:t>
                </w:r>
                <w:r w:rsidR="00240B44">
                  <w:rPr>
                    <w:noProof/>
                    <w:webHidden/>
                  </w:rPr>
                  <w:fldChar w:fldCharType="end"/>
                </w:r>
              </w:hyperlink>
            </w:p>
            <w:p w14:paraId="6D696F71" w14:textId="73F82EF1" w:rsidR="00240B44" w:rsidRDefault="00417F84">
              <w:pPr>
                <w:pStyle w:val="Spistreci3"/>
                <w:tabs>
                  <w:tab w:val="left" w:pos="1100"/>
                  <w:tab w:val="right" w:leader="dot" w:pos="9060"/>
                </w:tabs>
                <w:rPr>
                  <w:rFonts w:eastAsiaTheme="minorEastAsia"/>
                  <w:noProof/>
                  <w:lang w:eastAsia="pl-PL"/>
                </w:rPr>
              </w:pPr>
              <w:hyperlink w:anchor="_Toc76982793" w:history="1">
                <w:r w:rsidR="00240B44" w:rsidRPr="000064E5">
                  <w:rPr>
                    <w:rStyle w:val="Hipercze"/>
                    <w:rFonts w:ascii="Times New Roman" w:hAnsi="Times New Roman" w:cs="Times New Roman"/>
                    <w:b/>
                    <w:bCs/>
                    <w:noProof/>
                  </w:rPr>
                  <w:t>4.2.</w:t>
                </w:r>
                <w:r w:rsidR="00240B44">
                  <w:rPr>
                    <w:rFonts w:eastAsiaTheme="minorEastAsia"/>
                    <w:noProof/>
                    <w:lang w:eastAsia="pl-PL"/>
                  </w:rPr>
                  <w:tab/>
                </w:r>
                <w:r w:rsidR="00240B44" w:rsidRPr="000064E5">
                  <w:rPr>
                    <w:rStyle w:val="Hipercze"/>
                    <w:rFonts w:ascii="Times New Roman" w:hAnsi="Times New Roman" w:cs="Times New Roman"/>
                    <w:b/>
                    <w:bCs/>
                    <w:noProof/>
                  </w:rPr>
                  <w:t>Osoby w szczególnej sytuacji na rynku pracy zarejestrowane  w Powiatowym Urzędzie Pracy w Grójcu</w:t>
                </w:r>
                <w:r w:rsidR="00240B44">
                  <w:rPr>
                    <w:noProof/>
                    <w:webHidden/>
                  </w:rPr>
                  <w:tab/>
                </w:r>
                <w:r w:rsidR="00240B44">
                  <w:rPr>
                    <w:noProof/>
                    <w:webHidden/>
                  </w:rPr>
                  <w:fldChar w:fldCharType="begin"/>
                </w:r>
                <w:r w:rsidR="00240B44">
                  <w:rPr>
                    <w:noProof/>
                    <w:webHidden/>
                  </w:rPr>
                  <w:instrText xml:space="preserve"> PAGEREF _Toc76982793 \h </w:instrText>
                </w:r>
                <w:r w:rsidR="00240B44">
                  <w:rPr>
                    <w:noProof/>
                    <w:webHidden/>
                  </w:rPr>
                </w:r>
                <w:r w:rsidR="00240B44">
                  <w:rPr>
                    <w:noProof/>
                    <w:webHidden/>
                  </w:rPr>
                  <w:fldChar w:fldCharType="separate"/>
                </w:r>
                <w:r w:rsidR="00240B44">
                  <w:rPr>
                    <w:noProof/>
                    <w:webHidden/>
                  </w:rPr>
                  <w:t>19</w:t>
                </w:r>
                <w:r w:rsidR="00240B44">
                  <w:rPr>
                    <w:noProof/>
                    <w:webHidden/>
                  </w:rPr>
                  <w:fldChar w:fldCharType="end"/>
                </w:r>
              </w:hyperlink>
            </w:p>
            <w:p w14:paraId="00E53213" w14:textId="5C5B9050" w:rsidR="00240B44" w:rsidRDefault="00417F84">
              <w:pPr>
                <w:pStyle w:val="Spistreci3"/>
                <w:tabs>
                  <w:tab w:val="left" w:pos="1100"/>
                  <w:tab w:val="right" w:leader="dot" w:pos="9060"/>
                </w:tabs>
                <w:rPr>
                  <w:rFonts w:eastAsiaTheme="minorEastAsia"/>
                  <w:noProof/>
                  <w:lang w:eastAsia="pl-PL"/>
                </w:rPr>
              </w:pPr>
              <w:hyperlink w:anchor="_Toc76982794" w:history="1">
                <w:r w:rsidR="00240B44" w:rsidRPr="000064E5">
                  <w:rPr>
                    <w:rStyle w:val="Hipercze"/>
                    <w:b/>
                    <w:bCs/>
                    <w:noProof/>
                  </w:rPr>
                  <w:t>4.3.</w:t>
                </w:r>
                <w:r w:rsidR="00240B44">
                  <w:rPr>
                    <w:rFonts w:eastAsiaTheme="minorEastAsia"/>
                    <w:noProof/>
                    <w:lang w:eastAsia="pl-PL"/>
                  </w:rPr>
                  <w:tab/>
                </w:r>
                <w:r w:rsidR="00240B44" w:rsidRPr="000064E5">
                  <w:rPr>
                    <w:rStyle w:val="Hipercze"/>
                    <w:b/>
                    <w:bCs/>
                    <w:noProof/>
                  </w:rPr>
                  <w:t>Struktura bezrobotnych ze względu na wykształcenie i czas pozostawania bez pracy.</w:t>
                </w:r>
                <w:r w:rsidR="00240B44">
                  <w:rPr>
                    <w:noProof/>
                    <w:webHidden/>
                  </w:rPr>
                  <w:tab/>
                </w:r>
                <w:r w:rsidR="00240B44">
                  <w:rPr>
                    <w:noProof/>
                    <w:webHidden/>
                  </w:rPr>
                  <w:fldChar w:fldCharType="begin"/>
                </w:r>
                <w:r w:rsidR="00240B44">
                  <w:rPr>
                    <w:noProof/>
                    <w:webHidden/>
                  </w:rPr>
                  <w:instrText xml:space="preserve"> PAGEREF _Toc76982794 \h </w:instrText>
                </w:r>
                <w:r w:rsidR="00240B44">
                  <w:rPr>
                    <w:noProof/>
                    <w:webHidden/>
                  </w:rPr>
                </w:r>
                <w:r w:rsidR="00240B44">
                  <w:rPr>
                    <w:noProof/>
                    <w:webHidden/>
                  </w:rPr>
                  <w:fldChar w:fldCharType="separate"/>
                </w:r>
                <w:r w:rsidR="00240B44">
                  <w:rPr>
                    <w:noProof/>
                    <w:webHidden/>
                  </w:rPr>
                  <w:t>22</w:t>
                </w:r>
                <w:r w:rsidR="00240B44">
                  <w:rPr>
                    <w:noProof/>
                    <w:webHidden/>
                  </w:rPr>
                  <w:fldChar w:fldCharType="end"/>
                </w:r>
              </w:hyperlink>
            </w:p>
            <w:p w14:paraId="73BEA54B" w14:textId="31B14C22" w:rsidR="00240B44" w:rsidRDefault="00417F84">
              <w:pPr>
                <w:pStyle w:val="Spistreci1"/>
                <w:tabs>
                  <w:tab w:val="left" w:pos="660"/>
                  <w:tab w:val="right" w:leader="dot" w:pos="9060"/>
                </w:tabs>
                <w:rPr>
                  <w:rFonts w:eastAsiaTheme="minorEastAsia"/>
                  <w:noProof/>
                  <w:lang w:eastAsia="pl-PL"/>
                </w:rPr>
              </w:pPr>
              <w:hyperlink w:anchor="_Toc76982795" w:history="1">
                <w:r w:rsidR="00240B44" w:rsidRPr="000064E5">
                  <w:rPr>
                    <w:rStyle w:val="Hipercze"/>
                    <w:rFonts w:ascii="Times New Roman" w:hAnsi="Times New Roman" w:cs="Times New Roman"/>
                    <w:b/>
                    <w:bCs/>
                    <w:noProof/>
                  </w:rPr>
                  <w:t>III.</w:t>
                </w:r>
                <w:r w:rsidR="00240B44">
                  <w:rPr>
                    <w:rFonts w:eastAsiaTheme="minorEastAsia"/>
                    <w:noProof/>
                    <w:lang w:eastAsia="pl-PL"/>
                  </w:rPr>
                  <w:tab/>
                </w:r>
                <w:r w:rsidR="00240B44" w:rsidRPr="000064E5">
                  <w:rPr>
                    <w:rStyle w:val="Hipercze"/>
                    <w:rFonts w:ascii="Times New Roman" w:hAnsi="Times New Roman" w:cs="Times New Roman"/>
                    <w:b/>
                    <w:bCs/>
                    <w:noProof/>
                  </w:rPr>
                  <w:t>Doświadczenie Powiatowego Urzędu Pracy w Grójcu  w realizacji przedsięwzięć na rzecz przeciwdziałania bezrobociu i aktywizacji lokalnego rynku pracy.</w:t>
                </w:r>
                <w:r w:rsidR="00240B44">
                  <w:rPr>
                    <w:noProof/>
                    <w:webHidden/>
                  </w:rPr>
                  <w:tab/>
                </w:r>
                <w:r w:rsidR="00240B44">
                  <w:rPr>
                    <w:noProof/>
                    <w:webHidden/>
                  </w:rPr>
                  <w:fldChar w:fldCharType="begin"/>
                </w:r>
                <w:r w:rsidR="00240B44">
                  <w:rPr>
                    <w:noProof/>
                    <w:webHidden/>
                  </w:rPr>
                  <w:instrText xml:space="preserve"> PAGEREF _Toc76982795 \h </w:instrText>
                </w:r>
                <w:r w:rsidR="00240B44">
                  <w:rPr>
                    <w:noProof/>
                    <w:webHidden/>
                  </w:rPr>
                </w:r>
                <w:r w:rsidR="00240B44">
                  <w:rPr>
                    <w:noProof/>
                    <w:webHidden/>
                  </w:rPr>
                  <w:fldChar w:fldCharType="separate"/>
                </w:r>
                <w:r w:rsidR="00240B44">
                  <w:rPr>
                    <w:noProof/>
                    <w:webHidden/>
                  </w:rPr>
                  <w:t>25</w:t>
                </w:r>
                <w:r w:rsidR="00240B44">
                  <w:rPr>
                    <w:noProof/>
                    <w:webHidden/>
                  </w:rPr>
                  <w:fldChar w:fldCharType="end"/>
                </w:r>
              </w:hyperlink>
            </w:p>
            <w:p w14:paraId="73D81665" w14:textId="34E1C17D" w:rsidR="00240B44" w:rsidRDefault="00417F84">
              <w:pPr>
                <w:pStyle w:val="Spistreci2"/>
                <w:tabs>
                  <w:tab w:val="left" w:pos="660"/>
                  <w:tab w:val="right" w:leader="dot" w:pos="9060"/>
                </w:tabs>
                <w:rPr>
                  <w:rFonts w:eastAsiaTheme="minorEastAsia"/>
                  <w:noProof/>
                  <w:lang w:eastAsia="pl-PL"/>
                </w:rPr>
              </w:pPr>
              <w:hyperlink w:anchor="_Toc76982796" w:history="1">
                <w:r w:rsidR="00240B44" w:rsidRPr="000064E5">
                  <w:rPr>
                    <w:rStyle w:val="Hipercze"/>
                    <w:rFonts w:ascii="Times New Roman" w:hAnsi="Times New Roman" w:cs="Times New Roman"/>
                    <w:b/>
                    <w:bCs/>
                    <w:noProof/>
                  </w:rPr>
                  <w:t>1.</w:t>
                </w:r>
                <w:r w:rsidR="00240B44">
                  <w:rPr>
                    <w:rFonts w:eastAsiaTheme="minorEastAsia"/>
                    <w:noProof/>
                    <w:lang w:eastAsia="pl-PL"/>
                  </w:rPr>
                  <w:tab/>
                </w:r>
                <w:r w:rsidR="00240B44" w:rsidRPr="000064E5">
                  <w:rPr>
                    <w:rStyle w:val="Hipercze"/>
                    <w:rFonts w:ascii="Times New Roman" w:hAnsi="Times New Roman" w:cs="Times New Roman"/>
                    <w:b/>
                    <w:bCs/>
                    <w:noProof/>
                  </w:rPr>
                  <w:t>Usługi Rynku Pracy</w:t>
                </w:r>
                <w:r w:rsidR="00240B44">
                  <w:rPr>
                    <w:noProof/>
                    <w:webHidden/>
                  </w:rPr>
                  <w:tab/>
                </w:r>
                <w:r w:rsidR="00240B44">
                  <w:rPr>
                    <w:noProof/>
                    <w:webHidden/>
                  </w:rPr>
                  <w:fldChar w:fldCharType="begin"/>
                </w:r>
                <w:r w:rsidR="00240B44">
                  <w:rPr>
                    <w:noProof/>
                    <w:webHidden/>
                  </w:rPr>
                  <w:instrText xml:space="preserve"> PAGEREF _Toc76982796 \h </w:instrText>
                </w:r>
                <w:r w:rsidR="00240B44">
                  <w:rPr>
                    <w:noProof/>
                    <w:webHidden/>
                  </w:rPr>
                </w:r>
                <w:r w:rsidR="00240B44">
                  <w:rPr>
                    <w:noProof/>
                    <w:webHidden/>
                  </w:rPr>
                  <w:fldChar w:fldCharType="separate"/>
                </w:r>
                <w:r w:rsidR="00240B44">
                  <w:rPr>
                    <w:noProof/>
                    <w:webHidden/>
                  </w:rPr>
                  <w:t>25</w:t>
                </w:r>
                <w:r w:rsidR="00240B44">
                  <w:rPr>
                    <w:noProof/>
                    <w:webHidden/>
                  </w:rPr>
                  <w:fldChar w:fldCharType="end"/>
                </w:r>
              </w:hyperlink>
            </w:p>
            <w:p w14:paraId="43E01880" w14:textId="510FC519" w:rsidR="00240B44" w:rsidRDefault="00417F84">
              <w:pPr>
                <w:pStyle w:val="Spistreci2"/>
                <w:tabs>
                  <w:tab w:val="left" w:pos="660"/>
                  <w:tab w:val="right" w:leader="dot" w:pos="9060"/>
                </w:tabs>
                <w:rPr>
                  <w:rFonts w:eastAsiaTheme="minorEastAsia"/>
                  <w:noProof/>
                  <w:lang w:eastAsia="pl-PL"/>
                </w:rPr>
              </w:pPr>
              <w:hyperlink w:anchor="_Toc76982797" w:history="1">
                <w:r w:rsidR="00240B44" w:rsidRPr="000064E5">
                  <w:rPr>
                    <w:rStyle w:val="Hipercze"/>
                    <w:rFonts w:ascii="Times New Roman" w:hAnsi="Times New Roman" w:cs="Times New Roman"/>
                    <w:b/>
                    <w:bCs/>
                    <w:noProof/>
                  </w:rPr>
                  <w:t>2.</w:t>
                </w:r>
                <w:r w:rsidR="00240B44">
                  <w:rPr>
                    <w:rFonts w:eastAsiaTheme="minorEastAsia"/>
                    <w:noProof/>
                    <w:lang w:eastAsia="pl-PL"/>
                  </w:rPr>
                  <w:tab/>
                </w:r>
                <w:r w:rsidR="00240B44" w:rsidRPr="000064E5">
                  <w:rPr>
                    <w:rStyle w:val="Hipercze"/>
                    <w:rFonts w:ascii="Times New Roman" w:hAnsi="Times New Roman" w:cs="Times New Roman"/>
                    <w:b/>
                    <w:bCs/>
                    <w:noProof/>
                  </w:rPr>
                  <w:t>Instrumenty rynku pracy</w:t>
                </w:r>
                <w:r w:rsidR="00240B44">
                  <w:rPr>
                    <w:noProof/>
                    <w:webHidden/>
                  </w:rPr>
                  <w:tab/>
                </w:r>
                <w:r w:rsidR="00240B44">
                  <w:rPr>
                    <w:noProof/>
                    <w:webHidden/>
                  </w:rPr>
                  <w:fldChar w:fldCharType="begin"/>
                </w:r>
                <w:r w:rsidR="00240B44">
                  <w:rPr>
                    <w:noProof/>
                    <w:webHidden/>
                  </w:rPr>
                  <w:instrText xml:space="preserve"> PAGEREF _Toc76982797 \h </w:instrText>
                </w:r>
                <w:r w:rsidR="00240B44">
                  <w:rPr>
                    <w:noProof/>
                    <w:webHidden/>
                  </w:rPr>
                </w:r>
                <w:r w:rsidR="00240B44">
                  <w:rPr>
                    <w:noProof/>
                    <w:webHidden/>
                  </w:rPr>
                  <w:fldChar w:fldCharType="separate"/>
                </w:r>
                <w:r w:rsidR="00240B44">
                  <w:rPr>
                    <w:noProof/>
                    <w:webHidden/>
                  </w:rPr>
                  <w:t>28</w:t>
                </w:r>
                <w:r w:rsidR="00240B44">
                  <w:rPr>
                    <w:noProof/>
                    <w:webHidden/>
                  </w:rPr>
                  <w:fldChar w:fldCharType="end"/>
                </w:r>
              </w:hyperlink>
            </w:p>
            <w:p w14:paraId="0718D16D" w14:textId="2F71282E" w:rsidR="00240B44" w:rsidRDefault="00417F84">
              <w:pPr>
                <w:pStyle w:val="Spistreci2"/>
                <w:tabs>
                  <w:tab w:val="left" w:pos="660"/>
                  <w:tab w:val="right" w:leader="dot" w:pos="9060"/>
                </w:tabs>
                <w:rPr>
                  <w:rFonts w:eastAsiaTheme="minorEastAsia"/>
                  <w:noProof/>
                  <w:lang w:eastAsia="pl-PL"/>
                </w:rPr>
              </w:pPr>
              <w:hyperlink w:anchor="_Toc76982798" w:history="1">
                <w:r w:rsidR="00240B44" w:rsidRPr="000064E5">
                  <w:rPr>
                    <w:rStyle w:val="Hipercze"/>
                    <w:rFonts w:ascii="Times New Roman" w:hAnsi="Times New Roman" w:cs="Times New Roman"/>
                    <w:b/>
                    <w:bCs/>
                    <w:noProof/>
                  </w:rPr>
                  <w:t>3.</w:t>
                </w:r>
                <w:r w:rsidR="00240B44">
                  <w:rPr>
                    <w:rFonts w:eastAsiaTheme="minorEastAsia"/>
                    <w:noProof/>
                    <w:lang w:eastAsia="pl-PL"/>
                  </w:rPr>
                  <w:tab/>
                </w:r>
                <w:r w:rsidR="00240B44" w:rsidRPr="000064E5">
                  <w:rPr>
                    <w:rStyle w:val="Hipercze"/>
                    <w:rFonts w:ascii="Times New Roman" w:hAnsi="Times New Roman" w:cs="Times New Roman"/>
                    <w:b/>
                    <w:bCs/>
                    <w:noProof/>
                  </w:rPr>
                  <w:t>Krajowy Fundusz Szkoleniowy</w:t>
                </w:r>
                <w:r w:rsidR="00240B44">
                  <w:rPr>
                    <w:noProof/>
                    <w:webHidden/>
                  </w:rPr>
                  <w:tab/>
                </w:r>
                <w:r w:rsidR="00240B44">
                  <w:rPr>
                    <w:noProof/>
                    <w:webHidden/>
                  </w:rPr>
                  <w:fldChar w:fldCharType="begin"/>
                </w:r>
                <w:r w:rsidR="00240B44">
                  <w:rPr>
                    <w:noProof/>
                    <w:webHidden/>
                  </w:rPr>
                  <w:instrText xml:space="preserve"> PAGEREF _Toc76982798 \h </w:instrText>
                </w:r>
                <w:r w:rsidR="00240B44">
                  <w:rPr>
                    <w:noProof/>
                    <w:webHidden/>
                  </w:rPr>
                </w:r>
                <w:r w:rsidR="00240B44">
                  <w:rPr>
                    <w:noProof/>
                    <w:webHidden/>
                  </w:rPr>
                  <w:fldChar w:fldCharType="separate"/>
                </w:r>
                <w:r w:rsidR="00240B44">
                  <w:rPr>
                    <w:noProof/>
                    <w:webHidden/>
                  </w:rPr>
                  <w:t>31</w:t>
                </w:r>
                <w:r w:rsidR="00240B44">
                  <w:rPr>
                    <w:noProof/>
                    <w:webHidden/>
                  </w:rPr>
                  <w:fldChar w:fldCharType="end"/>
                </w:r>
              </w:hyperlink>
            </w:p>
            <w:p w14:paraId="5E26FDCA" w14:textId="7D92928D" w:rsidR="00240B44" w:rsidRDefault="00417F84">
              <w:pPr>
                <w:pStyle w:val="Spistreci2"/>
                <w:tabs>
                  <w:tab w:val="left" w:pos="660"/>
                  <w:tab w:val="right" w:leader="dot" w:pos="9060"/>
                </w:tabs>
                <w:rPr>
                  <w:rFonts w:eastAsiaTheme="minorEastAsia"/>
                  <w:noProof/>
                  <w:lang w:eastAsia="pl-PL"/>
                </w:rPr>
              </w:pPr>
              <w:hyperlink w:anchor="_Toc76982799" w:history="1">
                <w:r w:rsidR="00240B44" w:rsidRPr="000064E5">
                  <w:rPr>
                    <w:rStyle w:val="Hipercze"/>
                    <w:rFonts w:ascii="Times New Roman" w:hAnsi="Times New Roman" w:cs="Times New Roman"/>
                    <w:b/>
                    <w:bCs/>
                    <w:noProof/>
                  </w:rPr>
                  <w:t>4.</w:t>
                </w:r>
                <w:r w:rsidR="00240B44">
                  <w:rPr>
                    <w:rFonts w:eastAsiaTheme="minorEastAsia"/>
                    <w:noProof/>
                    <w:lang w:eastAsia="pl-PL"/>
                  </w:rPr>
                  <w:tab/>
                </w:r>
                <w:r w:rsidR="00240B44" w:rsidRPr="000064E5">
                  <w:rPr>
                    <w:rStyle w:val="Hipercze"/>
                    <w:rFonts w:ascii="Times New Roman" w:hAnsi="Times New Roman" w:cs="Times New Roman"/>
                    <w:b/>
                    <w:bCs/>
                    <w:noProof/>
                  </w:rPr>
                  <w:t>Tarcza antykryzysowa</w:t>
                </w:r>
                <w:r w:rsidR="00240B44">
                  <w:rPr>
                    <w:noProof/>
                    <w:webHidden/>
                  </w:rPr>
                  <w:tab/>
                </w:r>
                <w:r w:rsidR="00240B44">
                  <w:rPr>
                    <w:noProof/>
                    <w:webHidden/>
                  </w:rPr>
                  <w:fldChar w:fldCharType="begin"/>
                </w:r>
                <w:r w:rsidR="00240B44">
                  <w:rPr>
                    <w:noProof/>
                    <w:webHidden/>
                  </w:rPr>
                  <w:instrText xml:space="preserve"> PAGEREF _Toc76982799 \h </w:instrText>
                </w:r>
                <w:r w:rsidR="00240B44">
                  <w:rPr>
                    <w:noProof/>
                    <w:webHidden/>
                  </w:rPr>
                </w:r>
                <w:r w:rsidR="00240B44">
                  <w:rPr>
                    <w:noProof/>
                    <w:webHidden/>
                  </w:rPr>
                  <w:fldChar w:fldCharType="separate"/>
                </w:r>
                <w:r w:rsidR="00240B44">
                  <w:rPr>
                    <w:noProof/>
                    <w:webHidden/>
                  </w:rPr>
                  <w:t>31</w:t>
                </w:r>
                <w:r w:rsidR="00240B44">
                  <w:rPr>
                    <w:noProof/>
                    <w:webHidden/>
                  </w:rPr>
                  <w:fldChar w:fldCharType="end"/>
                </w:r>
              </w:hyperlink>
            </w:p>
            <w:p w14:paraId="18E31B42" w14:textId="44A67691" w:rsidR="00240B44" w:rsidRDefault="00417F84">
              <w:pPr>
                <w:pStyle w:val="Spistreci2"/>
                <w:tabs>
                  <w:tab w:val="left" w:pos="660"/>
                  <w:tab w:val="right" w:leader="dot" w:pos="9060"/>
                </w:tabs>
                <w:rPr>
                  <w:rFonts w:eastAsiaTheme="minorEastAsia"/>
                  <w:noProof/>
                  <w:lang w:eastAsia="pl-PL"/>
                </w:rPr>
              </w:pPr>
              <w:hyperlink w:anchor="_Toc76982800" w:history="1">
                <w:r w:rsidR="00240B44" w:rsidRPr="000064E5">
                  <w:rPr>
                    <w:rStyle w:val="Hipercze"/>
                    <w:rFonts w:ascii="Times New Roman" w:hAnsi="Times New Roman" w:cs="Times New Roman"/>
                    <w:b/>
                    <w:bCs/>
                    <w:noProof/>
                  </w:rPr>
                  <w:t>5.</w:t>
                </w:r>
                <w:r w:rsidR="00240B44">
                  <w:rPr>
                    <w:rFonts w:eastAsiaTheme="minorEastAsia"/>
                    <w:noProof/>
                    <w:lang w:eastAsia="pl-PL"/>
                  </w:rPr>
                  <w:tab/>
                </w:r>
                <w:r w:rsidR="00240B44" w:rsidRPr="000064E5">
                  <w:rPr>
                    <w:rStyle w:val="Hipercze"/>
                    <w:rFonts w:ascii="Times New Roman" w:hAnsi="Times New Roman" w:cs="Times New Roman"/>
                    <w:b/>
                    <w:bCs/>
                    <w:noProof/>
                  </w:rPr>
                  <w:t>Wskaźniki w zakresie długotrwałej skuteczności i efektywności realizowanych programów.</w:t>
                </w:r>
                <w:r w:rsidR="00240B44">
                  <w:rPr>
                    <w:noProof/>
                    <w:webHidden/>
                  </w:rPr>
                  <w:tab/>
                </w:r>
                <w:r w:rsidR="00240B44">
                  <w:rPr>
                    <w:noProof/>
                    <w:webHidden/>
                  </w:rPr>
                  <w:fldChar w:fldCharType="begin"/>
                </w:r>
                <w:r w:rsidR="00240B44">
                  <w:rPr>
                    <w:noProof/>
                    <w:webHidden/>
                  </w:rPr>
                  <w:instrText xml:space="preserve"> PAGEREF _Toc76982800 \h </w:instrText>
                </w:r>
                <w:r w:rsidR="00240B44">
                  <w:rPr>
                    <w:noProof/>
                    <w:webHidden/>
                  </w:rPr>
                </w:r>
                <w:r w:rsidR="00240B44">
                  <w:rPr>
                    <w:noProof/>
                    <w:webHidden/>
                  </w:rPr>
                  <w:fldChar w:fldCharType="separate"/>
                </w:r>
                <w:r w:rsidR="00240B44">
                  <w:rPr>
                    <w:noProof/>
                    <w:webHidden/>
                  </w:rPr>
                  <w:t>32</w:t>
                </w:r>
                <w:r w:rsidR="00240B44">
                  <w:rPr>
                    <w:noProof/>
                    <w:webHidden/>
                  </w:rPr>
                  <w:fldChar w:fldCharType="end"/>
                </w:r>
              </w:hyperlink>
            </w:p>
            <w:p w14:paraId="5B996387" w14:textId="6EDABF3A" w:rsidR="00240B44" w:rsidRDefault="00417F84">
              <w:pPr>
                <w:pStyle w:val="Spistreci1"/>
                <w:tabs>
                  <w:tab w:val="left" w:pos="660"/>
                  <w:tab w:val="right" w:leader="dot" w:pos="9060"/>
                </w:tabs>
                <w:rPr>
                  <w:rFonts w:eastAsiaTheme="minorEastAsia"/>
                  <w:noProof/>
                  <w:lang w:eastAsia="pl-PL"/>
                </w:rPr>
              </w:pPr>
              <w:hyperlink w:anchor="_Toc76982801" w:history="1">
                <w:r w:rsidR="00240B44" w:rsidRPr="000064E5">
                  <w:rPr>
                    <w:rStyle w:val="Hipercze"/>
                    <w:rFonts w:ascii="Times New Roman" w:hAnsi="Times New Roman" w:cs="Times New Roman"/>
                    <w:b/>
                    <w:bCs/>
                    <w:noProof/>
                  </w:rPr>
                  <w:t>IV.</w:t>
                </w:r>
                <w:r w:rsidR="00240B44">
                  <w:rPr>
                    <w:rFonts w:eastAsiaTheme="minorEastAsia"/>
                    <w:noProof/>
                    <w:lang w:eastAsia="pl-PL"/>
                  </w:rPr>
                  <w:tab/>
                </w:r>
                <w:r w:rsidR="00240B44" w:rsidRPr="000064E5">
                  <w:rPr>
                    <w:rStyle w:val="Hipercze"/>
                    <w:rFonts w:ascii="Times New Roman" w:hAnsi="Times New Roman" w:cs="Times New Roman"/>
                    <w:b/>
                    <w:bCs/>
                    <w:noProof/>
                  </w:rPr>
                  <w:t>Analiza SWOT</w:t>
                </w:r>
                <w:r w:rsidR="00240B44">
                  <w:rPr>
                    <w:noProof/>
                    <w:webHidden/>
                  </w:rPr>
                  <w:tab/>
                </w:r>
                <w:r w:rsidR="00240B44">
                  <w:rPr>
                    <w:noProof/>
                    <w:webHidden/>
                  </w:rPr>
                  <w:fldChar w:fldCharType="begin"/>
                </w:r>
                <w:r w:rsidR="00240B44">
                  <w:rPr>
                    <w:noProof/>
                    <w:webHidden/>
                  </w:rPr>
                  <w:instrText xml:space="preserve"> PAGEREF _Toc76982801 \h </w:instrText>
                </w:r>
                <w:r w:rsidR="00240B44">
                  <w:rPr>
                    <w:noProof/>
                    <w:webHidden/>
                  </w:rPr>
                </w:r>
                <w:r w:rsidR="00240B44">
                  <w:rPr>
                    <w:noProof/>
                    <w:webHidden/>
                  </w:rPr>
                  <w:fldChar w:fldCharType="separate"/>
                </w:r>
                <w:r w:rsidR="00240B44">
                  <w:rPr>
                    <w:noProof/>
                    <w:webHidden/>
                  </w:rPr>
                  <w:t>36</w:t>
                </w:r>
                <w:r w:rsidR="00240B44">
                  <w:rPr>
                    <w:noProof/>
                    <w:webHidden/>
                  </w:rPr>
                  <w:fldChar w:fldCharType="end"/>
                </w:r>
              </w:hyperlink>
            </w:p>
            <w:p w14:paraId="268C26DC" w14:textId="30303F26" w:rsidR="00240B44" w:rsidRDefault="00417F84">
              <w:pPr>
                <w:pStyle w:val="Spistreci1"/>
                <w:tabs>
                  <w:tab w:val="left" w:pos="440"/>
                  <w:tab w:val="right" w:leader="dot" w:pos="9060"/>
                </w:tabs>
                <w:rPr>
                  <w:rFonts w:eastAsiaTheme="minorEastAsia"/>
                  <w:noProof/>
                  <w:lang w:eastAsia="pl-PL"/>
                </w:rPr>
              </w:pPr>
              <w:hyperlink w:anchor="_Toc76982802" w:history="1">
                <w:r w:rsidR="00240B44" w:rsidRPr="000064E5">
                  <w:rPr>
                    <w:rStyle w:val="Hipercze"/>
                    <w:rFonts w:ascii="Times New Roman" w:hAnsi="Times New Roman" w:cs="Times New Roman"/>
                    <w:b/>
                    <w:bCs/>
                    <w:noProof/>
                  </w:rPr>
                  <w:t>V.</w:t>
                </w:r>
                <w:r w:rsidR="00240B44">
                  <w:rPr>
                    <w:rFonts w:eastAsiaTheme="minorEastAsia"/>
                    <w:noProof/>
                    <w:lang w:eastAsia="pl-PL"/>
                  </w:rPr>
                  <w:tab/>
                </w:r>
                <w:r w:rsidR="00240B44" w:rsidRPr="000064E5">
                  <w:rPr>
                    <w:rStyle w:val="Hipercze"/>
                    <w:rFonts w:ascii="Times New Roman" w:hAnsi="Times New Roman" w:cs="Times New Roman"/>
                    <w:b/>
                    <w:bCs/>
                    <w:noProof/>
                  </w:rPr>
                  <w:t>Cele i zadania programu promocji zatrudnienia oraz aktywizacji zawodowej lokalnego rynku pracy na lata 2021-2025</w:t>
                </w:r>
                <w:r w:rsidR="00240B44">
                  <w:rPr>
                    <w:noProof/>
                    <w:webHidden/>
                  </w:rPr>
                  <w:tab/>
                </w:r>
                <w:r w:rsidR="00240B44">
                  <w:rPr>
                    <w:noProof/>
                    <w:webHidden/>
                  </w:rPr>
                  <w:fldChar w:fldCharType="begin"/>
                </w:r>
                <w:r w:rsidR="00240B44">
                  <w:rPr>
                    <w:noProof/>
                    <w:webHidden/>
                  </w:rPr>
                  <w:instrText xml:space="preserve"> PAGEREF _Toc76982802 \h </w:instrText>
                </w:r>
                <w:r w:rsidR="00240B44">
                  <w:rPr>
                    <w:noProof/>
                    <w:webHidden/>
                  </w:rPr>
                </w:r>
                <w:r w:rsidR="00240B44">
                  <w:rPr>
                    <w:noProof/>
                    <w:webHidden/>
                  </w:rPr>
                  <w:fldChar w:fldCharType="separate"/>
                </w:r>
                <w:r w:rsidR="00240B44">
                  <w:rPr>
                    <w:noProof/>
                    <w:webHidden/>
                  </w:rPr>
                  <w:t>37</w:t>
                </w:r>
                <w:r w:rsidR="00240B44">
                  <w:rPr>
                    <w:noProof/>
                    <w:webHidden/>
                  </w:rPr>
                  <w:fldChar w:fldCharType="end"/>
                </w:r>
              </w:hyperlink>
            </w:p>
            <w:p w14:paraId="69BB8037" w14:textId="252535EB" w:rsidR="00240B44" w:rsidRDefault="00417F84">
              <w:pPr>
                <w:pStyle w:val="Spistreci2"/>
                <w:tabs>
                  <w:tab w:val="left" w:pos="660"/>
                  <w:tab w:val="right" w:leader="dot" w:pos="9060"/>
                </w:tabs>
                <w:rPr>
                  <w:rFonts w:eastAsiaTheme="minorEastAsia"/>
                  <w:noProof/>
                  <w:lang w:eastAsia="pl-PL"/>
                </w:rPr>
              </w:pPr>
              <w:hyperlink w:anchor="_Toc76982803" w:history="1">
                <w:r w:rsidR="00240B44" w:rsidRPr="000064E5">
                  <w:rPr>
                    <w:rStyle w:val="Hipercze"/>
                    <w:rFonts w:ascii="Times New Roman" w:hAnsi="Times New Roman" w:cs="Times New Roman"/>
                    <w:b/>
                    <w:bCs/>
                    <w:noProof/>
                  </w:rPr>
                  <w:t>1.</w:t>
                </w:r>
                <w:r w:rsidR="00240B44">
                  <w:rPr>
                    <w:rFonts w:eastAsiaTheme="minorEastAsia"/>
                    <w:noProof/>
                    <w:lang w:eastAsia="pl-PL"/>
                  </w:rPr>
                  <w:tab/>
                </w:r>
                <w:r w:rsidR="00240B44" w:rsidRPr="000064E5">
                  <w:rPr>
                    <w:rStyle w:val="Hipercze"/>
                    <w:rFonts w:ascii="Times New Roman" w:hAnsi="Times New Roman" w:cs="Times New Roman"/>
                    <w:b/>
                    <w:bCs/>
                    <w:noProof/>
                  </w:rPr>
                  <w:t>Cel strategiczny</w:t>
                </w:r>
                <w:r w:rsidR="00240B44" w:rsidRPr="000064E5">
                  <w:rPr>
                    <w:rStyle w:val="Hipercze"/>
                    <w:rFonts w:ascii="Times New Roman" w:eastAsia="Georgia" w:hAnsi="Times New Roman" w:cs="Times New Roman"/>
                    <w:i/>
                    <w:iCs/>
                    <w:noProof/>
                    <w:shd w:val="clear" w:color="auto" w:fill="FFFFFF"/>
                    <w:lang w:eastAsia="pl-PL" w:bidi="pl-PL"/>
                  </w:rPr>
                  <w:t xml:space="preserve"> - </w:t>
                </w:r>
                <w:r w:rsidR="00240B44" w:rsidRPr="000064E5">
                  <w:rPr>
                    <w:rStyle w:val="Hipercze"/>
                    <w:rFonts w:ascii="Times New Roman" w:hAnsi="Times New Roman" w:cs="Times New Roman"/>
                    <w:b/>
                    <w:bCs/>
                    <w:noProof/>
                  </w:rPr>
                  <w:t>Wspieranie osób bezrobotnych w aktywności na rynku pracy</w:t>
                </w:r>
                <w:r w:rsidR="00240B44">
                  <w:rPr>
                    <w:noProof/>
                    <w:webHidden/>
                  </w:rPr>
                  <w:tab/>
                </w:r>
                <w:r w:rsidR="00240B44">
                  <w:rPr>
                    <w:noProof/>
                    <w:webHidden/>
                  </w:rPr>
                  <w:fldChar w:fldCharType="begin"/>
                </w:r>
                <w:r w:rsidR="00240B44">
                  <w:rPr>
                    <w:noProof/>
                    <w:webHidden/>
                  </w:rPr>
                  <w:instrText xml:space="preserve"> PAGEREF _Toc76982803 \h </w:instrText>
                </w:r>
                <w:r w:rsidR="00240B44">
                  <w:rPr>
                    <w:noProof/>
                    <w:webHidden/>
                  </w:rPr>
                </w:r>
                <w:r w:rsidR="00240B44">
                  <w:rPr>
                    <w:noProof/>
                    <w:webHidden/>
                  </w:rPr>
                  <w:fldChar w:fldCharType="separate"/>
                </w:r>
                <w:r w:rsidR="00240B44">
                  <w:rPr>
                    <w:noProof/>
                    <w:webHidden/>
                  </w:rPr>
                  <w:t>37</w:t>
                </w:r>
                <w:r w:rsidR="00240B44">
                  <w:rPr>
                    <w:noProof/>
                    <w:webHidden/>
                  </w:rPr>
                  <w:fldChar w:fldCharType="end"/>
                </w:r>
              </w:hyperlink>
            </w:p>
            <w:p w14:paraId="5932A3F5" w14:textId="4A911CFD" w:rsidR="00240B44" w:rsidRDefault="00417F84">
              <w:pPr>
                <w:pStyle w:val="Spistreci2"/>
                <w:tabs>
                  <w:tab w:val="left" w:pos="660"/>
                  <w:tab w:val="right" w:leader="dot" w:pos="9060"/>
                </w:tabs>
                <w:rPr>
                  <w:rFonts w:eastAsiaTheme="minorEastAsia"/>
                  <w:noProof/>
                  <w:lang w:eastAsia="pl-PL"/>
                </w:rPr>
              </w:pPr>
              <w:hyperlink w:anchor="_Toc76982804" w:history="1">
                <w:r w:rsidR="00240B44" w:rsidRPr="000064E5">
                  <w:rPr>
                    <w:rStyle w:val="Hipercze"/>
                    <w:rFonts w:ascii="Times New Roman" w:hAnsi="Times New Roman" w:cs="Times New Roman"/>
                    <w:b/>
                    <w:bCs/>
                    <w:noProof/>
                  </w:rPr>
                  <w:t>2.</w:t>
                </w:r>
                <w:r w:rsidR="00240B44">
                  <w:rPr>
                    <w:rFonts w:eastAsiaTheme="minorEastAsia"/>
                    <w:noProof/>
                    <w:lang w:eastAsia="pl-PL"/>
                  </w:rPr>
                  <w:tab/>
                </w:r>
                <w:r w:rsidR="00240B44" w:rsidRPr="000064E5">
                  <w:rPr>
                    <w:rStyle w:val="Hipercze"/>
                    <w:rFonts w:ascii="Times New Roman" w:hAnsi="Times New Roman" w:cs="Times New Roman"/>
                    <w:b/>
                    <w:bCs/>
                    <w:noProof/>
                  </w:rPr>
                  <w:t xml:space="preserve">Cel strategiczny </w:t>
                </w:r>
                <w:r w:rsidR="00240B44" w:rsidRPr="000064E5">
                  <w:rPr>
                    <w:rStyle w:val="Hipercze"/>
                    <w:rFonts w:ascii="Times New Roman" w:hAnsi="Times New Roman" w:cs="Times New Roman"/>
                    <w:noProof/>
                  </w:rPr>
                  <w:t xml:space="preserve">-  </w:t>
                </w:r>
                <w:r w:rsidR="00240B44" w:rsidRPr="000064E5">
                  <w:rPr>
                    <w:rStyle w:val="Hipercze"/>
                    <w:rFonts w:ascii="Times New Roman" w:hAnsi="Times New Roman" w:cs="Times New Roman"/>
                    <w:b/>
                    <w:bCs/>
                    <w:noProof/>
                  </w:rPr>
                  <w:t>Rozwój i wsparcie tworzenia nowych miejsc pracy.</w:t>
                </w:r>
                <w:r w:rsidR="00240B44">
                  <w:rPr>
                    <w:noProof/>
                    <w:webHidden/>
                  </w:rPr>
                  <w:tab/>
                </w:r>
                <w:r w:rsidR="00240B44">
                  <w:rPr>
                    <w:noProof/>
                    <w:webHidden/>
                  </w:rPr>
                  <w:fldChar w:fldCharType="begin"/>
                </w:r>
                <w:r w:rsidR="00240B44">
                  <w:rPr>
                    <w:noProof/>
                    <w:webHidden/>
                  </w:rPr>
                  <w:instrText xml:space="preserve"> PAGEREF _Toc76982804 \h </w:instrText>
                </w:r>
                <w:r w:rsidR="00240B44">
                  <w:rPr>
                    <w:noProof/>
                    <w:webHidden/>
                  </w:rPr>
                </w:r>
                <w:r w:rsidR="00240B44">
                  <w:rPr>
                    <w:noProof/>
                    <w:webHidden/>
                  </w:rPr>
                  <w:fldChar w:fldCharType="separate"/>
                </w:r>
                <w:r w:rsidR="00240B44">
                  <w:rPr>
                    <w:noProof/>
                    <w:webHidden/>
                  </w:rPr>
                  <w:t>39</w:t>
                </w:r>
                <w:r w:rsidR="00240B44">
                  <w:rPr>
                    <w:noProof/>
                    <w:webHidden/>
                  </w:rPr>
                  <w:fldChar w:fldCharType="end"/>
                </w:r>
              </w:hyperlink>
            </w:p>
            <w:p w14:paraId="06C8D004" w14:textId="17698773" w:rsidR="00240B44" w:rsidRDefault="00417F84">
              <w:pPr>
                <w:pStyle w:val="Spistreci2"/>
                <w:tabs>
                  <w:tab w:val="left" w:pos="660"/>
                  <w:tab w:val="right" w:leader="dot" w:pos="9060"/>
                </w:tabs>
                <w:rPr>
                  <w:rFonts w:eastAsiaTheme="minorEastAsia"/>
                  <w:noProof/>
                  <w:lang w:eastAsia="pl-PL"/>
                </w:rPr>
              </w:pPr>
              <w:hyperlink w:anchor="_Toc76982805" w:history="1">
                <w:r w:rsidR="00240B44" w:rsidRPr="000064E5">
                  <w:rPr>
                    <w:rStyle w:val="Hipercze"/>
                    <w:rFonts w:ascii="Times New Roman" w:hAnsi="Times New Roman" w:cs="Times New Roman"/>
                    <w:noProof/>
                  </w:rPr>
                  <w:t>3.</w:t>
                </w:r>
                <w:r w:rsidR="00240B44">
                  <w:rPr>
                    <w:rFonts w:eastAsiaTheme="minorEastAsia"/>
                    <w:noProof/>
                    <w:lang w:eastAsia="pl-PL"/>
                  </w:rPr>
                  <w:tab/>
                </w:r>
                <w:r w:rsidR="00240B44" w:rsidRPr="000064E5">
                  <w:rPr>
                    <w:rStyle w:val="Hipercze"/>
                    <w:rFonts w:ascii="Times New Roman" w:hAnsi="Times New Roman" w:cs="Times New Roman"/>
                    <w:b/>
                    <w:bCs/>
                    <w:noProof/>
                  </w:rPr>
                  <w:t>Cel strategiczny</w:t>
                </w:r>
                <w:r w:rsidR="00240B44" w:rsidRPr="000064E5">
                  <w:rPr>
                    <w:rStyle w:val="Hipercze"/>
                    <w:rFonts w:ascii="Times New Roman" w:hAnsi="Times New Roman" w:cs="Times New Roman"/>
                    <w:noProof/>
                  </w:rPr>
                  <w:t xml:space="preserve"> - </w:t>
                </w:r>
                <w:r w:rsidR="00240B44" w:rsidRPr="000064E5">
                  <w:rPr>
                    <w:rStyle w:val="Hipercze"/>
                    <w:rFonts w:ascii="Times New Roman" w:hAnsi="Times New Roman" w:cs="Times New Roman"/>
                    <w:b/>
                    <w:bCs/>
                    <w:noProof/>
                  </w:rPr>
                  <w:t>Dostosowanie kwalifikacji do potrzeb lokalnego rynku pracy.</w:t>
                </w:r>
                <w:r w:rsidR="00240B44">
                  <w:rPr>
                    <w:noProof/>
                    <w:webHidden/>
                  </w:rPr>
                  <w:tab/>
                </w:r>
                <w:r w:rsidR="00240B44">
                  <w:rPr>
                    <w:noProof/>
                    <w:webHidden/>
                  </w:rPr>
                  <w:fldChar w:fldCharType="begin"/>
                </w:r>
                <w:r w:rsidR="00240B44">
                  <w:rPr>
                    <w:noProof/>
                    <w:webHidden/>
                  </w:rPr>
                  <w:instrText xml:space="preserve"> PAGEREF _Toc76982805 \h </w:instrText>
                </w:r>
                <w:r w:rsidR="00240B44">
                  <w:rPr>
                    <w:noProof/>
                    <w:webHidden/>
                  </w:rPr>
                </w:r>
                <w:r w:rsidR="00240B44">
                  <w:rPr>
                    <w:noProof/>
                    <w:webHidden/>
                  </w:rPr>
                  <w:fldChar w:fldCharType="separate"/>
                </w:r>
                <w:r w:rsidR="00240B44">
                  <w:rPr>
                    <w:noProof/>
                    <w:webHidden/>
                  </w:rPr>
                  <w:t>40</w:t>
                </w:r>
                <w:r w:rsidR="00240B44">
                  <w:rPr>
                    <w:noProof/>
                    <w:webHidden/>
                  </w:rPr>
                  <w:fldChar w:fldCharType="end"/>
                </w:r>
              </w:hyperlink>
            </w:p>
            <w:p w14:paraId="60E0CD0B" w14:textId="6CF01F03" w:rsidR="00240B44" w:rsidRDefault="00417F84">
              <w:pPr>
                <w:pStyle w:val="Spistreci2"/>
                <w:tabs>
                  <w:tab w:val="left" w:pos="660"/>
                  <w:tab w:val="right" w:leader="dot" w:pos="9060"/>
                </w:tabs>
                <w:rPr>
                  <w:rFonts w:eastAsiaTheme="minorEastAsia"/>
                  <w:noProof/>
                  <w:lang w:eastAsia="pl-PL"/>
                </w:rPr>
              </w:pPr>
              <w:hyperlink w:anchor="_Toc76982806" w:history="1">
                <w:r w:rsidR="00240B44" w:rsidRPr="000064E5">
                  <w:rPr>
                    <w:rStyle w:val="Hipercze"/>
                    <w:rFonts w:ascii="Times New Roman" w:hAnsi="Times New Roman" w:cs="Times New Roman"/>
                    <w:b/>
                    <w:bCs/>
                    <w:noProof/>
                  </w:rPr>
                  <w:t>4.</w:t>
                </w:r>
                <w:r w:rsidR="00240B44">
                  <w:rPr>
                    <w:rFonts w:eastAsiaTheme="minorEastAsia"/>
                    <w:noProof/>
                    <w:lang w:eastAsia="pl-PL"/>
                  </w:rPr>
                  <w:tab/>
                </w:r>
                <w:r w:rsidR="00240B44" w:rsidRPr="000064E5">
                  <w:rPr>
                    <w:rStyle w:val="Hipercze"/>
                    <w:rFonts w:ascii="Times New Roman" w:hAnsi="Times New Roman" w:cs="Times New Roman"/>
                    <w:b/>
                    <w:bCs/>
                    <w:noProof/>
                  </w:rPr>
                  <w:t>Cel strategiczny</w:t>
                </w:r>
                <w:r w:rsidR="00240B44" w:rsidRPr="000064E5">
                  <w:rPr>
                    <w:rStyle w:val="Hipercze"/>
                    <w:rFonts w:ascii="Times New Roman" w:hAnsi="Times New Roman" w:cs="Times New Roman"/>
                    <w:noProof/>
                  </w:rPr>
                  <w:t xml:space="preserve"> - </w:t>
                </w:r>
                <w:r w:rsidR="00240B44" w:rsidRPr="000064E5">
                  <w:rPr>
                    <w:rStyle w:val="Hipercze"/>
                    <w:rFonts w:ascii="Times New Roman" w:hAnsi="Times New Roman" w:cs="Times New Roman"/>
                    <w:b/>
                    <w:bCs/>
                    <w:noProof/>
                  </w:rPr>
                  <w:t>Współpraca z partnerami rynku pracy.</w:t>
                </w:r>
                <w:r w:rsidR="00240B44">
                  <w:rPr>
                    <w:noProof/>
                    <w:webHidden/>
                  </w:rPr>
                  <w:tab/>
                </w:r>
                <w:r w:rsidR="00240B44">
                  <w:rPr>
                    <w:noProof/>
                    <w:webHidden/>
                  </w:rPr>
                  <w:fldChar w:fldCharType="begin"/>
                </w:r>
                <w:r w:rsidR="00240B44">
                  <w:rPr>
                    <w:noProof/>
                    <w:webHidden/>
                  </w:rPr>
                  <w:instrText xml:space="preserve"> PAGEREF _Toc76982806 \h </w:instrText>
                </w:r>
                <w:r w:rsidR="00240B44">
                  <w:rPr>
                    <w:noProof/>
                    <w:webHidden/>
                  </w:rPr>
                </w:r>
                <w:r w:rsidR="00240B44">
                  <w:rPr>
                    <w:noProof/>
                    <w:webHidden/>
                  </w:rPr>
                  <w:fldChar w:fldCharType="separate"/>
                </w:r>
                <w:r w:rsidR="00240B44">
                  <w:rPr>
                    <w:noProof/>
                    <w:webHidden/>
                  </w:rPr>
                  <w:t>41</w:t>
                </w:r>
                <w:r w:rsidR="00240B44">
                  <w:rPr>
                    <w:noProof/>
                    <w:webHidden/>
                  </w:rPr>
                  <w:fldChar w:fldCharType="end"/>
                </w:r>
              </w:hyperlink>
            </w:p>
            <w:p w14:paraId="2B27038D" w14:textId="5BB7ECC0" w:rsidR="00240B44" w:rsidRDefault="00417F84">
              <w:pPr>
                <w:pStyle w:val="Spistreci2"/>
                <w:tabs>
                  <w:tab w:val="left" w:pos="660"/>
                  <w:tab w:val="right" w:leader="dot" w:pos="9060"/>
                </w:tabs>
                <w:rPr>
                  <w:rFonts w:eastAsiaTheme="minorEastAsia"/>
                  <w:noProof/>
                  <w:lang w:eastAsia="pl-PL"/>
                </w:rPr>
              </w:pPr>
              <w:hyperlink w:anchor="_Toc76982807" w:history="1">
                <w:r w:rsidR="00240B44" w:rsidRPr="000064E5">
                  <w:rPr>
                    <w:rStyle w:val="Hipercze"/>
                    <w:rFonts w:ascii="Times New Roman" w:hAnsi="Times New Roman" w:cs="Times New Roman"/>
                    <w:b/>
                    <w:bCs/>
                    <w:noProof/>
                  </w:rPr>
                  <w:t>5.</w:t>
                </w:r>
                <w:r w:rsidR="00240B44">
                  <w:rPr>
                    <w:rFonts w:eastAsiaTheme="minorEastAsia"/>
                    <w:noProof/>
                    <w:lang w:eastAsia="pl-PL"/>
                  </w:rPr>
                  <w:tab/>
                </w:r>
                <w:r w:rsidR="00240B44" w:rsidRPr="000064E5">
                  <w:rPr>
                    <w:rStyle w:val="Hipercze"/>
                    <w:rFonts w:ascii="Times New Roman" w:hAnsi="Times New Roman" w:cs="Times New Roman"/>
                    <w:b/>
                    <w:bCs/>
                    <w:noProof/>
                  </w:rPr>
                  <w:t>Cel strategiczny</w:t>
                </w:r>
                <w:r w:rsidR="00240B44" w:rsidRPr="000064E5">
                  <w:rPr>
                    <w:rStyle w:val="Hipercze"/>
                    <w:rFonts w:ascii="Times New Roman" w:hAnsi="Times New Roman" w:cs="Times New Roman"/>
                    <w:noProof/>
                  </w:rPr>
                  <w:t xml:space="preserve"> - </w:t>
                </w:r>
                <w:r w:rsidR="00240B44" w:rsidRPr="000064E5">
                  <w:rPr>
                    <w:rStyle w:val="Hipercze"/>
                    <w:rFonts w:ascii="Times New Roman" w:hAnsi="Times New Roman" w:cs="Times New Roman"/>
                    <w:b/>
                    <w:bCs/>
                    <w:noProof/>
                  </w:rPr>
                  <w:t>Podniesienie jakości usług realizowanych przez PUP  w Grójcu.</w:t>
                </w:r>
                <w:r w:rsidR="00240B44">
                  <w:rPr>
                    <w:noProof/>
                    <w:webHidden/>
                  </w:rPr>
                  <w:tab/>
                </w:r>
                <w:r w:rsidR="00240B44">
                  <w:rPr>
                    <w:noProof/>
                    <w:webHidden/>
                  </w:rPr>
                  <w:fldChar w:fldCharType="begin"/>
                </w:r>
                <w:r w:rsidR="00240B44">
                  <w:rPr>
                    <w:noProof/>
                    <w:webHidden/>
                  </w:rPr>
                  <w:instrText xml:space="preserve"> PAGEREF _Toc76982807 \h </w:instrText>
                </w:r>
                <w:r w:rsidR="00240B44">
                  <w:rPr>
                    <w:noProof/>
                    <w:webHidden/>
                  </w:rPr>
                </w:r>
                <w:r w:rsidR="00240B44">
                  <w:rPr>
                    <w:noProof/>
                    <w:webHidden/>
                  </w:rPr>
                  <w:fldChar w:fldCharType="separate"/>
                </w:r>
                <w:r w:rsidR="00240B44">
                  <w:rPr>
                    <w:noProof/>
                    <w:webHidden/>
                  </w:rPr>
                  <w:t>42</w:t>
                </w:r>
                <w:r w:rsidR="00240B44">
                  <w:rPr>
                    <w:noProof/>
                    <w:webHidden/>
                  </w:rPr>
                  <w:fldChar w:fldCharType="end"/>
                </w:r>
              </w:hyperlink>
            </w:p>
            <w:p w14:paraId="12C008EC" w14:textId="0B5A752C" w:rsidR="00240B44" w:rsidRDefault="00417F84">
              <w:pPr>
                <w:pStyle w:val="Spistreci1"/>
                <w:tabs>
                  <w:tab w:val="left" w:pos="660"/>
                  <w:tab w:val="right" w:leader="dot" w:pos="9060"/>
                </w:tabs>
                <w:rPr>
                  <w:rFonts w:eastAsiaTheme="minorEastAsia"/>
                  <w:noProof/>
                  <w:lang w:eastAsia="pl-PL"/>
                </w:rPr>
              </w:pPr>
              <w:hyperlink w:anchor="_Toc76982808" w:history="1">
                <w:r w:rsidR="00240B44" w:rsidRPr="000064E5">
                  <w:rPr>
                    <w:rStyle w:val="Hipercze"/>
                    <w:rFonts w:ascii="Times New Roman" w:hAnsi="Times New Roman" w:cs="Times New Roman"/>
                    <w:b/>
                    <w:bCs/>
                    <w:noProof/>
                  </w:rPr>
                  <w:t>VI.</w:t>
                </w:r>
                <w:r w:rsidR="00240B44">
                  <w:rPr>
                    <w:rFonts w:eastAsiaTheme="minorEastAsia"/>
                    <w:noProof/>
                    <w:lang w:eastAsia="pl-PL"/>
                  </w:rPr>
                  <w:tab/>
                </w:r>
                <w:r w:rsidR="00240B44" w:rsidRPr="000064E5">
                  <w:rPr>
                    <w:rStyle w:val="Hipercze"/>
                    <w:rFonts w:ascii="Times New Roman" w:hAnsi="Times New Roman" w:cs="Times New Roman"/>
                    <w:b/>
                    <w:bCs/>
                    <w:noProof/>
                  </w:rPr>
                  <w:t>Źródła finansowania</w:t>
                </w:r>
                <w:r w:rsidR="00240B44">
                  <w:rPr>
                    <w:noProof/>
                    <w:webHidden/>
                  </w:rPr>
                  <w:tab/>
                </w:r>
                <w:r w:rsidR="00240B44">
                  <w:rPr>
                    <w:noProof/>
                    <w:webHidden/>
                  </w:rPr>
                  <w:fldChar w:fldCharType="begin"/>
                </w:r>
                <w:r w:rsidR="00240B44">
                  <w:rPr>
                    <w:noProof/>
                    <w:webHidden/>
                  </w:rPr>
                  <w:instrText xml:space="preserve"> PAGEREF _Toc76982808 \h </w:instrText>
                </w:r>
                <w:r w:rsidR="00240B44">
                  <w:rPr>
                    <w:noProof/>
                    <w:webHidden/>
                  </w:rPr>
                </w:r>
                <w:r w:rsidR="00240B44">
                  <w:rPr>
                    <w:noProof/>
                    <w:webHidden/>
                  </w:rPr>
                  <w:fldChar w:fldCharType="separate"/>
                </w:r>
                <w:r w:rsidR="00240B44">
                  <w:rPr>
                    <w:noProof/>
                    <w:webHidden/>
                  </w:rPr>
                  <w:t>44</w:t>
                </w:r>
                <w:r w:rsidR="00240B44">
                  <w:rPr>
                    <w:noProof/>
                    <w:webHidden/>
                  </w:rPr>
                  <w:fldChar w:fldCharType="end"/>
                </w:r>
              </w:hyperlink>
            </w:p>
            <w:p w14:paraId="6C231142" w14:textId="4C7B7319" w:rsidR="00240B44" w:rsidRDefault="00417F84">
              <w:pPr>
                <w:pStyle w:val="Spistreci1"/>
                <w:tabs>
                  <w:tab w:val="left" w:pos="660"/>
                  <w:tab w:val="right" w:leader="dot" w:pos="9060"/>
                </w:tabs>
                <w:rPr>
                  <w:rFonts w:eastAsiaTheme="minorEastAsia"/>
                  <w:noProof/>
                  <w:lang w:eastAsia="pl-PL"/>
                </w:rPr>
              </w:pPr>
              <w:hyperlink w:anchor="_Toc76982809" w:history="1">
                <w:r w:rsidR="00240B44" w:rsidRPr="000064E5">
                  <w:rPr>
                    <w:rStyle w:val="Hipercze"/>
                    <w:rFonts w:ascii="Times New Roman" w:hAnsi="Times New Roman" w:cs="Times New Roman"/>
                    <w:b/>
                    <w:bCs/>
                    <w:noProof/>
                  </w:rPr>
                  <w:t>VII.</w:t>
                </w:r>
                <w:r w:rsidR="00240B44">
                  <w:rPr>
                    <w:rFonts w:eastAsiaTheme="minorEastAsia"/>
                    <w:noProof/>
                    <w:lang w:eastAsia="pl-PL"/>
                  </w:rPr>
                  <w:tab/>
                </w:r>
                <w:r w:rsidR="00240B44" w:rsidRPr="000064E5">
                  <w:rPr>
                    <w:rStyle w:val="Hipercze"/>
                    <w:rFonts w:ascii="Times New Roman" w:hAnsi="Times New Roman" w:cs="Times New Roman"/>
                    <w:b/>
                    <w:bCs/>
                    <w:noProof/>
                  </w:rPr>
                  <w:t>Monitoring programu</w:t>
                </w:r>
                <w:r w:rsidR="00240B44">
                  <w:rPr>
                    <w:noProof/>
                    <w:webHidden/>
                  </w:rPr>
                  <w:tab/>
                </w:r>
                <w:r w:rsidR="00240B44">
                  <w:rPr>
                    <w:noProof/>
                    <w:webHidden/>
                  </w:rPr>
                  <w:fldChar w:fldCharType="begin"/>
                </w:r>
                <w:r w:rsidR="00240B44">
                  <w:rPr>
                    <w:noProof/>
                    <w:webHidden/>
                  </w:rPr>
                  <w:instrText xml:space="preserve"> PAGEREF _Toc76982809 \h </w:instrText>
                </w:r>
                <w:r w:rsidR="00240B44">
                  <w:rPr>
                    <w:noProof/>
                    <w:webHidden/>
                  </w:rPr>
                </w:r>
                <w:r w:rsidR="00240B44">
                  <w:rPr>
                    <w:noProof/>
                    <w:webHidden/>
                  </w:rPr>
                  <w:fldChar w:fldCharType="separate"/>
                </w:r>
                <w:r w:rsidR="00240B44">
                  <w:rPr>
                    <w:noProof/>
                    <w:webHidden/>
                  </w:rPr>
                  <w:t>44</w:t>
                </w:r>
                <w:r w:rsidR="00240B44">
                  <w:rPr>
                    <w:noProof/>
                    <w:webHidden/>
                  </w:rPr>
                  <w:fldChar w:fldCharType="end"/>
                </w:r>
              </w:hyperlink>
            </w:p>
            <w:p w14:paraId="185A14C7" w14:textId="657348B4" w:rsidR="00240B44" w:rsidRDefault="00417F84">
              <w:pPr>
                <w:pStyle w:val="Spistreci1"/>
                <w:tabs>
                  <w:tab w:val="right" w:leader="dot" w:pos="9060"/>
                </w:tabs>
                <w:rPr>
                  <w:rFonts w:eastAsiaTheme="minorEastAsia"/>
                  <w:noProof/>
                  <w:lang w:eastAsia="pl-PL"/>
                </w:rPr>
              </w:pPr>
              <w:hyperlink w:anchor="_Toc76982810" w:history="1">
                <w:r w:rsidR="00240B44" w:rsidRPr="000064E5">
                  <w:rPr>
                    <w:rStyle w:val="Hipercze"/>
                    <w:rFonts w:ascii="Times New Roman" w:hAnsi="Times New Roman" w:cs="Times New Roman"/>
                    <w:b/>
                    <w:bCs/>
                    <w:noProof/>
                  </w:rPr>
                  <w:t>Wykaz Ilustracji:</w:t>
                </w:r>
                <w:r w:rsidR="00240B44">
                  <w:rPr>
                    <w:noProof/>
                    <w:webHidden/>
                  </w:rPr>
                  <w:tab/>
                </w:r>
                <w:r w:rsidR="00240B44">
                  <w:rPr>
                    <w:noProof/>
                    <w:webHidden/>
                  </w:rPr>
                  <w:fldChar w:fldCharType="begin"/>
                </w:r>
                <w:r w:rsidR="00240B44">
                  <w:rPr>
                    <w:noProof/>
                    <w:webHidden/>
                  </w:rPr>
                  <w:instrText xml:space="preserve"> PAGEREF _Toc76982810 \h </w:instrText>
                </w:r>
                <w:r w:rsidR="00240B44">
                  <w:rPr>
                    <w:noProof/>
                    <w:webHidden/>
                  </w:rPr>
                </w:r>
                <w:r w:rsidR="00240B44">
                  <w:rPr>
                    <w:noProof/>
                    <w:webHidden/>
                  </w:rPr>
                  <w:fldChar w:fldCharType="separate"/>
                </w:r>
                <w:r w:rsidR="00240B44">
                  <w:rPr>
                    <w:noProof/>
                    <w:webHidden/>
                  </w:rPr>
                  <w:t>45</w:t>
                </w:r>
                <w:r w:rsidR="00240B44">
                  <w:rPr>
                    <w:noProof/>
                    <w:webHidden/>
                  </w:rPr>
                  <w:fldChar w:fldCharType="end"/>
                </w:r>
              </w:hyperlink>
            </w:p>
            <w:p w14:paraId="1864E32E" w14:textId="52DBDD40" w:rsidR="002D0EA2" w:rsidRDefault="002D0EA2">
              <w:r>
                <w:rPr>
                  <w:b/>
                  <w:bCs/>
                </w:rPr>
                <w:fldChar w:fldCharType="end"/>
              </w:r>
            </w:p>
          </w:sdtContent>
        </w:sdt>
        <w:p w14:paraId="711102A3" w14:textId="1928AD1A" w:rsidR="00390A0E" w:rsidRDefault="002D0EA2">
          <w:pPr>
            <w:rPr>
              <w:rFonts w:ascii="Times New Roman" w:hAnsi="Times New Roman" w:cs="Times New Roman"/>
              <w:sz w:val="24"/>
              <w:szCs w:val="24"/>
            </w:rPr>
          </w:pPr>
          <w:r>
            <w:rPr>
              <w:rFonts w:ascii="Times New Roman" w:hAnsi="Times New Roman" w:cs="Times New Roman"/>
              <w:sz w:val="24"/>
              <w:szCs w:val="24"/>
            </w:rPr>
            <w:br w:type="page"/>
          </w:r>
        </w:p>
      </w:sdtContent>
    </w:sdt>
    <w:p w14:paraId="455E0822" w14:textId="60901A9C" w:rsidR="002D0EA2" w:rsidRPr="000A78A7" w:rsidRDefault="002D0EA2" w:rsidP="00A26DD9">
      <w:pPr>
        <w:pStyle w:val="Nagwek1"/>
        <w:numPr>
          <w:ilvl w:val="0"/>
          <w:numId w:val="21"/>
        </w:numPr>
        <w:rPr>
          <w:rFonts w:ascii="Times New Roman" w:hAnsi="Times New Roman" w:cs="Times New Roman"/>
          <w:b/>
          <w:bCs/>
        </w:rPr>
      </w:pPr>
      <w:bookmarkStart w:id="0" w:name="_Toc76982786"/>
      <w:r w:rsidRPr="000A78A7">
        <w:rPr>
          <w:rFonts w:ascii="Times New Roman" w:hAnsi="Times New Roman" w:cs="Times New Roman"/>
          <w:b/>
          <w:bCs/>
        </w:rPr>
        <w:lastRenderedPageBreak/>
        <w:t>Wstęp</w:t>
      </w:r>
      <w:bookmarkEnd w:id="0"/>
    </w:p>
    <w:p w14:paraId="5BF1006E" w14:textId="77777777" w:rsidR="00684BE1" w:rsidRDefault="00684BE1" w:rsidP="00684BE1">
      <w:pPr>
        <w:pStyle w:val="Teksttreci20"/>
        <w:shd w:val="clear" w:color="auto" w:fill="auto"/>
        <w:spacing w:before="0" w:after="120" w:line="360" w:lineRule="auto"/>
        <w:ind w:right="-2" w:firstLine="822"/>
        <w:rPr>
          <w:rFonts w:ascii="Times New Roman" w:hAnsi="Times New Roman" w:cs="Times New Roman"/>
          <w:sz w:val="24"/>
          <w:szCs w:val="24"/>
        </w:rPr>
      </w:pPr>
    </w:p>
    <w:p w14:paraId="1B22656F" w14:textId="0201A19C" w:rsidR="007A1CED" w:rsidRPr="002D0EA2" w:rsidRDefault="002D0EA2" w:rsidP="007A1CED">
      <w:pPr>
        <w:pStyle w:val="Teksttreci20"/>
        <w:shd w:val="clear" w:color="auto" w:fill="auto"/>
        <w:spacing w:before="0" w:after="120" w:line="360" w:lineRule="auto"/>
        <w:ind w:right="-2" w:firstLine="822"/>
        <w:rPr>
          <w:rFonts w:ascii="Times New Roman" w:hAnsi="Times New Roman" w:cs="Times New Roman"/>
          <w:sz w:val="24"/>
          <w:szCs w:val="24"/>
        </w:rPr>
      </w:pPr>
      <w:r w:rsidRPr="002D0EA2">
        <w:rPr>
          <w:rFonts w:ascii="Times New Roman" w:hAnsi="Times New Roman" w:cs="Times New Roman"/>
          <w:sz w:val="24"/>
          <w:szCs w:val="24"/>
        </w:rPr>
        <w:t xml:space="preserve">Wykonując zadania Samorządu Powiatu w zakresie polityki rynku pracy, Powiatowy Urząd Pracy w </w:t>
      </w:r>
      <w:r>
        <w:rPr>
          <w:rFonts w:ascii="Times New Roman" w:hAnsi="Times New Roman" w:cs="Times New Roman"/>
          <w:sz w:val="24"/>
          <w:szCs w:val="24"/>
        </w:rPr>
        <w:t>Grójcu</w:t>
      </w:r>
      <w:r w:rsidRPr="002D0EA2">
        <w:rPr>
          <w:rFonts w:ascii="Times New Roman" w:hAnsi="Times New Roman" w:cs="Times New Roman"/>
          <w:sz w:val="24"/>
          <w:szCs w:val="24"/>
        </w:rPr>
        <w:t xml:space="preserve"> opracował Program promocji zatrudnienia oraz aktywizacji lokalnego rynku pracy na lata 20</w:t>
      </w:r>
      <w:r>
        <w:rPr>
          <w:rFonts w:ascii="Times New Roman" w:hAnsi="Times New Roman" w:cs="Times New Roman"/>
          <w:sz w:val="24"/>
          <w:szCs w:val="24"/>
        </w:rPr>
        <w:t>21</w:t>
      </w:r>
      <w:r w:rsidRPr="002D0EA2">
        <w:rPr>
          <w:rFonts w:ascii="Times New Roman" w:hAnsi="Times New Roman" w:cs="Times New Roman"/>
          <w:sz w:val="24"/>
          <w:szCs w:val="24"/>
        </w:rPr>
        <w:t>-202</w:t>
      </w:r>
      <w:r>
        <w:rPr>
          <w:rFonts w:ascii="Times New Roman" w:hAnsi="Times New Roman" w:cs="Times New Roman"/>
          <w:sz w:val="24"/>
          <w:szCs w:val="24"/>
        </w:rPr>
        <w:t>5</w:t>
      </w:r>
      <w:r w:rsidRPr="002D0EA2">
        <w:rPr>
          <w:rFonts w:ascii="Times New Roman" w:hAnsi="Times New Roman" w:cs="Times New Roman"/>
          <w:sz w:val="24"/>
          <w:szCs w:val="24"/>
        </w:rPr>
        <w:t>. Podstawę prawną dla stworzenia tego dokumentu stanowi art. 9 ust. 1 pkt. 1 Ustawy z dnia 20 kwietnia</w:t>
      </w:r>
      <w:r w:rsidR="00A2161A">
        <w:rPr>
          <w:rFonts w:ascii="Times New Roman" w:hAnsi="Times New Roman" w:cs="Times New Roman"/>
          <w:sz w:val="24"/>
          <w:szCs w:val="24"/>
        </w:rPr>
        <w:t xml:space="preserve"> 2004r.</w:t>
      </w:r>
      <w:r w:rsidRPr="002D0EA2">
        <w:rPr>
          <w:rFonts w:ascii="Times New Roman" w:hAnsi="Times New Roman" w:cs="Times New Roman"/>
          <w:sz w:val="24"/>
          <w:szCs w:val="24"/>
        </w:rPr>
        <w:t xml:space="preserve"> o promocji zatrudnienia i instytucjach rynku pracy</w:t>
      </w:r>
      <w:r w:rsidR="007A1CED">
        <w:rPr>
          <w:rFonts w:ascii="Times New Roman" w:hAnsi="Times New Roman" w:cs="Times New Roman"/>
          <w:sz w:val="24"/>
          <w:szCs w:val="24"/>
        </w:rPr>
        <w:t>.</w:t>
      </w:r>
    </w:p>
    <w:p w14:paraId="53915EAC" w14:textId="0E1E5809" w:rsidR="002D0EA2" w:rsidRPr="002D0EA2" w:rsidRDefault="002D0EA2" w:rsidP="00684BE1">
      <w:pPr>
        <w:pStyle w:val="Teksttreci20"/>
        <w:shd w:val="clear" w:color="auto" w:fill="auto"/>
        <w:spacing w:before="0" w:after="120" w:line="360" w:lineRule="auto"/>
        <w:ind w:right="-2" w:firstLine="822"/>
        <w:rPr>
          <w:rFonts w:ascii="Times New Roman" w:hAnsi="Times New Roman" w:cs="Times New Roman"/>
          <w:sz w:val="24"/>
          <w:szCs w:val="24"/>
        </w:rPr>
      </w:pPr>
      <w:r w:rsidRPr="002D0EA2">
        <w:rPr>
          <w:rFonts w:ascii="Times New Roman" w:hAnsi="Times New Roman" w:cs="Times New Roman"/>
          <w:sz w:val="24"/>
          <w:szCs w:val="24"/>
        </w:rPr>
        <w:t xml:space="preserve">Celem niniejszego opracowania jest określenie najistotniejszych zadań jakie będą podejmowane w powiecie </w:t>
      </w:r>
      <w:r>
        <w:rPr>
          <w:rFonts w:ascii="Times New Roman" w:hAnsi="Times New Roman" w:cs="Times New Roman"/>
          <w:sz w:val="24"/>
          <w:szCs w:val="24"/>
        </w:rPr>
        <w:t>grójeckim</w:t>
      </w:r>
      <w:r w:rsidRPr="002D0EA2">
        <w:rPr>
          <w:rFonts w:ascii="Times New Roman" w:hAnsi="Times New Roman" w:cs="Times New Roman"/>
          <w:sz w:val="24"/>
          <w:szCs w:val="24"/>
        </w:rPr>
        <w:t xml:space="preserve"> w zakresie zwiększenia aktywności zawodowej jego mieszkańców oraz rozwoju aktywnej polityki rynku pracy.</w:t>
      </w:r>
    </w:p>
    <w:p w14:paraId="0AE9C581" w14:textId="3C6851EE" w:rsidR="002D0EA2" w:rsidRPr="002D0EA2" w:rsidRDefault="002D0EA2" w:rsidP="00684BE1">
      <w:pPr>
        <w:pStyle w:val="Teksttreci20"/>
        <w:shd w:val="clear" w:color="auto" w:fill="auto"/>
        <w:spacing w:before="0" w:after="120" w:line="360" w:lineRule="auto"/>
        <w:ind w:right="-2" w:firstLine="822"/>
        <w:rPr>
          <w:rFonts w:ascii="Times New Roman" w:hAnsi="Times New Roman" w:cs="Times New Roman"/>
          <w:sz w:val="24"/>
          <w:szCs w:val="24"/>
        </w:rPr>
      </w:pPr>
      <w:r w:rsidRPr="002D0EA2">
        <w:rPr>
          <w:rFonts w:ascii="Times New Roman" w:hAnsi="Times New Roman" w:cs="Times New Roman"/>
          <w:sz w:val="24"/>
          <w:szCs w:val="24"/>
        </w:rPr>
        <w:t>Program promocji zatrudnienia oraz aktywizacji lokalnego rynku pracy na lata 20</w:t>
      </w:r>
      <w:r>
        <w:rPr>
          <w:rFonts w:ascii="Times New Roman" w:hAnsi="Times New Roman" w:cs="Times New Roman"/>
          <w:sz w:val="24"/>
          <w:szCs w:val="24"/>
        </w:rPr>
        <w:t>21</w:t>
      </w:r>
      <w:r w:rsidRPr="002D0EA2">
        <w:rPr>
          <w:rFonts w:ascii="Times New Roman" w:hAnsi="Times New Roman" w:cs="Times New Roman"/>
          <w:sz w:val="24"/>
          <w:szCs w:val="24"/>
        </w:rPr>
        <w:t>-202</w:t>
      </w:r>
      <w:r>
        <w:rPr>
          <w:rFonts w:ascii="Times New Roman" w:hAnsi="Times New Roman" w:cs="Times New Roman"/>
          <w:sz w:val="24"/>
          <w:szCs w:val="24"/>
        </w:rPr>
        <w:t>5</w:t>
      </w:r>
      <w:r w:rsidRPr="002D0EA2">
        <w:rPr>
          <w:rFonts w:ascii="Times New Roman" w:hAnsi="Times New Roman" w:cs="Times New Roman"/>
          <w:sz w:val="24"/>
          <w:szCs w:val="24"/>
        </w:rPr>
        <w:t xml:space="preserve"> przedstawia diagnozę sytuacji na rynku pracy w powiecie </w:t>
      </w:r>
      <w:r w:rsidR="00511B10">
        <w:rPr>
          <w:rFonts w:ascii="Times New Roman" w:hAnsi="Times New Roman" w:cs="Times New Roman"/>
          <w:sz w:val="24"/>
          <w:szCs w:val="24"/>
        </w:rPr>
        <w:t>grójeckim</w:t>
      </w:r>
      <w:r w:rsidRPr="002D0EA2">
        <w:rPr>
          <w:rFonts w:ascii="Times New Roman" w:hAnsi="Times New Roman" w:cs="Times New Roman"/>
          <w:sz w:val="24"/>
          <w:szCs w:val="24"/>
        </w:rPr>
        <w:t xml:space="preserve"> w oparciu o dostępne dane demograficzne oraz dane dotyczące rynku pracy. W dalszej części Programu przestawiono doświadczenie Powiatowego Urzędu Pracy w </w:t>
      </w:r>
      <w:r>
        <w:rPr>
          <w:rFonts w:ascii="Times New Roman" w:hAnsi="Times New Roman" w:cs="Times New Roman"/>
          <w:sz w:val="24"/>
          <w:szCs w:val="24"/>
        </w:rPr>
        <w:t>Grójcu</w:t>
      </w:r>
      <w:r w:rsidRPr="002D0EA2">
        <w:rPr>
          <w:rFonts w:ascii="Times New Roman" w:hAnsi="Times New Roman" w:cs="Times New Roman"/>
          <w:sz w:val="24"/>
          <w:szCs w:val="24"/>
        </w:rPr>
        <w:t xml:space="preserve"> w realizacji przedsięwzięć na rzecz przeciwdziałania bezrobociu i aktywizacji lokalnego rynku pracy. Wyznaczenie celów poprzedzono analizą SWOT lokalnego rynku pracy. Zasadniczą część opracowania stanowią cele i zadania w zakresie aktywnej polityki rynku pracy na lata 20</w:t>
      </w:r>
      <w:r>
        <w:rPr>
          <w:rFonts w:ascii="Times New Roman" w:hAnsi="Times New Roman" w:cs="Times New Roman"/>
          <w:sz w:val="24"/>
          <w:szCs w:val="24"/>
        </w:rPr>
        <w:t>21</w:t>
      </w:r>
      <w:r w:rsidRPr="002D0EA2">
        <w:rPr>
          <w:rFonts w:ascii="Times New Roman" w:hAnsi="Times New Roman" w:cs="Times New Roman"/>
          <w:sz w:val="24"/>
          <w:szCs w:val="24"/>
        </w:rPr>
        <w:t>-202</w:t>
      </w:r>
      <w:r>
        <w:rPr>
          <w:rFonts w:ascii="Times New Roman" w:hAnsi="Times New Roman" w:cs="Times New Roman"/>
          <w:sz w:val="24"/>
          <w:szCs w:val="24"/>
        </w:rPr>
        <w:t>5</w:t>
      </w:r>
      <w:r w:rsidRPr="002D0EA2">
        <w:rPr>
          <w:rFonts w:ascii="Times New Roman" w:hAnsi="Times New Roman" w:cs="Times New Roman"/>
          <w:sz w:val="24"/>
          <w:szCs w:val="24"/>
        </w:rPr>
        <w:t xml:space="preserve"> wraz z przyjętymi wskaźnikami monitorowania realizacji zadań. W tej części wskazano również źródła finansowania Programu oraz sprawozdawczość dotyczącą wykonywania zaplanowanych zadań w poszczególnych latach.</w:t>
      </w:r>
    </w:p>
    <w:p w14:paraId="454A913F" w14:textId="3DBC3B73" w:rsidR="002D0EA2" w:rsidRPr="002D0EA2" w:rsidRDefault="002D0EA2" w:rsidP="00684BE1">
      <w:pPr>
        <w:pStyle w:val="Teksttreci20"/>
        <w:shd w:val="clear" w:color="auto" w:fill="auto"/>
        <w:spacing w:before="0" w:after="120" w:line="360" w:lineRule="auto"/>
        <w:ind w:right="-2" w:firstLine="822"/>
        <w:rPr>
          <w:rFonts w:ascii="Times New Roman" w:hAnsi="Times New Roman" w:cs="Times New Roman"/>
          <w:sz w:val="24"/>
          <w:szCs w:val="24"/>
        </w:rPr>
      </w:pPr>
      <w:r w:rsidRPr="002D0EA2">
        <w:rPr>
          <w:rFonts w:ascii="Times New Roman" w:hAnsi="Times New Roman" w:cs="Times New Roman"/>
          <w:sz w:val="24"/>
          <w:szCs w:val="24"/>
        </w:rPr>
        <w:t>Program promocji zatrudnienia oraz aktywizacji lokalnego rynku pracy na lata 20</w:t>
      </w:r>
      <w:r w:rsidR="004B1E0E">
        <w:rPr>
          <w:rFonts w:ascii="Times New Roman" w:hAnsi="Times New Roman" w:cs="Times New Roman"/>
          <w:sz w:val="24"/>
          <w:szCs w:val="24"/>
        </w:rPr>
        <w:t>21</w:t>
      </w:r>
      <w:r w:rsidRPr="002D0EA2">
        <w:rPr>
          <w:rFonts w:ascii="Times New Roman" w:hAnsi="Times New Roman" w:cs="Times New Roman"/>
          <w:sz w:val="24"/>
          <w:szCs w:val="24"/>
        </w:rPr>
        <w:t>-202</w:t>
      </w:r>
      <w:r w:rsidR="004B1E0E">
        <w:rPr>
          <w:rFonts w:ascii="Times New Roman" w:hAnsi="Times New Roman" w:cs="Times New Roman"/>
          <w:sz w:val="24"/>
          <w:szCs w:val="24"/>
        </w:rPr>
        <w:t>5</w:t>
      </w:r>
      <w:r w:rsidRPr="002D0EA2">
        <w:rPr>
          <w:rFonts w:ascii="Times New Roman" w:hAnsi="Times New Roman" w:cs="Times New Roman"/>
          <w:sz w:val="24"/>
          <w:szCs w:val="24"/>
        </w:rPr>
        <w:t xml:space="preserve"> powstał przy uwzględnieniu dokumentów strategicznych, zarówno krajowych, regionalnych jak i lokalnych o kluczowym znaczeniu dla planowania i realizacji celów w nim zawartych. Przyjęte w Programie cele i zadania są spójne z:</w:t>
      </w:r>
    </w:p>
    <w:p w14:paraId="58B2FE3E" w14:textId="77777777" w:rsidR="002D0EA2" w:rsidRPr="002D0EA2" w:rsidRDefault="002D0EA2" w:rsidP="00A26DD9">
      <w:pPr>
        <w:pStyle w:val="Teksttreci20"/>
        <w:numPr>
          <w:ilvl w:val="0"/>
          <w:numId w:val="20"/>
        </w:numPr>
        <w:shd w:val="clear" w:color="auto" w:fill="auto"/>
        <w:tabs>
          <w:tab w:val="left" w:pos="1181"/>
        </w:tabs>
        <w:spacing w:before="0" w:after="120" w:line="360" w:lineRule="auto"/>
        <w:ind w:firstLine="822"/>
        <w:rPr>
          <w:rFonts w:ascii="Times New Roman" w:hAnsi="Times New Roman" w:cs="Times New Roman"/>
          <w:sz w:val="24"/>
          <w:szCs w:val="24"/>
        </w:rPr>
      </w:pPr>
      <w:r w:rsidRPr="002D0EA2">
        <w:rPr>
          <w:rFonts w:ascii="Times New Roman" w:hAnsi="Times New Roman" w:cs="Times New Roman"/>
          <w:sz w:val="24"/>
          <w:szCs w:val="24"/>
        </w:rPr>
        <w:t>Krajowym Planem Działań na Rzecz Zatrudnienia</w:t>
      </w:r>
    </w:p>
    <w:p w14:paraId="65D080FD" w14:textId="2F471F7C" w:rsidR="002D0EA2" w:rsidRPr="002D0EA2" w:rsidRDefault="002D0EA2" w:rsidP="00A26DD9">
      <w:pPr>
        <w:pStyle w:val="Teksttreci20"/>
        <w:numPr>
          <w:ilvl w:val="0"/>
          <w:numId w:val="20"/>
        </w:numPr>
        <w:shd w:val="clear" w:color="auto" w:fill="auto"/>
        <w:tabs>
          <w:tab w:val="left" w:pos="1181"/>
        </w:tabs>
        <w:spacing w:before="0" w:after="120" w:line="360" w:lineRule="auto"/>
        <w:ind w:firstLine="822"/>
        <w:rPr>
          <w:rFonts w:ascii="Times New Roman" w:hAnsi="Times New Roman" w:cs="Times New Roman"/>
          <w:sz w:val="24"/>
          <w:szCs w:val="24"/>
        </w:rPr>
      </w:pPr>
      <w:r w:rsidRPr="002D0EA2">
        <w:rPr>
          <w:rFonts w:ascii="Times New Roman" w:hAnsi="Times New Roman" w:cs="Times New Roman"/>
          <w:sz w:val="24"/>
          <w:szCs w:val="24"/>
        </w:rPr>
        <w:t xml:space="preserve">Strategią rozwoju województwa </w:t>
      </w:r>
      <w:r>
        <w:rPr>
          <w:rFonts w:ascii="Times New Roman" w:hAnsi="Times New Roman" w:cs="Times New Roman"/>
          <w:sz w:val="24"/>
          <w:szCs w:val="24"/>
        </w:rPr>
        <w:t>mazowieckiego</w:t>
      </w:r>
      <w:r w:rsidRPr="002D0EA2">
        <w:rPr>
          <w:rFonts w:ascii="Times New Roman" w:hAnsi="Times New Roman" w:cs="Times New Roman"/>
          <w:sz w:val="24"/>
          <w:szCs w:val="24"/>
        </w:rPr>
        <w:t xml:space="preserve"> </w:t>
      </w:r>
    </w:p>
    <w:p w14:paraId="0AF15C67" w14:textId="1E096622" w:rsidR="002D0EA2" w:rsidRDefault="002D0EA2" w:rsidP="00A26DD9">
      <w:pPr>
        <w:pStyle w:val="Teksttreci20"/>
        <w:numPr>
          <w:ilvl w:val="0"/>
          <w:numId w:val="20"/>
        </w:numPr>
        <w:shd w:val="clear" w:color="auto" w:fill="auto"/>
        <w:tabs>
          <w:tab w:val="left" w:pos="1181"/>
        </w:tabs>
        <w:spacing w:before="0" w:after="120" w:line="360" w:lineRule="auto"/>
        <w:ind w:firstLine="822"/>
        <w:rPr>
          <w:rFonts w:ascii="Times New Roman" w:hAnsi="Times New Roman" w:cs="Times New Roman"/>
          <w:sz w:val="24"/>
          <w:szCs w:val="24"/>
        </w:rPr>
      </w:pPr>
      <w:r w:rsidRPr="002D0EA2">
        <w:rPr>
          <w:rFonts w:ascii="Times New Roman" w:hAnsi="Times New Roman" w:cs="Times New Roman"/>
          <w:sz w:val="24"/>
          <w:szCs w:val="24"/>
        </w:rPr>
        <w:t xml:space="preserve">Regionalnym Planem Działań na Rzecz Zatrudnienia </w:t>
      </w:r>
    </w:p>
    <w:p w14:paraId="699FE956" w14:textId="3D1B0E67" w:rsidR="000A78A7" w:rsidRPr="002D0EA2" w:rsidRDefault="000A78A7" w:rsidP="00A26DD9">
      <w:pPr>
        <w:pStyle w:val="Teksttreci20"/>
        <w:numPr>
          <w:ilvl w:val="0"/>
          <w:numId w:val="20"/>
        </w:numPr>
        <w:shd w:val="clear" w:color="auto" w:fill="auto"/>
        <w:tabs>
          <w:tab w:val="left" w:pos="851"/>
        </w:tabs>
        <w:spacing w:before="0" w:after="120" w:line="360" w:lineRule="auto"/>
        <w:ind w:left="1134" w:hanging="283"/>
        <w:rPr>
          <w:rFonts w:ascii="Times New Roman" w:hAnsi="Times New Roman" w:cs="Times New Roman"/>
          <w:sz w:val="24"/>
          <w:szCs w:val="24"/>
        </w:rPr>
      </w:pPr>
      <w:r>
        <w:rPr>
          <w:rFonts w:ascii="Times New Roman" w:hAnsi="Times New Roman" w:cs="Times New Roman"/>
          <w:sz w:val="24"/>
          <w:szCs w:val="24"/>
        </w:rPr>
        <w:t>Monitoring efektywności zatrudnieniowej podstawowych form aktywizacji zawodowej bezrobotnych w okresie dłuższym niż 12 miesięcy od zakończenia działań urzędu pracy</w:t>
      </w:r>
    </w:p>
    <w:p w14:paraId="70A6516B" w14:textId="0B3ED02F" w:rsidR="002D0EA2" w:rsidRPr="002D0EA2" w:rsidRDefault="002D0EA2" w:rsidP="005F41FC">
      <w:pPr>
        <w:spacing w:after="0" w:line="360" w:lineRule="auto"/>
        <w:rPr>
          <w:rFonts w:ascii="Times New Roman" w:hAnsi="Times New Roman" w:cs="Times New Roman"/>
          <w:sz w:val="32"/>
          <w:szCs w:val="32"/>
        </w:rPr>
      </w:pPr>
      <w:r>
        <w:rPr>
          <w:rFonts w:ascii="Times New Roman" w:hAnsi="Times New Roman" w:cs="Times New Roman"/>
          <w:sz w:val="32"/>
          <w:szCs w:val="32"/>
        </w:rPr>
        <w:br w:type="page"/>
      </w:r>
    </w:p>
    <w:p w14:paraId="6101DB7F" w14:textId="09E6F340" w:rsidR="002D0EA2" w:rsidRPr="000A78A7" w:rsidRDefault="002D0EA2" w:rsidP="00A26DD9">
      <w:pPr>
        <w:pStyle w:val="Nagwek1"/>
        <w:numPr>
          <w:ilvl w:val="0"/>
          <w:numId w:val="21"/>
        </w:numPr>
        <w:rPr>
          <w:rFonts w:ascii="Times New Roman" w:hAnsi="Times New Roman" w:cs="Times New Roman"/>
          <w:b/>
          <w:bCs/>
        </w:rPr>
      </w:pPr>
      <w:bookmarkStart w:id="1" w:name="_Toc76982787"/>
      <w:r w:rsidRPr="000A78A7">
        <w:rPr>
          <w:rFonts w:ascii="Times New Roman" w:hAnsi="Times New Roman" w:cs="Times New Roman"/>
          <w:b/>
          <w:bCs/>
        </w:rPr>
        <w:lastRenderedPageBreak/>
        <w:t>Diagnoza sytuacji społeczno-ekonomicznej powiatu grójeckiego</w:t>
      </w:r>
      <w:bookmarkEnd w:id="1"/>
    </w:p>
    <w:p w14:paraId="39B29FCD" w14:textId="10DC656F" w:rsidR="007733FC" w:rsidRPr="000A78A7" w:rsidRDefault="007733FC" w:rsidP="00A26DD9">
      <w:pPr>
        <w:pStyle w:val="Nagwek2"/>
        <w:numPr>
          <w:ilvl w:val="0"/>
          <w:numId w:val="22"/>
        </w:numPr>
        <w:rPr>
          <w:rFonts w:ascii="Times New Roman" w:hAnsi="Times New Roman" w:cs="Times New Roman"/>
          <w:b/>
          <w:bCs/>
          <w:sz w:val="28"/>
          <w:szCs w:val="28"/>
        </w:rPr>
      </w:pPr>
      <w:bookmarkStart w:id="2" w:name="_Toc76982788"/>
      <w:r w:rsidRPr="000A78A7">
        <w:rPr>
          <w:rFonts w:ascii="Times New Roman" w:hAnsi="Times New Roman" w:cs="Times New Roman"/>
          <w:b/>
          <w:bCs/>
          <w:sz w:val="28"/>
          <w:szCs w:val="28"/>
        </w:rPr>
        <w:t>Położenie i powierzchnia powiatu grójeckiego</w:t>
      </w:r>
      <w:bookmarkEnd w:id="2"/>
    </w:p>
    <w:p w14:paraId="722C18EE" w14:textId="77777777" w:rsidR="002D0EA2" w:rsidRPr="002D0EA2" w:rsidRDefault="002D0EA2" w:rsidP="002D0EA2"/>
    <w:p w14:paraId="5AE21F36" w14:textId="1EABA3AB" w:rsidR="000775BB" w:rsidRPr="00C44F94" w:rsidRDefault="000775BB" w:rsidP="005F41FC">
      <w:pPr>
        <w:spacing w:after="120" w:line="360" w:lineRule="auto"/>
        <w:jc w:val="both"/>
        <w:rPr>
          <w:rFonts w:ascii="Times New Roman" w:hAnsi="Times New Roman" w:cs="Times New Roman"/>
          <w:sz w:val="24"/>
          <w:szCs w:val="24"/>
        </w:rPr>
      </w:pPr>
      <w:r w:rsidRPr="00C44F94">
        <w:rPr>
          <w:rFonts w:ascii="Times New Roman" w:hAnsi="Times New Roman" w:cs="Times New Roman"/>
          <w:sz w:val="24"/>
          <w:szCs w:val="24"/>
        </w:rPr>
        <w:t xml:space="preserve">Powiat grójecki położony jest w południowej części województwa mazowieckiego. Jego zachodnia granica stanowi jednocześnie granicę z województwem łódzkim. </w:t>
      </w:r>
    </w:p>
    <w:p w14:paraId="2FD44EC2" w14:textId="040A663B" w:rsidR="000775BB" w:rsidRDefault="000775BB" w:rsidP="005F41FC">
      <w:pPr>
        <w:spacing w:after="120" w:line="360" w:lineRule="auto"/>
        <w:jc w:val="both"/>
        <w:rPr>
          <w:rFonts w:ascii="Times New Roman" w:hAnsi="Times New Roman" w:cs="Times New Roman"/>
          <w:sz w:val="24"/>
          <w:szCs w:val="24"/>
        </w:rPr>
      </w:pPr>
      <w:r w:rsidRPr="00C44F94">
        <w:rPr>
          <w:rFonts w:ascii="Times New Roman" w:hAnsi="Times New Roman" w:cs="Times New Roman"/>
          <w:sz w:val="24"/>
          <w:szCs w:val="24"/>
        </w:rPr>
        <w:t xml:space="preserve">Na północy powiat grójecki graniczy z powiatami: żyrardowskim, grodziskim i piaseczyńskim, na wschodzie z powiatami: otwockim, garwolińskim i </w:t>
      </w:r>
      <w:proofErr w:type="spellStart"/>
      <w:r w:rsidRPr="00C44F94">
        <w:rPr>
          <w:rFonts w:ascii="Times New Roman" w:hAnsi="Times New Roman" w:cs="Times New Roman"/>
          <w:sz w:val="24"/>
          <w:szCs w:val="24"/>
        </w:rPr>
        <w:t>kozienieckim</w:t>
      </w:r>
      <w:proofErr w:type="spellEnd"/>
      <w:r w:rsidRPr="00C44F94">
        <w:rPr>
          <w:rFonts w:ascii="Times New Roman" w:hAnsi="Times New Roman" w:cs="Times New Roman"/>
          <w:sz w:val="24"/>
          <w:szCs w:val="24"/>
        </w:rPr>
        <w:t>, na południu z powiatami: białobrzeskim i przysuskim. Na zachodzi sąsiaduje z powiatami: opoczyńskim, tomaszowskim i rawskim należącymi do województwa łódzkiego.</w:t>
      </w:r>
    </w:p>
    <w:p w14:paraId="1E00916B" w14:textId="14C11E42" w:rsidR="00F76A08" w:rsidRPr="004E1F6C" w:rsidRDefault="004E1F6C" w:rsidP="004E1F6C">
      <w:pPr>
        <w:pStyle w:val="Legenda"/>
        <w:rPr>
          <w:rFonts w:ascii="Times New Roman" w:hAnsi="Times New Roman" w:cs="Times New Roman"/>
          <w:i w:val="0"/>
          <w:iCs w:val="0"/>
          <w:sz w:val="20"/>
          <w:szCs w:val="20"/>
        </w:rPr>
      </w:pPr>
      <w:bookmarkStart w:id="3" w:name="_Toc76980144"/>
      <w:r w:rsidRPr="004E1F6C">
        <w:rPr>
          <w:rFonts w:ascii="Times New Roman" w:hAnsi="Times New Roman" w:cs="Times New Roman"/>
          <w:i w:val="0"/>
          <w:iCs w:val="0"/>
          <w:color w:val="auto"/>
          <w:sz w:val="20"/>
          <w:szCs w:val="20"/>
        </w:rPr>
        <w:t xml:space="preserve">Mapa Nr </w:t>
      </w:r>
      <w:r w:rsidRPr="004E1F6C">
        <w:rPr>
          <w:rFonts w:ascii="Times New Roman" w:hAnsi="Times New Roman" w:cs="Times New Roman"/>
          <w:i w:val="0"/>
          <w:iCs w:val="0"/>
          <w:color w:val="auto"/>
          <w:sz w:val="20"/>
          <w:szCs w:val="20"/>
        </w:rPr>
        <w:fldChar w:fldCharType="begin"/>
      </w:r>
      <w:r w:rsidRPr="004E1F6C">
        <w:rPr>
          <w:rFonts w:ascii="Times New Roman" w:hAnsi="Times New Roman" w:cs="Times New Roman"/>
          <w:i w:val="0"/>
          <w:iCs w:val="0"/>
          <w:color w:val="auto"/>
          <w:sz w:val="20"/>
          <w:szCs w:val="20"/>
        </w:rPr>
        <w:instrText xml:space="preserve"> SEQ Mapa_Nr \* ARABIC </w:instrText>
      </w:r>
      <w:r w:rsidRPr="004E1F6C">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w:t>
      </w:r>
      <w:r w:rsidRPr="004E1F6C">
        <w:rPr>
          <w:rFonts w:ascii="Times New Roman" w:hAnsi="Times New Roman" w:cs="Times New Roman"/>
          <w:i w:val="0"/>
          <w:iCs w:val="0"/>
          <w:color w:val="auto"/>
          <w:sz w:val="20"/>
          <w:szCs w:val="20"/>
        </w:rPr>
        <w:fldChar w:fldCharType="end"/>
      </w:r>
      <w:r w:rsidRPr="004E1F6C">
        <w:rPr>
          <w:rFonts w:ascii="Times New Roman" w:hAnsi="Times New Roman" w:cs="Times New Roman"/>
          <w:i w:val="0"/>
          <w:iCs w:val="0"/>
          <w:color w:val="auto"/>
          <w:sz w:val="20"/>
          <w:szCs w:val="20"/>
        </w:rPr>
        <w:t xml:space="preserve">: </w:t>
      </w:r>
      <w:r w:rsidR="00F76A08" w:rsidRPr="004E1F6C">
        <w:rPr>
          <w:rFonts w:ascii="Times New Roman" w:hAnsi="Times New Roman" w:cs="Times New Roman"/>
          <w:i w:val="0"/>
          <w:iCs w:val="0"/>
          <w:color w:val="auto"/>
          <w:sz w:val="20"/>
          <w:szCs w:val="20"/>
        </w:rPr>
        <w:t>Położenie powiatu grójeckiego na tle województwa mazowieckiego</w:t>
      </w:r>
      <w:bookmarkEnd w:id="3"/>
    </w:p>
    <w:p w14:paraId="4E528B5B" w14:textId="442B413C" w:rsidR="000775BB" w:rsidRDefault="000A78A7" w:rsidP="00931CE3">
      <w:pPr>
        <w:spacing w:line="360" w:lineRule="auto"/>
        <w:jc w:val="center"/>
        <w:rPr>
          <w:rFonts w:ascii="Times New Roman" w:hAnsi="Times New Roman" w:cs="Times New Roman"/>
          <w:sz w:val="24"/>
          <w:szCs w:val="24"/>
        </w:rPr>
      </w:pPr>
      <w:r>
        <w:rPr>
          <w:noProof/>
        </w:rPr>
        <w:drawing>
          <wp:inline distT="0" distB="0" distL="0" distR="0" wp14:anchorId="35C38469" wp14:editId="502C0792">
            <wp:extent cx="3807460" cy="3998595"/>
            <wp:effectExtent l="0" t="0" r="2540" b="190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7460" cy="3998595"/>
                    </a:xfrm>
                    <a:prstGeom prst="rect">
                      <a:avLst/>
                    </a:prstGeom>
                    <a:noFill/>
                    <a:ln>
                      <a:noFill/>
                    </a:ln>
                  </pic:spPr>
                </pic:pic>
              </a:graphicData>
            </a:graphic>
          </wp:inline>
        </w:drawing>
      </w:r>
    </w:p>
    <w:p w14:paraId="675C190B" w14:textId="2136E251" w:rsidR="00AB1BEC" w:rsidRPr="00F76A08" w:rsidRDefault="000A78A7" w:rsidP="00AB1BEC">
      <w:pPr>
        <w:spacing w:line="360" w:lineRule="auto"/>
        <w:jc w:val="both"/>
        <w:rPr>
          <w:rFonts w:ascii="Times New Roman" w:hAnsi="Times New Roman" w:cs="Times New Roman"/>
          <w:sz w:val="20"/>
          <w:szCs w:val="20"/>
        </w:rPr>
      </w:pPr>
      <w:r w:rsidRPr="00F76A08">
        <w:rPr>
          <w:rFonts w:ascii="Times New Roman" w:hAnsi="Times New Roman" w:cs="Times New Roman"/>
          <w:sz w:val="20"/>
          <w:szCs w:val="20"/>
        </w:rPr>
        <w:t>Źródło</w:t>
      </w:r>
      <w:r w:rsidR="00AB1BEC" w:rsidRPr="00F76A08">
        <w:rPr>
          <w:rFonts w:ascii="Times New Roman" w:hAnsi="Times New Roman" w:cs="Times New Roman"/>
          <w:sz w:val="20"/>
          <w:szCs w:val="20"/>
        </w:rPr>
        <w:t>: Wikipedia https://pl.wikipedia.org/wiki/Powiat_gr%C3%B3jecki</w:t>
      </w:r>
    </w:p>
    <w:p w14:paraId="54234006" w14:textId="77777777" w:rsidR="00AB1BEC" w:rsidRDefault="00AB1BEC" w:rsidP="00931CE3">
      <w:pPr>
        <w:spacing w:line="360" w:lineRule="auto"/>
        <w:jc w:val="center"/>
        <w:rPr>
          <w:rFonts w:ascii="Times New Roman" w:hAnsi="Times New Roman" w:cs="Times New Roman"/>
          <w:sz w:val="24"/>
          <w:szCs w:val="24"/>
        </w:rPr>
      </w:pPr>
    </w:p>
    <w:p w14:paraId="60D92186" w14:textId="4484C60F" w:rsidR="00F76A08" w:rsidRPr="0075481F" w:rsidRDefault="00F76A08" w:rsidP="00F76A08">
      <w:pPr>
        <w:pStyle w:val="Legenda"/>
        <w:keepNext/>
        <w:rPr>
          <w:rFonts w:ascii="Times New Roman" w:hAnsi="Times New Roman" w:cs="Times New Roman"/>
          <w:i w:val="0"/>
          <w:iCs w:val="0"/>
          <w:color w:val="auto"/>
          <w:sz w:val="20"/>
          <w:szCs w:val="20"/>
        </w:rPr>
      </w:pPr>
      <w:bookmarkStart w:id="4" w:name="_Toc76980167"/>
      <w:r w:rsidRPr="0075481F">
        <w:rPr>
          <w:rFonts w:ascii="Times New Roman" w:hAnsi="Times New Roman" w:cs="Times New Roman"/>
          <w:i w:val="0"/>
          <w:iCs w:val="0"/>
          <w:color w:val="auto"/>
          <w:sz w:val="20"/>
          <w:szCs w:val="20"/>
        </w:rPr>
        <w:lastRenderedPageBreak/>
        <w:t xml:space="preserve">Wykres Nr  </w:t>
      </w:r>
      <w:r w:rsidRPr="0075481F">
        <w:rPr>
          <w:rFonts w:ascii="Times New Roman" w:hAnsi="Times New Roman" w:cs="Times New Roman"/>
          <w:i w:val="0"/>
          <w:iCs w:val="0"/>
          <w:color w:val="auto"/>
          <w:sz w:val="20"/>
          <w:szCs w:val="20"/>
        </w:rPr>
        <w:fldChar w:fldCharType="begin"/>
      </w:r>
      <w:r w:rsidRPr="0075481F">
        <w:rPr>
          <w:rFonts w:ascii="Times New Roman" w:hAnsi="Times New Roman" w:cs="Times New Roman"/>
          <w:i w:val="0"/>
          <w:iCs w:val="0"/>
          <w:color w:val="auto"/>
          <w:sz w:val="20"/>
          <w:szCs w:val="20"/>
        </w:rPr>
        <w:instrText xml:space="preserve"> SEQ Wykres_Nr_ \* ARABIC </w:instrText>
      </w:r>
      <w:r w:rsidRPr="0075481F">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w:t>
      </w:r>
      <w:r w:rsidRPr="0075481F">
        <w:rPr>
          <w:rFonts w:ascii="Times New Roman" w:hAnsi="Times New Roman" w:cs="Times New Roman"/>
          <w:i w:val="0"/>
          <w:iCs w:val="0"/>
          <w:color w:val="auto"/>
          <w:sz w:val="20"/>
          <w:szCs w:val="20"/>
        </w:rPr>
        <w:fldChar w:fldCharType="end"/>
      </w:r>
      <w:r w:rsidR="0075481F" w:rsidRPr="0075481F">
        <w:rPr>
          <w:rFonts w:ascii="Times New Roman" w:hAnsi="Times New Roman" w:cs="Times New Roman"/>
          <w:i w:val="0"/>
          <w:iCs w:val="0"/>
          <w:color w:val="auto"/>
          <w:sz w:val="20"/>
          <w:szCs w:val="20"/>
        </w:rPr>
        <w:t>: Powierzchnia powiatów województwa mazowieckiego w km</w:t>
      </w:r>
      <w:r w:rsidR="0075481F" w:rsidRPr="0075481F">
        <w:rPr>
          <w:rFonts w:ascii="Times New Roman" w:hAnsi="Times New Roman" w:cs="Times New Roman"/>
          <w:i w:val="0"/>
          <w:iCs w:val="0"/>
          <w:color w:val="auto"/>
          <w:sz w:val="20"/>
          <w:szCs w:val="20"/>
          <w:vertAlign w:val="superscript"/>
        </w:rPr>
        <w:t>2</w:t>
      </w:r>
      <w:bookmarkEnd w:id="4"/>
    </w:p>
    <w:p w14:paraId="05938ECA" w14:textId="416AB6EC" w:rsidR="00D12E17" w:rsidRDefault="00DE0DB6" w:rsidP="000A78A7">
      <w:pPr>
        <w:spacing w:line="360" w:lineRule="auto"/>
        <w:rPr>
          <w:rFonts w:ascii="Times New Roman" w:hAnsi="Times New Roman" w:cs="Times New Roman"/>
          <w:sz w:val="24"/>
          <w:szCs w:val="24"/>
        </w:rPr>
      </w:pPr>
      <w:r w:rsidRPr="004B1E0E">
        <w:rPr>
          <w:rFonts w:ascii="Times New Roman" w:hAnsi="Times New Roman" w:cs="Times New Roman"/>
          <w:noProof/>
          <w:sz w:val="24"/>
          <w:szCs w:val="24"/>
          <w:highlight w:val="yellow"/>
        </w:rPr>
        <w:drawing>
          <wp:inline distT="0" distB="0" distL="0" distR="0" wp14:anchorId="7E9933B4" wp14:editId="1B5D4717">
            <wp:extent cx="5854890" cy="8270544"/>
            <wp:effectExtent l="0" t="0" r="12700" b="1651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12E17" w:rsidRPr="00D12E17">
        <w:rPr>
          <w:rFonts w:ascii="Times New Roman" w:hAnsi="Times New Roman" w:cs="Times New Roman"/>
          <w:sz w:val="20"/>
          <w:szCs w:val="20"/>
        </w:rPr>
        <w:t>Źródło: Opracowanie własne na podstawie https://bdl.stat.gov.pl/</w:t>
      </w:r>
    </w:p>
    <w:p w14:paraId="7EDE30C7" w14:textId="77777777" w:rsidR="000775BB" w:rsidRPr="00C44F94" w:rsidRDefault="000775BB" w:rsidP="005F41FC">
      <w:pPr>
        <w:spacing w:after="120" w:line="360" w:lineRule="auto"/>
        <w:jc w:val="both"/>
        <w:rPr>
          <w:rFonts w:ascii="Times New Roman" w:hAnsi="Times New Roman" w:cs="Times New Roman"/>
          <w:sz w:val="24"/>
          <w:szCs w:val="24"/>
        </w:rPr>
      </w:pPr>
      <w:r w:rsidRPr="00C44F94">
        <w:rPr>
          <w:rFonts w:ascii="Times New Roman" w:hAnsi="Times New Roman" w:cs="Times New Roman"/>
          <w:sz w:val="24"/>
          <w:szCs w:val="24"/>
        </w:rPr>
        <w:lastRenderedPageBreak/>
        <w:t>Powiat tworzy dziesięć gmin:</w:t>
      </w:r>
    </w:p>
    <w:p w14:paraId="2D024D5D" w14:textId="77777777" w:rsidR="000775BB" w:rsidRPr="00C44F94" w:rsidRDefault="000775BB" w:rsidP="000C3570">
      <w:pPr>
        <w:pStyle w:val="Bullet1"/>
        <w:spacing w:line="360" w:lineRule="auto"/>
        <w:jc w:val="both"/>
        <w:rPr>
          <w:rFonts w:ascii="Times New Roman" w:hAnsi="Times New Roman"/>
          <w:szCs w:val="24"/>
        </w:rPr>
      </w:pPr>
      <w:r w:rsidRPr="00C44F94">
        <w:rPr>
          <w:rFonts w:ascii="Times New Roman" w:hAnsi="Times New Roman"/>
          <w:szCs w:val="24"/>
        </w:rPr>
        <w:t xml:space="preserve">Gmina miejsko – wiejska Grójec, o powierzchni 12 064 ha, </w:t>
      </w:r>
    </w:p>
    <w:p w14:paraId="4C5EA10E" w14:textId="77777777" w:rsidR="000775BB" w:rsidRPr="00C44F94" w:rsidRDefault="000775BB" w:rsidP="000C3570">
      <w:pPr>
        <w:pStyle w:val="Bullet1"/>
        <w:spacing w:line="360" w:lineRule="auto"/>
        <w:jc w:val="both"/>
        <w:rPr>
          <w:rFonts w:ascii="Times New Roman" w:hAnsi="Times New Roman"/>
          <w:szCs w:val="24"/>
        </w:rPr>
      </w:pPr>
      <w:r w:rsidRPr="00C44F94">
        <w:rPr>
          <w:rFonts w:ascii="Times New Roman" w:hAnsi="Times New Roman"/>
          <w:szCs w:val="24"/>
        </w:rPr>
        <w:t xml:space="preserve">Gmina miejsko-wiejska Warka, o powierzchni 20 117 ha, </w:t>
      </w:r>
    </w:p>
    <w:p w14:paraId="65557FBC" w14:textId="77777777" w:rsidR="000775BB" w:rsidRPr="00C44F94" w:rsidRDefault="000775BB" w:rsidP="000C3570">
      <w:pPr>
        <w:pStyle w:val="Bullet1"/>
        <w:spacing w:line="360" w:lineRule="auto"/>
        <w:jc w:val="both"/>
        <w:rPr>
          <w:rFonts w:ascii="Times New Roman" w:hAnsi="Times New Roman"/>
          <w:szCs w:val="24"/>
        </w:rPr>
      </w:pPr>
      <w:r w:rsidRPr="00C44F94">
        <w:rPr>
          <w:rFonts w:ascii="Times New Roman" w:hAnsi="Times New Roman"/>
          <w:szCs w:val="24"/>
        </w:rPr>
        <w:t xml:space="preserve">Gmina wiejsko-miejska Nowe Miasto nad Pilicą, o powierzchni 15 847 ha, </w:t>
      </w:r>
    </w:p>
    <w:p w14:paraId="1C122D7C" w14:textId="77777777" w:rsidR="000775BB" w:rsidRPr="00C44F94" w:rsidRDefault="000775BB" w:rsidP="000C3570">
      <w:pPr>
        <w:pStyle w:val="Bullet1"/>
        <w:spacing w:line="360" w:lineRule="auto"/>
        <w:jc w:val="both"/>
        <w:rPr>
          <w:rFonts w:ascii="Times New Roman" w:hAnsi="Times New Roman"/>
          <w:szCs w:val="24"/>
        </w:rPr>
      </w:pPr>
      <w:r w:rsidRPr="00C44F94">
        <w:rPr>
          <w:rFonts w:ascii="Times New Roman" w:hAnsi="Times New Roman"/>
          <w:szCs w:val="24"/>
        </w:rPr>
        <w:t>Gmina wiejsko-miejska Mogielnica, o powierzchni 14 156 ha</w:t>
      </w:r>
    </w:p>
    <w:p w14:paraId="0067ADE4" w14:textId="77777777" w:rsidR="000775BB" w:rsidRPr="00C44F94" w:rsidRDefault="000775BB" w:rsidP="000C3570">
      <w:pPr>
        <w:pStyle w:val="Bullet1"/>
        <w:spacing w:line="360" w:lineRule="auto"/>
        <w:jc w:val="both"/>
        <w:rPr>
          <w:rFonts w:ascii="Times New Roman" w:hAnsi="Times New Roman"/>
          <w:szCs w:val="24"/>
        </w:rPr>
      </w:pPr>
      <w:r w:rsidRPr="00C44F94">
        <w:rPr>
          <w:rFonts w:ascii="Times New Roman" w:hAnsi="Times New Roman"/>
          <w:szCs w:val="24"/>
        </w:rPr>
        <w:t xml:space="preserve">Gmina wiejska Belsk Duży, o powierzchni 10 784 ha, </w:t>
      </w:r>
    </w:p>
    <w:p w14:paraId="2486AE04" w14:textId="77777777" w:rsidR="000775BB" w:rsidRPr="00C44F94" w:rsidRDefault="000775BB" w:rsidP="000C3570">
      <w:pPr>
        <w:pStyle w:val="Bullet1"/>
        <w:spacing w:line="360" w:lineRule="auto"/>
        <w:jc w:val="both"/>
        <w:rPr>
          <w:rFonts w:ascii="Times New Roman" w:hAnsi="Times New Roman"/>
          <w:szCs w:val="24"/>
        </w:rPr>
      </w:pPr>
      <w:r w:rsidRPr="00C44F94">
        <w:rPr>
          <w:rFonts w:ascii="Times New Roman" w:hAnsi="Times New Roman"/>
          <w:szCs w:val="24"/>
        </w:rPr>
        <w:t xml:space="preserve">Gmina wiejska Błędów, o powierzchni 13 523 ha, </w:t>
      </w:r>
    </w:p>
    <w:p w14:paraId="5DCE8D0B" w14:textId="77777777" w:rsidR="000775BB" w:rsidRPr="00C44F94" w:rsidRDefault="000775BB" w:rsidP="000C3570">
      <w:pPr>
        <w:pStyle w:val="Bullet1"/>
        <w:spacing w:line="360" w:lineRule="auto"/>
        <w:jc w:val="both"/>
        <w:rPr>
          <w:rFonts w:ascii="Times New Roman" w:hAnsi="Times New Roman"/>
          <w:szCs w:val="24"/>
        </w:rPr>
      </w:pPr>
      <w:r w:rsidRPr="00C44F94">
        <w:rPr>
          <w:rFonts w:ascii="Times New Roman" w:hAnsi="Times New Roman"/>
          <w:szCs w:val="24"/>
        </w:rPr>
        <w:t xml:space="preserve">Gmina wiejska Chynów, o powierzchni 13 707 ha, </w:t>
      </w:r>
    </w:p>
    <w:p w14:paraId="5805D30F" w14:textId="77777777" w:rsidR="000775BB" w:rsidRPr="00C44F94" w:rsidRDefault="000775BB" w:rsidP="000C3570">
      <w:pPr>
        <w:pStyle w:val="Bullet1"/>
        <w:spacing w:line="360" w:lineRule="auto"/>
        <w:jc w:val="both"/>
        <w:rPr>
          <w:rFonts w:ascii="Times New Roman" w:hAnsi="Times New Roman"/>
          <w:szCs w:val="24"/>
        </w:rPr>
      </w:pPr>
      <w:r w:rsidRPr="00C44F94">
        <w:rPr>
          <w:rFonts w:ascii="Times New Roman" w:hAnsi="Times New Roman"/>
          <w:szCs w:val="24"/>
        </w:rPr>
        <w:t xml:space="preserve">Gmina wiejska Goszczyn, o powierzchni 5 699 ha, </w:t>
      </w:r>
    </w:p>
    <w:p w14:paraId="727ECE26" w14:textId="77777777" w:rsidR="000775BB" w:rsidRPr="00C44F94" w:rsidRDefault="000775BB" w:rsidP="000C3570">
      <w:pPr>
        <w:pStyle w:val="Bullet1"/>
        <w:spacing w:line="360" w:lineRule="auto"/>
        <w:jc w:val="both"/>
        <w:rPr>
          <w:rFonts w:ascii="Times New Roman" w:hAnsi="Times New Roman"/>
          <w:szCs w:val="24"/>
        </w:rPr>
      </w:pPr>
      <w:r w:rsidRPr="00C44F94">
        <w:rPr>
          <w:rFonts w:ascii="Times New Roman" w:hAnsi="Times New Roman"/>
          <w:szCs w:val="24"/>
        </w:rPr>
        <w:t xml:space="preserve">Gmina wiejska Jasieniec, o powierzchni 10 783 ha, </w:t>
      </w:r>
    </w:p>
    <w:p w14:paraId="6968AED2" w14:textId="74C56F11" w:rsidR="000775BB" w:rsidRPr="005F41FC" w:rsidRDefault="000775BB" w:rsidP="000C3570">
      <w:pPr>
        <w:pStyle w:val="Bullet1"/>
        <w:spacing w:line="360" w:lineRule="auto"/>
        <w:jc w:val="both"/>
        <w:rPr>
          <w:rFonts w:ascii="Times New Roman" w:hAnsi="Times New Roman"/>
          <w:szCs w:val="24"/>
        </w:rPr>
      </w:pPr>
      <w:r w:rsidRPr="00C44F94">
        <w:rPr>
          <w:rFonts w:ascii="Times New Roman" w:hAnsi="Times New Roman"/>
          <w:szCs w:val="24"/>
        </w:rPr>
        <w:t>Gmina wiejska Pniewy, o powierzchni 10 205 ha</w:t>
      </w:r>
      <w:r w:rsidR="000C3570">
        <w:rPr>
          <w:rFonts w:ascii="Times New Roman" w:hAnsi="Times New Roman"/>
          <w:szCs w:val="24"/>
        </w:rPr>
        <w:t>.</w:t>
      </w:r>
      <w:r w:rsidRPr="00C44F94">
        <w:rPr>
          <w:rFonts w:ascii="Times New Roman" w:hAnsi="Times New Roman"/>
          <w:szCs w:val="24"/>
        </w:rPr>
        <w:t xml:space="preserve"> </w:t>
      </w:r>
    </w:p>
    <w:p w14:paraId="7007A26D" w14:textId="4174966C" w:rsidR="000775BB" w:rsidRPr="00C44F94" w:rsidRDefault="000775BB" w:rsidP="005F41FC">
      <w:pPr>
        <w:spacing w:after="120" w:line="360" w:lineRule="auto"/>
        <w:jc w:val="both"/>
        <w:rPr>
          <w:rFonts w:ascii="Times New Roman" w:hAnsi="Times New Roman" w:cs="Times New Roman"/>
          <w:sz w:val="24"/>
          <w:szCs w:val="24"/>
        </w:rPr>
      </w:pPr>
      <w:r w:rsidRPr="00C44F94">
        <w:rPr>
          <w:rFonts w:ascii="Times New Roman" w:hAnsi="Times New Roman" w:cs="Times New Roman"/>
          <w:sz w:val="24"/>
          <w:szCs w:val="24"/>
        </w:rPr>
        <w:t xml:space="preserve">Powiat Grójecki leży w centralnej części Polski w województwie mazowieckim. Położenie </w:t>
      </w:r>
      <w:r w:rsidR="000C3570">
        <w:rPr>
          <w:rFonts w:ascii="Times New Roman" w:hAnsi="Times New Roman" w:cs="Times New Roman"/>
          <w:sz w:val="24"/>
          <w:szCs w:val="24"/>
        </w:rPr>
        <w:br/>
      </w:r>
      <w:r w:rsidRPr="00C44F94">
        <w:rPr>
          <w:rFonts w:ascii="Times New Roman" w:hAnsi="Times New Roman" w:cs="Times New Roman"/>
          <w:sz w:val="24"/>
          <w:szCs w:val="24"/>
        </w:rPr>
        <w:t>w granicach zamożnego województwa mazowieckiego, na granicy sfery oddziaływania metropolii warszawskiej skutkuje między innymi tym, że odniesienie danych lokalnych do średnich wojewódzkich nie zawsze jest dla powiatu grójeckiego miarodajne. Składają się na to dwie przyczyny:</w:t>
      </w:r>
    </w:p>
    <w:p w14:paraId="6FEF1E44" w14:textId="77777777" w:rsidR="000775BB" w:rsidRPr="00C44F94" w:rsidRDefault="000775BB" w:rsidP="005F41FC">
      <w:pPr>
        <w:numPr>
          <w:ilvl w:val="0"/>
          <w:numId w:val="1"/>
        </w:numPr>
        <w:autoSpaceDE w:val="0"/>
        <w:autoSpaceDN w:val="0"/>
        <w:spacing w:after="120" w:line="360" w:lineRule="auto"/>
        <w:jc w:val="both"/>
        <w:rPr>
          <w:rFonts w:ascii="Times New Roman" w:hAnsi="Times New Roman" w:cs="Times New Roman"/>
          <w:sz w:val="24"/>
          <w:szCs w:val="24"/>
        </w:rPr>
      </w:pPr>
      <w:r w:rsidRPr="00C44F94">
        <w:rPr>
          <w:rFonts w:ascii="Times New Roman" w:hAnsi="Times New Roman" w:cs="Times New Roman"/>
          <w:sz w:val="24"/>
          <w:szCs w:val="24"/>
        </w:rPr>
        <w:t>po pierwsze: dane dla województwa mazowieckiego dotyczące wielu dziedzin są wypaczone przez udział w nich danych metropolii stołecznej, które to dane odbiegają bardzo znacząco od wskaźników dotyczących terenu, a średnia nie obrazuje dobrze sytuacji ani w Warszawie, ani w poza-metropolitalnej części województwa;</w:t>
      </w:r>
    </w:p>
    <w:p w14:paraId="4368FB7B" w14:textId="77777777" w:rsidR="000775BB" w:rsidRPr="0075481F" w:rsidRDefault="000775BB" w:rsidP="005F41FC">
      <w:pPr>
        <w:numPr>
          <w:ilvl w:val="0"/>
          <w:numId w:val="1"/>
        </w:numPr>
        <w:autoSpaceDE w:val="0"/>
        <w:autoSpaceDN w:val="0"/>
        <w:spacing w:after="120" w:line="360" w:lineRule="auto"/>
        <w:jc w:val="both"/>
        <w:rPr>
          <w:rFonts w:ascii="Times New Roman" w:hAnsi="Times New Roman" w:cs="Times New Roman"/>
          <w:sz w:val="24"/>
          <w:szCs w:val="24"/>
        </w:rPr>
      </w:pPr>
      <w:r w:rsidRPr="0075481F">
        <w:rPr>
          <w:rFonts w:ascii="Times New Roman" w:hAnsi="Times New Roman" w:cs="Times New Roman"/>
          <w:sz w:val="24"/>
          <w:szCs w:val="24"/>
        </w:rPr>
        <w:t>po drugie: choć powiat grójecki leży w stosunkowo zamożnym województwie mazowieckim, to znajduje się w strefie oddziaływania najbiedniejszego subregionu tego województwa: subregionu radomskiego</w:t>
      </w:r>
      <w:r w:rsidRPr="0075481F">
        <w:rPr>
          <w:rFonts w:ascii="Times New Roman" w:hAnsi="Times New Roman" w:cs="Times New Roman"/>
          <w:b/>
          <w:bCs/>
          <w:sz w:val="24"/>
          <w:szCs w:val="24"/>
        </w:rPr>
        <w:t xml:space="preserve">. </w:t>
      </w:r>
      <w:r w:rsidRPr="0075481F">
        <w:rPr>
          <w:rFonts w:ascii="Times New Roman" w:hAnsi="Times New Roman" w:cs="Times New Roman"/>
          <w:sz w:val="24"/>
          <w:szCs w:val="24"/>
        </w:rPr>
        <w:t>A więc porównywanie sytuacji powiatu grójeckiego ze wskaźnikami wojewódzkimi może być podwójnie mylące.</w:t>
      </w:r>
    </w:p>
    <w:p w14:paraId="2D84835D" w14:textId="46334442" w:rsidR="000775BB" w:rsidRPr="0075481F" w:rsidRDefault="000775BB" w:rsidP="005F41FC">
      <w:pPr>
        <w:spacing w:after="120" w:line="360" w:lineRule="auto"/>
        <w:jc w:val="both"/>
        <w:rPr>
          <w:rFonts w:ascii="Times New Roman" w:hAnsi="Times New Roman" w:cs="Times New Roman"/>
          <w:sz w:val="24"/>
          <w:szCs w:val="24"/>
        </w:rPr>
      </w:pPr>
      <w:r w:rsidRPr="0075481F">
        <w:rPr>
          <w:rFonts w:ascii="Times New Roman" w:hAnsi="Times New Roman" w:cs="Times New Roman"/>
          <w:sz w:val="24"/>
          <w:szCs w:val="24"/>
        </w:rPr>
        <w:t xml:space="preserve">Położenie powiatu grójeckiego pomiędzy subregionem radomskim a województwem łódzkim, jest dla powiatu grójeckiego dość ważne. W tym kontekście warto zauważyć, że zarówno Radom, jak i Łódź to ośrodki przemysłowe, które w ostatnich latach przeżyły zapaść rozwojową i są w tej chwili raczej ośrodkami promieniowania problemów, niż szans. Jeżeli chodzi o Radom jego sytuacja promieniuje na powiat grójecki tylko w ograniczonym stopniu. </w:t>
      </w:r>
    </w:p>
    <w:p w14:paraId="4FB04CEB" w14:textId="6821955D" w:rsidR="000775BB" w:rsidRPr="00C44F94" w:rsidRDefault="000775BB" w:rsidP="005F41FC">
      <w:pPr>
        <w:spacing w:after="120" w:line="360" w:lineRule="auto"/>
        <w:jc w:val="both"/>
        <w:rPr>
          <w:rFonts w:ascii="Times New Roman" w:hAnsi="Times New Roman" w:cs="Times New Roman"/>
          <w:sz w:val="24"/>
          <w:szCs w:val="24"/>
        </w:rPr>
      </w:pPr>
      <w:r w:rsidRPr="00C44F94">
        <w:rPr>
          <w:rFonts w:ascii="Times New Roman" w:hAnsi="Times New Roman" w:cs="Times New Roman"/>
          <w:sz w:val="24"/>
          <w:szCs w:val="24"/>
        </w:rPr>
        <w:t xml:space="preserve">Powiat grójecki położony jest na pograniczu Wysoczyzny Rawskiej i Równiny Warszawskiej (Nizina Mazowiecka), </w:t>
      </w:r>
      <w:smartTag w:uri="urn:schemas-microsoft-com:office:smarttags" w:element="metricconverter">
        <w:smartTagPr>
          <w:attr w:name="ProductID" w:val="45 km"/>
        </w:smartTagPr>
        <w:r w:rsidRPr="00C44F94">
          <w:rPr>
            <w:rFonts w:ascii="Times New Roman" w:hAnsi="Times New Roman" w:cs="Times New Roman"/>
            <w:sz w:val="24"/>
            <w:szCs w:val="24"/>
          </w:rPr>
          <w:t>45 km</w:t>
        </w:r>
      </w:smartTag>
      <w:r w:rsidRPr="00C44F94">
        <w:rPr>
          <w:rFonts w:ascii="Times New Roman" w:hAnsi="Times New Roman" w:cs="Times New Roman"/>
          <w:sz w:val="24"/>
          <w:szCs w:val="24"/>
        </w:rPr>
        <w:t xml:space="preserve"> na południe od Warszawy, taka odległość dzieli też stolice powiatu od lotniska międzynarodowego w Warszawie-Okęcie. Obszar powiatu stanowią niziny </w:t>
      </w:r>
      <w:r w:rsidRPr="00C44F94">
        <w:rPr>
          <w:rFonts w:ascii="Times New Roman" w:hAnsi="Times New Roman" w:cs="Times New Roman"/>
          <w:sz w:val="24"/>
          <w:szCs w:val="24"/>
        </w:rPr>
        <w:lastRenderedPageBreak/>
        <w:t xml:space="preserve">z dużymi deniwelacjami terenu. Administracyjnie powiat określają dwie granice: naturalne: od wschodu </w:t>
      </w:r>
      <w:r w:rsidR="005F41FC">
        <w:rPr>
          <w:rFonts w:ascii="Times New Roman" w:hAnsi="Times New Roman" w:cs="Times New Roman"/>
          <w:sz w:val="24"/>
          <w:szCs w:val="24"/>
        </w:rPr>
        <w:t>-</w:t>
      </w:r>
      <w:r w:rsidRPr="00C44F94">
        <w:rPr>
          <w:rFonts w:ascii="Times New Roman" w:hAnsi="Times New Roman" w:cs="Times New Roman"/>
          <w:sz w:val="24"/>
          <w:szCs w:val="24"/>
        </w:rPr>
        <w:t xml:space="preserve"> Wisła, od południa</w:t>
      </w:r>
      <w:r w:rsidR="005F41FC">
        <w:rPr>
          <w:rFonts w:ascii="Times New Roman" w:hAnsi="Times New Roman" w:cs="Times New Roman"/>
          <w:sz w:val="24"/>
          <w:szCs w:val="24"/>
        </w:rPr>
        <w:t xml:space="preserve"> -</w:t>
      </w:r>
      <w:r w:rsidRPr="00C44F94">
        <w:rPr>
          <w:rFonts w:ascii="Times New Roman" w:hAnsi="Times New Roman" w:cs="Times New Roman"/>
          <w:sz w:val="24"/>
          <w:szCs w:val="24"/>
        </w:rPr>
        <w:t xml:space="preserve"> Pilica.</w:t>
      </w:r>
    </w:p>
    <w:p w14:paraId="3983ADCF" w14:textId="58E41A52" w:rsidR="000775BB" w:rsidRPr="008C0A2C" w:rsidRDefault="000775BB" w:rsidP="005F41FC">
      <w:pPr>
        <w:pStyle w:val="Tekstpodstawowy"/>
        <w:suppressAutoHyphens/>
        <w:spacing w:before="0" w:line="360" w:lineRule="auto"/>
      </w:pPr>
      <w:r w:rsidRPr="008C0A2C">
        <w:t>Specyfika Powiatu Grójeckiego – czyli to, co na pierwszy rzut oka różni ten region od innych w</w:t>
      </w:r>
      <w:r w:rsidR="005F41FC" w:rsidRPr="008C0A2C">
        <w:t xml:space="preserve"> </w:t>
      </w:r>
      <w:r w:rsidRPr="008C0A2C">
        <w:t>kraju to stosunkowo niskie bezrobocie i gospodarka oparta na sadownictwie oraz przetwórstwie. Pełny opis tego regionu uzupełnia niezwykle atrakcyjne położenie w dorzeczu Pilicy, Jeziorki i Mogielanki oraz tradycje historyczne Powiatu Grójeckiego.</w:t>
      </w:r>
    </w:p>
    <w:p w14:paraId="0BAFC142" w14:textId="77777777" w:rsidR="000775BB" w:rsidRPr="00C44F94" w:rsidRDefault="000775BB" w:rsidP="005F41FC">
      <w:pPr>
        <w:spacing w:after="120" w:line="360" w:lineRule="auto"/>
        <w:jc w:val="both"/>
        <w:rPr>
          <w:rFonts w:ascii="Times New Roman" w:hAnsi="Times New Roman" w:cs="Times New Roman"/>
          <w:sz w:val="24"/>
          <w:szCs w:val="24"/>
        </w:rPr>
      </w:pPr>
      <w:r w:rsidRPr="00C44F94">
        <w:rPr>
          <w:rFonts w:ascii="Times New Roman" w:hAnsi="Times New Roman" w:cs="Times New Roman"/>
          <w:sz w:val="24"/>
          <w:szCs w:val="24"/>
        </w:rPr>
        <w:t xml:space="preserve">W zakresie działalności gospodarczej należy podkreślić specyfikę powiatu grójeckiego, która wynika z tradycji sadownictwa na tym obszarze. Obecnie sady stanowią około 33% użytków rolnych na terenie powiatu. Areał sadów na terenie powiatu to 48% powierzchni sadów całego województwa i pod tym względem powiat przoduje w województwie. Średnia produkcja jabłek w ostatnich latach kształtowała się na poziomie 600-700 tys. ton, co stanowi około 30% produkcji krajowej. </w:t>
      </w:r>
    </w:p>
    <w:p w14:paraId="7095B965" w14:textId="77777777" w:rsidR="000775BB" w:rsidRPr="00C44F94" w:rsidRDefault="000775BB" w:rsidP="005F41FC">
      <w:pPr>
        <w:spacing w:after="120" w:line="360" w:lineRule="auto"/>
        <w:jc w:val="both"/>
        <w:rPr>
          <w:rFonts w:ascii="Times New Roman" w:hAnsi="Times New Roman" w:cs="Times New Roman"/>
          <w:sz w:val="24"/>
          <w:szCs w:val="24"/>
        </w:rPr>
      </w:pPr>
      <w:r w:rsidRPr="00C44F94">
        <w:rPr>
          <w:rFonts w:ascii="Times New Roman" w:hAnsi="Times New Roman" w:cs="Times New Roman"/>
          <w:sz w:val="24"/>
          <w:szCs w:val="24"/>
        </w:rPr>
        <w:t xml:space="preserve">Naturalne granice administracyjne ograniczają od wschodu rzeka Wisła, na południu rzeka Pilica (pozostałe granice powiatowe mają charakter wytyczeń administracyjnych). </w:t>
      </w:r>
    </w:p>
    <w:p w14:paraId="3AF64F47" w14:textId="77777777" w:rsidR="000775BB" w:rsidRPr="00C44F94" w:rsidRDefault="000775BB" w:rsidP="005F41FC">
      <w:pPr>
        <w:spacing w:after="120" w:line="360" w:lineRule="auto"/>
        <w:jc w:val="both"/>
        <w:rPr>
          <w:rFonts w:ascii="Times New Roman" w:hAnsi="Times New Roman" w:cs="Times New Roman"/>
          <w:sz w:val="24"/>
          <w:szCs w:val="24"/>
        </w:rPr>
      </w:pPr>
      <w:r w:rsidRPr="00C44F94">
        <w:rPr>
          <w:rFonts w:ascii="Times New Roman" w:hAnsi="Times New Roman" w:cs="Times New Roman"/>
          <w:sz w:val="24"/>
          <w:szCs w:val="24"/>
        </w:rPr>
        <w:t xml:space="preserve">Zasadniczą sieć wodną powiatu stanowią rzeka Pilica i Jeziorka wraz z dopływami. </w:t>
      </w:r>
    </w:p>
    <w:p w14:paraId="164C2CBD" w14:textId="77777777" w:rsidR="000775BB" w:rsidRPr="00C44F94" w:rsidRDefault="000775BB" w:rsidP="005F41FC">
      <w:pPr>
        <w:spacing w:after="0" w:line="360" w:lineRule="auto"/>
        <w:jc w:val="both"/>
        <w:rPr>
          <w:rFonts w:ascii="Times New Roman" w:hAnsi="Times New Roman" w:cs="Times New Roman"/>
          <w:sz w:val="24"/>
          <w:szCs w:val="24"/>
        </w:rPr>
      </w:pPr>
      <w:r w:rsidRPr="00C44F94">
        <w:rPr>
          <w:rFonts w:ascii="Times New Roman" w:hAnsi="Times New Roman" w:cs="Times New Roman"/>
          <w:sz w:val="24"/>
          <w:szCs w:val="24"/>
        </w:rPr>
        <w:t>Powiat Grójecki:</w:t>
      </w:r>
    </w:p>
    <w:p w14:paraId="035D0F41" w14:textId="77777777" w:rsidR="000775BB" w:rsidRPr="00C44F94" w:rsidRDefault="000775BB" w:rsidP="005F41FC">
      <w:pPr>
        <w:numPr>
          <w:ilvl w:val="0"/>
          <w:numId w:val="2"/>
        </w:numPr>
        <w:autoSpaceDE w:val="0"/>
        <w:autoSpaceDN w:val="0"/>
        <w:spacing w:after="0" w:line="360" w:lineRule="auto"/>
        <w:jc w:val="both"/>
        <w:rPr>
          <w:rFonts w:ascii="Times New Roman" w:hAnsi="Times New Roman" w:cs="Times New Roman"/>
          <w:sz w:val="24"/>
          <w:szCs w:val="24"/>
        </w:rPr>
      </w:pPr>
      <w:r w:rsidRPr="00C44F94">
        <w:rPr>
          <w:rFonts w:ascii="Times New Roman" w:hAnsi="Times New Roman" w:cs="Times New Roman"/>
          <w:sz w:val="24"/>
          <w:szCs w:val="24"/>
        </w:rPr>
        <w:t>powierzchnia w km² - 1268,82</w:t>
      </w:r>
    </w:p>
    <w:p w14:paraId="241ED3C2" w14:textId="77777777" w:rsidR="000775BB" w:rsidRPr="00C44F94" w:rsidRDefault="000775BB" w:rsidP="005F41FC">
      <w:pPr>
        <w:numPr>
          <w:ilvl w:val="0"/>
          <w:numId w:val="2"/>
        </w:numPr>
        <w:autoSpaceDE w:val="0"/>
        <w:autoSpaceDN w:val="0"/>
        <w:spacing w:after="0" w:line="360" w:lineRule="auto"/>
        <w:jc w:val="both"/>
        <w:rPr>
          <w:rFonts w:ascii="Times New Roman" w:hAnsi="Times New Roman" w:cs="Times New Roman"/>
          <w:sz w:val="24"/>
          <w:szCs w:val="24"/>
        </w:rPr>
      </w:pPr>
      <w:r w:rsidRPr="00C44F94">
        <w:rPr>
          <w:rFonts w:ascii="Times New Roman" w:hAnsi="Times New Roman" w:cs="Times New Roman"/>
          <w:sz w:val="24"/>
          <w:szCs w:val="24"/>
        </w:rPr>
        <w:t>w % w województwie mazowieckim – 3,6</w:t>
      </w:r>
    </w:p>
    <w:p w14:paraId="4DAE7438" w14:textId="77777777" w:rsidR="000775BB" w:rsidRPr="00C44F94" w:rsidRDefault="000775BB" w:rsidP="005F41FC">
      <w:pPr>
        <w:spacing w:after="0" w:line="360" w:lineRule="auto"/>
        <w:ind w:left="720"/>
        <w:jc w:val="both"/>
        <w:rPr>
          <w:rFonts w:ascii="Times New Roman" w:hAnsi="Times New Roman" w:cs="Times New Roman"/>
          <w:sz w:val="24"/>
          <w:szCs w:val="24"/>
        </w:rPr>
      </w:pPr>
      <w:r w:rsidRPr="00C44F94">
        <w:rPr>
          <w:rFonts w:ascii="Times New Roman" w:hAnsi="Times New Roman" w:cs="Times New Roman"/>
          <w:sz w:val="24"/>
          <w:szCs w:val="24"/>
        </w:rPr>
        <w:t>- w tym użytków rolnych – 42,1%</w:t>
      </w:r>
    </w:p>
    <w:p w14:paraId="38AD71C5" w14:textId="77777777" w:rsidR="000775BB" w:rsidRPr="00C44F94" w:rsidRDefault="000775BB" w:rsidP="005F41FC">
      <w:pPr>
        <w:spacing w:after="0" w:line="360" w:lineRule="auto"/>
        <w:ind w:left="720"/>
        <w:jc w:val="both"/>
        <w:rPr>
          <w:rFonts w:ascii="Times New Roman" w:hAnsi="Times New Roman" w:cs="Times New Roman"/>
          <w:sz w:val="24"/>
          <w:szCs w:val="24"/>
        </w:rPr>
      </w:pPr>
      <w:r w:rsidRPr="00C44F94">
        <w:rPr>
          <w:rFonts w:ascii="Times New Roman" w:hAnsi="Times New Roman" w:cs="Times New Roman"/>
          <w:sz w:val="24"/>
          <w:szCs w:val="24"/>
        </w:rPr>
        <w:t xml:space="preserve">- w tym lasów – 13,2% </w:t>
      </w:r>
    </w:p>
    <w:p w14:paraId="70F25BD8" w14:textId="0DD5A16D" w:rsidR="000775BB" w:rsidRPr="00C44F94" w:rsidRDefault="000775BB" w:rsidP="005F41FC">
      <w:pPr>
        <w:numPr>
          <w:ilvl w:val="0"/>
          <w:numId w:val="2"/>
        </w:numPr>
        <w:autoSpaceDE w:val="0"/>
        <w:autoSpaceDN w:val="0"/>
        <w:spacing w:after="0" w:line="360" w:lineRule="auto"/>
        <w:jc w:val="both"/>
        <w:rPr>
          <w:rFonts w:ascii="Times New Roman" w:hAnsi="Times New Roman" w:cs="Times New Roman"/>
          <w:sz w:val="24"/>
          <w:szCs w:val="24"/>
        </w:rPr>
      </w:pPr>
      <w:r w:rsidRPr="00C44F94">
        <w:rPr>
          <w:rFonts w:ascii="Times New Roman" w:hAnsi="Times New Roman" w:cs="Times New Roman"/>
          <w:sz w:val="24"/>
          <w:szCs w:val="24"/>
        </w:rPr>
        <w:t>ludność w tysiącach – 9</w:t>
      </w:r>
      <w:r w:rsidR="00DE0DB6">
        <w:rPr>
          <w:rFonts w:ascii="Times New Roman" w:hAnsi="Times New Roman" w:cs="Times New Roman"/>
          <w:sz w:val="24"/>
          <w:szCs w:val="24"/>
        </w:rPr>
        <w:t>8,3</w:t>
      </w:r>
    </w:p>
    <w:p w14:paraId="1CBA6009" w14:textId="799B40C6" w:rsidR="000775BB" w:rsidRPr="00C44F94" w:rsidRDefault="000775BB" w:rsidP="005F41FC">
      <w:pPr>
        <w:numPr>
          <w:ilvl w:val="0"/>
          <w:numId w:val="2"/>
        </w:numPr>
        <w:autoSpaceDE w:val="0"/>
        <w:autoSpaceDN w:val="0"/>
        <w:spacing w:after="0" w:line="360" w:lineRule="auto"/>
        <w:jc w:val="both"/>
        <w:rPr>
          <w:rFonts w:ascii="Times New Roman" w:hAnsi="Times New Roman" w:cs="Times New Roman"/>
          <w:sz w:val="24"/>
          <w:szCs w:val="24"/>
        </w:rPr>
      </w:pPr>
      <w:r w:rsidRPr="00C44F94">
        <w:rPr>
          <w:rFonts w:ascii="Times New Roman" w:hAnsi="Times New Roman" w:cs="Times New Roman"/>
          <w:sz w:val="24"/>
          <w:szCs w:val="24"/>
        </w:rPr>
        <w:t>w % w województwie mazowieckim – 1,</w:t>
      </w:r>
      <w:r w:rsidR="00DE0DB6">
        <w:rPr>
          <w:rFonts w:ascii="Times New Roman" w:hAnsi="Times New Roman" w:cs="Times New Roman"/>
          <w:sz w:val="24"/>
          <w:szCs w:val="24"/>
        </w:rPr>
        <w:t>8</w:t>
      </w:r>
    </w:p>
    <w:p w14:paraId="350308C5" w14:textId="6325C8BB" w:rsidR="000775BB" w:rsidRPr="00C44F94" w:rsidRDefault="000775BB" w:rsidP="005F41FC">
      <w:pPr>
        <w:numPr>
          <w:ilvl w:val="0"/>
          <w:numId w:val="2"/>
        </w:numPr>
        <w:autoSpaceDE w:val="0"/>
        <w:autoSpaceDN w:val="0"/>
        <w:spacing w:after="0" w:line="360" w:lineRule="auto"/>
        <w:jc w:val="both"/>
        <w:rPr>
          <w:rFonts w:ascii="Times New Roman" w:hAnsi="Times New Roman" w:cs="Times New Roman"/>
          <w:sz w:val="24"/>
          <w:szCs w:val="24"/>
        </w:rPr>
      </w:pPr>
      <w:r w:rsidRPr="00C44F94">
        <w:rPr>
          <w:rFonts w:ascii="Times New Roman" w:hAnsi="Times New Roman" w:cs="Times New Roman"/>
          <w:sz w:val="24"/>
          <w:szCs w:val="24"/>
        </w:rPr>
        <w:t>gęstość zaludnienia na 1 km² (201</w:t>
      </w:r>
      <w:r w:rsidR="00DE0DB6">
        <w:rPr>
          <w:rFonts w:ascii="Times New Roman" w:hAnsi="Times New Roman" w:cs="Times New Roman"/>
          <w:sz w:val="24"/>
          <w:szCs w:val="24"/>
        </w:rPr>
        <w:t>9</w:t>
      </w:r>
      <w:r w:rsidRPr="00C44F94">
        <w:rPr>
          <w:rFonts w:ascii="Times New Roman" w:hAnsi="Times New Roman" w:cs="Times New Roman"/>
          <w:sz w:val="24"/>
          <w:szCs w:val="24"/>
        </w:rPr>
        <w:t>r.) – 7</w:t>
      </w:r>
      <w:r w:rsidR="00DE0DB6">
        <w:rPr>
          <w:rFonts w:ascii="Times New Roman" w:hAnsi="Times New Roman" w:cs="Times New Roman"/>
          <w:sz w:val="24"/>
          <w:szCs w:val="24"/>
        </w:rPr>
        <w:t>8</w:t>
      </w:r>
    </w:p>
    <w:p w14:paraId="50743CB1" w14:textId="27CCA525" w:rsidR="000775BB" w:rsidRPr="00C44F94" w:rsidRDefault="000775BB" w:rsidP="005F41FC">
      <w:pPr>
        <w:numPr>
          <w:ilvl w:val="0"/>
          <w:numId w:val="2"/>
        </w:numPr>
        <w:autoSpaceDE w:val="0"/>
        <w:autoSpaceDN w:val="0"/>
        <w:spacing w:after="0" w:line="360" w:lineRule="auto"/>
        <w:jc w:val="both"/>
        <w:rPr>
          <w:rFonts w:ascii="Times New Roman" w:hAnsi="Times New Roman" w:cs="Times New Roman"/>
          <w:sz w:val="24"/>
          <w:szCs w:val="24"/>
        </w:rPr>
      </w:pPr>
      <w:r w:rsidRPr="00C44F94">
        <w:rPr>
          <w:rFonts w:ascii="Times New Roman" w:hAnsi="Times New Roman" w:cs="Times New Roman"/>
          <w:sz w:val="24"/>
          <w:szCs w:val="24"/>
        </w:rPr>
        <w:t>przyrost naturalny na 1000 ludności w 20</w:t>
      </w:r>
      <w:r w:rsidR="00DE0DB6">
        <w:rPr>
          <w:rFonts w:ascii="Times New Roman" w:hAnsi="Times New Roman" w:cs="Times New Roman"/>
          <w:sz w:val="24"/>
          <w:szCs w:val="24"/>
        </w:rPr>
        <w:t xml:space="preserve">19 </w:t>
      </w:r>
      <w:r w:rsidRPr="00C44F94">
        <w:rPr>
          <w:rFonts w:ascii="Times New Roman" w:hAnsi="Times New Roman" w:cs="Times New Roman"/>
          <w:sz w:val="24"/>
          <w:szCs w:val="24"/>
        </w:rPr>
        <w:t>r. –</w:t>
      </w:r>
      <w:r w:rsidR="00DE0DB6">
        <w:rPr>
          <w:rFonts w:ascii="Times New Roman" w:hAnsi="Times New Roman" w:cs="Times New Roman"/>
          <w:sz w:val="24"/>
          <w:szCs w:val="24"/>
        </w:rPr>
        <w:t xml:space="preserve"> (-0,8)</w:t>
      </w:r>
      <w:r w:rsidRPr="00C44F94">
        <w:rPr>
          <w:rFonts w:ascii="Times New Roman" w:hAnsi="Times New Roman" w:cs="Times New Roman"/>
          <w:sz w:val="24"/>
          <w:szCs w:val="24"/>
        </w:rPr>
        <w:t xml:space="preserve"> </w:t>
      </w:r>
    </w:p>
    <w:p w14:paraId="164924F3" w14:textId="017B3981" w:rsidR="000775BB" w:rsidRPr="00C44F94" w:rsidRDefault="000775BB" w:rsidP="005F41FC">
      <w:pPr>
        <w:numPr>
          <w:ilvl w:val="0"/>
          <w:numId w:val="3"/>
        </w:numPr>
        <w:autoSpaceDE w:val="0"/>
        <w:autoSpaceDN w:val="0"/>
        <w:spacing w:after="0" w:line="360" w:lineRule="auto"/>
        <w:jc w:val="both"/>
        <w:rPr>
          <w:rFonts w:ascii="Times New Roman" w:hAnsi="Times New Roman" w:cs="Times New Roman"/>
          <w:sz w:val="24"/>
          <w:szCs w:val="24"/>
        </w:rPr>
      </w:pPr>
      <w:r w:rsidRPr="00C44F94">
        <w:rPr>
          <w:rFonts w:ascii="Times New Roman" w:hAnsi="Times New Roman" w:cs="Times New Roman"/>
          <w:sz w:val="24"/>
          <w:szCs w:val="24"/>
        </w:rPr>
        <w:t xml:space="preserve">pracujący w tysiącach – </w:t>
      </w:r>
      <w:r w:rsidR="00DE0DB6">
        <w:rPr>
          <w:rFonts w:ascii="Times New Roman" w:hAnsi="Times New Roman" w:cs="Times New Roman"/>
          <w:sz w:val="24"/>
          <w:szCs w:val="24"/>
        </w:rPr>
        <w:t>20,6</w:t>
      </w:r>
    </w:p>
    <w:p w14:paraId="0A0C8B67" w14:textId="265C0884" w:rsidR="00390A0E" w:rsidRDefault="000775BB" w:rsidP="005F41FC">
      <w:pPr>
        <w:spacing w:after="120" w:line="360" w:lineRule="auto"/>
        <w:jc w:val="both"/>
        <w:rPr>
          <w:rFonts w:ascii="Times New Roman" w:hAnsi="Times New Roman" w:cs="Times New Roman"/>
          <w:sz w:val="24"/>
          <w:szCs w:val="24"/>
        </w:rPr>
      </w:pPr>
      <w:r w:rsidRPr="00C44F94">
        <w:rPr>
          <w:rFonts w:ascii="Times New Roman" w:hAnsi="Times New Roman" w:cs="Times New Roman"/>
          <w:sz w:val="24"/>
          <w:szCs w:val="24"/>
        </w:rPr>
        <w:t>Region grójecko – warecki lub bardziej powiat grójecki znany jest jako „zagłębie sadownicze”. Wielowiekowe tradycje i dobre przygotowanie zawodowe sadowników sprawiają, że region grójecki należy zaliczyć do przodujących w Polsce w zakresie organizacji produkcji</w:t>
      </w:r>
      <w:r w:rsidR="000C3570">
        <w:rPr>
          <w:rFonts w:ascii="Times New Roman" w:hAnsi="Times New Roman" w:cs="Times New Roman"/>
          <w:sz w:val="24"/>
          <w:szCs w:val="24"/>
        </w:rPr>
        <w:br/>
      </w:r>
      <w:r w:rsidRPr="00C44F94">
        <w:rPr>
          <w:rFonts w:ascii="Times New Roman" w:hAnsi="Times New Roman" w:cs="Times New Roman"/>
          <w:sz w:val="24"/>
          <w:szCs w:val="24"/>
        </w:rPr>
        <w:t xml:space="preserve">i technologii jak również jakości produkowanych owoców. </w:t>
      </w:r>
    </w:p>
    <w:p w14:paraId="235313A3" w14:textId="3DF8BA36" w:rsidR="000775BB" w:rsidRPr="004E1F6C" w:rsidRDefault="000775BB" w:rsidP="005F41FC">
      <w:pPr>
        <w:spacing w:after="120" w:line="360" w:lineRule="auto"/>
        <w:jc w:val="both"/>
        <w:rPr>
          <w:rFonts w:ascii="Times New Roman" w:hAnsi="Times New Roman" w:cs="Times New Roman"/>
          <w:sz w:val="24"/>
          <w:szCs w:val="24"/>
        </w:rPr>
      </w:pPr>
      <w:r w:rsidRPr="00C44F94">
        <w:rPr>
          <w:rFonts w:ascii="Times New Roman" w:hAnsi="Times New Roman" w:cs="Times New Roman"/>
          <w:sz w:val="24"/>
          <w:szCs w:val="24"/>
        </w:rPr>
        <w:t>Terytorialny zasięg działalności PUP w Grójcu obejmuje 10 gmin:</w:t>
      </w:r>
      <w:r w:rsidR="00DE0DB6">
        <w:rPr>
          <w:rFonts w:ascii="Times New Roman" w:hAnsi="Times New Roman" w:cs="Times New Roman"/>
          <w:sz w:val="24"/>
          <w:szCs w:val="24"/>
        </w:rPr>
        <w:t xml:space="preserve"> Błędów, Belsk Duży, Chynów, Goszczyn, Grójec, Jasieniec, Mogielnica, Nowe Miasto nad Pilicą, Pniewy Warka. </w:t>
      </w:r>
      <w:r w:rsidR="00DE0DB6">
        <w:rPr>
          <w:rFonts w:ascii="Times New Roman" w:hAnsi="Times New Roman" w:cs="Times New Roman"/>
          <w:sz w:val="24"/>
          <w:szCs w:val="24"/>
        </w:rPr>
        <w:lastRenderedPageBreak/>
        <w:t xml:space="preserve">Cztery z nich (Grójec, Mogielnica, Nowe Miasto nad Pilicą i Warka) to gminy miejsko-wiejskie, </w:t>
      </w:r>
      <w:r w:rsidR="00DE0DB6" w:rsidRPr="004E1F6C">
        <w:rPr>
          <w:rFonts w:ascii="Times New Roman" w:hAnsi="Times New Roman" w:cs="Times New Roman"/>
          <w:sz w:val="24"/>
          <w:szCs w:val="24"/>
        </w:rPr>
        <w:t xml:space="preserve">pozostałe to gminy wiejskie. </w:t>
      </w:r>
    </w:p>
    <w:p w14:paraId="452524D6" w14:textId="1EE788A8" w:rsidR="000775BB" w:rsidRPr="004E1F6C" w:rsidRDefault="004E1F6C" w:rsidP="004E1F6C">
      <w:pPr>
        <w:pStyle w:val="Legenda"/>
        <w:rPr>
          <w:rFonts w:ascii="Times New Roman" w:hAnsi="Times New Roman" w:cs="Times New Roman"/>
          <w:i w:val="0"/>
          <w:iCs w:val="0"/>
          <w:color w:val="auto"/>
          <w:sz w:val="20"/>
          <w:szCs w:val="20"/>
        </w:rPr>
      </w:pPr>
      <w:bookmarkStart w:id="5" w:name="_Toc76980145"/>
      <w:r w:rsidRPr="004E1F6C">
        <w:rPr>
          <w:rFonts w:ascii="Times New Roman" w:hAnsi="Times New Roman" w:cs="Times New Roman"/>
          <w:i w:val="0"/>
          <w:iCs w:val="0"/>
          <w:color w:val="auto"/>
          <w:sz w:val="20"/>
          <w:szCs w:val="20"/>
        </w:rPr>
        <w:t xml:space="preserve">Mapa Nr </w:t>
      </w:r>
      <w:r w:rsidRPr="004E1F6C">
        <w:rPr>
          <w:rFonts w:ascii="Times New Roman" w:hAnsi="Times New Roman" w:cs="Times New Roman"/>
          <w:i w:val="0"/>
          <w:iCs w:val="0"/>
          <w:color w:val="auto"/>
          <w:sz w:val="20"/>
          <w:szCs w:val="20"/>
        </w:rPr>
        <w:fldChar w:fldCharType="begin"/>
      </w:r>
      <w:r w:rsidRPr="004E1F6C">
        <w:rPr>
          <w:rFonts w:ascii="Times New Roman" w:hAnsi="Times New Roman" w:cs="Times New Roman"/>
          <w:i w:val="0"/>
          <w:iCs w:val="0"/>
          <w:color w:val="auto"/>
          <w:sz w:val="20"/>
          <w:szCs w:val="20"/>
        </w:rPr>
        <w:instrText xml:space="preserve"> SEQ Mapa_Nr \* ARABIC </w:instrText>
      </w:r>
      <w:r w:rsidRPr="004E1F6C">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2</w:t>
      </w:r>
      <w:r w:rsidRPr="004E1F6C">
        <w:rPr>
          <w:rFonts w:ascii="Times New Roman" w:hAnsi="Times New Roman" w:cs="Times New Roman"/>
          <w:i w:val="0"/>
          <w:iCs w:val="0"/>
          <w:color w:val="auto"/>
          <w:sz w:val="20"/>
          <w:szCs w:val="20"/>
        </w:rPr>
        <w:fldChar w:fldCharType="end"/>
      </w:r>
      <w:r w:rsidR="00F76A08" w:rsidRPr="004E1F6C">
        <w:rPr>
          <w:rFonts w:ascii="Times New Roman" w:hAnsi="Times New Roman" w:cs="Times New Roman"/>
          <w:i w:val="0"/>
          <w:iCs w:val="0"/>
          <w:color w:val="auto"/>
          <w:sz w:val="20"/>
          <w:szCs w:val="20"/>
        </w:rPr>
        <w:t>: Powiat grójecki w podziale na gminy</w:t>
      </w:r>
      <w:bookmarkEnd w:id="5"/>
    </w:p>
    <w:p w14:paraId="3D0310AA" w14:textId="77777777" w:rsidR="000775BB" w:rsidRPr="00C44F94" w:rsidRDefault="000775BB" w:rsidP="000775BB">
      <w:pPr>
        <w:spacing w:line="360" w:lineRule="auto"/>
        <w:jc w:val="both"/>
        <w:rPr>
          <w:rFonts w:ascii="Times New Roman" w:hAnsi="Times New Roman" w:cs="Times New Roman"/>
          <w:sz w:val="24"/>
          <w:szCs w:val="24"/>
        </w:rPr>
      </w:pPr>
      <w:r w:rsidRPr="00C44F94">
        <w:rPr>
          <w:rFonts w:ascii="Times New Roman" w:hAnsi="Times New Roman" w:cs="Times New Roman"/>
          <w:noProof/>
          <w:sz w:val="24"/>
          <w:szCs w:val="24"/>
          <w:lang w:eastAsia="pl-PL"/>
        </w:rPr>
        <w:drawing>
          <wp:anchor distT="0" distB="0" distL="114300" distR="114300" simplePos="0" relativeHeight="251659264" behindDoc="0" locked="0" layoutInCell="0" allowOverlap="1" wp14:anchorId="37CA8BFD" wp14:editId="675B58C8">
            <wp:simplePos x="0" y="0"/>
            <wp:positionH relativeFrom="margin">
              <wp:posOffset>846455</wp:posOffset>
            </wp:positionH>
            <wp:positionV relativeFrom="paragraph">
              <wp:posOffset>8890</wp:posOffset>
            </wp:positionV>
            <wp:extent cx="4141470" cy="2909570"/>
            <wp:effectExtent l="0" t="0" r="0" b="5080"/>
            <wp:wrapSquare wrapText="bothSides"/>
            <wp:docPr id="9" name="Obraz 9" descr="rysunki do stanu istniejacego\rysunek gmin w powiecie gróje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sunki do stanu istniejacego\rysunek gmin w powiecie grójec.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1470" cy="290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32B51" w14:textId="77777777" w:rsidR="000775BB" w:rsidRPr="00C44F94" w:rsidRDefault="000775BB" w:rsidP="000775BB">
      <w:pPr>
        <w:spacing w:line="360" w:lineRule="auto"/>
        <w:jc w:val="both"/>
        <w:rPr>
          <w:rFonts w:ascii="Times New Roman" w:hAnsi="Times New Roman" w:cs="Times New Roman"/>
          <w:sz w:val="24"/>
          <w:szCs w:val="24"/>
        </w:rPr>
      </w:pPr>
    </w:p>
    <w:p w14:paraId="43C188EF" w14:textId="77777777" w:rsidR="000775BB" w:rsidRPr="00C44F94" w:rsidRDefault="000775BB" w:rsidP="000775BB">
      <w:pPr>
        <w:spacing w:line="360" w:lineRule="auto"/>
        <w:jc w:val="both"/>
        <w:rPr>
          <w:rFonts w:ascii="Times New Roman" w:hAnsi="Times New Roman" w:cs="Times New Roman"/>
          <w:sz w:val="24"/>
          <w:szCs w:val="24"/>
        </w:rPr>
      </w:pPr>
    </w:p>
    <w:p w14:paraId="72AF0FBD" w14:textId="77777777" w:rsidR="000775BB" w:rsidRPr="00C44F94" w:rsidRDefault="000775BB" w:rsidP="000775BB">
      <w:pPr>
        <w:spacing w:line="360" w:lineRule="auto"/>
        <w:jc w:val="both"/>
        <w:rPr>
          <w:rFonts w:ascii="Times New Roman" w:hAnsi="Times New Roman" w:cs="Times New Roman"/>
          <w:sz w:val="24"/>
          <w:szCs w:val="24"/>
        </w:rPr>
      </w:pPr>
    </w:p>
    <w:p w14:paraId="40FBBA79" w14:textId="77777777" w:rsidR="000775BB" w:rsidRPr="00C44F94" w:rsidRDefault="000775BB" w:rsidP="000775BB">
      <w:pPr>
        <w:spacing w:line="360" w:lineRule="auto"/>
        <w:jc w:val="both"/>
        <w:rPr>
          <w:rFonts w:ascii="Times New Roman" w:hAnsi="Times New Roman" w:cs="Times New Roman"/>
          <w:sz w:val="24"/>
          <w:szCs w:val="24"/>
        </w:rPr>
      </w:pPr>
    </w:p>
    <w:p w14:paraId="142D94B1" w14:textId="77777777" w:rsidR="000775BB" w:rsidRPr="00C44F94" w:rsidRDefault="000775BB" w:rsidP="000775BB">
      <w:pPr>
        <w:spacing w:line="360" w:lineRule="auto"/>
        <w:jc w:val="both"/>
        <w:rPr>
          <w:rFonts w:ascii="Times New Roman" w:hAnsi="Times New Roman" w:cs="Times New Roman"/>
          <w:sz w:val="24"/>
          <w:szCs w:val="24"/>
        </w:rPr>
      </w:pPr>
    </w:p>
    <w:p w14:paraId="33AE10E2" w14:textId="77777777" w:rsidR="000775BB" w:rsidRPr="00C44F94" w:rsidRDefault="000775BB" w:rsidP="000775BB">
      <w:pPr>
        <w:spacing w:line="360" w:lineRule="auto"/>
        <w:jc w:val="both"/>
        <w:rPr>
          <w:rFonts w:ascii="Times New Roman" w:hAnsi="Times New Roman" w:cs="Times New Roman"/>
          <w:sz w:val="24"/>
          <w:szCs w:val="24"/>
        </w:rPr>
      </w:pPr>
    </w:p>
    <w:p w14:paraId="2F8B52CA" w14:textId="2A9F153E" w:rsidR="007E58EA" w:rsidRDefault="007E58EA"/>
    <w:p w14:paraId="33FEB4F4" w14:textId="6ED69FE6" w:rsidR="007733FC" w:rsidRPr="00F76A08" w:rsidRDefault="007733FC">
      <w:pPr>
        <w:rPr>
          <w:rFonts w:ascii="Times New Roman" w:hAnsi="Times New Roman" w:cs="Times New Roman"/>
          <w:sz w:val="20"/>
          <w:szCs w:val="20"/>
        </w:rPr>
      </w:pPr>
    </w:p>
    <w:p w14:paraId="770E614C" w14:textId="25A22550" w:rsidR="0075481F" w:rsidRPr="00F76A08" w:rsidRDefault="00F76A08">
      <w:pPr>
        <w:rPr>
          <w:rFonts w:ascii="Times New Roman" w:hAnsi="Times New Roman" w:cs="Times New Roman"/>
          <w:sz w:val="20"/>
          <w:szCs w:val="20"/>
        </w:rPr>
      </w:pPr>
      <w:r w:rsidRPr="00F76A08">
        <w:rPr>
          <w:rFonts w:ascii="Times New Roman" w:hAnsi="Times New Roman" w:cs="Times New Roman"/>
          <w:sz w:val="20"/>
          <w:szCs w:val="20"/>
        </w:rPr>
        <w:t xml:space="preserve">Źródło: </w:t>
      </w:r>
      <w:hyperlink r:id="rId13" w:history="1">
        <w:r w:rsidR="0075481F" w:rsidRPr="00903C36">
          <w:rPr>
            <w:rStyle w:val="Hipercze"/>
            <w:rFonts w:ascii="Times New Roman" w:hAnsi="Times New Roman" w:cs="Times New Roman"/>
            <w:sz w:val="20"/>
            <w:szCs w:val="20"/>
          </w:rPr>
          <w:t>http://www.gminy.pl/powiaty/146.html</w:t>
        </w:r>
      </w:hyperlink>
    </w:p>
    <w:p w14:paraId="7B439CE3" w14:textId="6A91A666" w:rsidR="007733FC" w:rsidRPr="0075481F" w:rsidRDefault="0075481F" w:rsidP="0075481F">
      <w:pPr>
        <w:pStyle w:val="Legenda"/>
        <w:rPr>
          <w:sz w:val="20"/>
          <w:szCs w:val="20"/>
        </w:rPr>
      </w:pPr>
      <w:bookmarkStart w:id="6" w:name="_Toc76980168"/>
      <w:r w:rsidRPr="0075481F">
        <w:rPr>
          <w:rFonts w:ascii="Times New Roman" w:hAnsi="Times New Roman" w:cs="Times New Roman"/>
          <w:i w:val="0"/>
          <w:iCs w:val="0"/>
          <w:color w:val="auto"/>
          <w:sz w:val="20"/>
          <w:szCs w:val="20"/>
        </w:rPr>
        <w:t xml:space="preserve">Wykres Nr  </w:t>
      </w:r>
      <w:r w:rsidRPr="0075481F">
        <w:rPr>
          <w:rFonts w:ascii="Times New Roman" w:hAnsi="Times New Roman" w:cs="Times New Roman"/>
          <w:i w:val="0"/>
          <w:iCs w:val="0"/>
          <w:color w:val="auto"/>
          <w:sz w:val="20"/>
          <w:szCs w:val="20"/>
        </w:rPr>
        <w:fldChar w:fldCharType="begin"/>
      </w:r>
      <w:r w:rsidRPr="0075481F">
        <w:rPr>
          <w:rFonts w:ascii="Times New Roman" w:hAnsi="Times New Roman" w:cs="Times New Roman"/>
          <w:i w:val="0"/>
          <w:iCs w:val="0"/>
          <w:color w:val="auto"/>
          <w:sz w:val="20"/>
          <w:szCs w:val="20"/>
        </w:rPr>
        <w:instrText xml:space="preserve"> SEQ Wykres_Nr_ \* ARABIC </w:instrText>
      </w:r>
      <w:r w:rsidRPr="0075481F">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2</w:t>
      </w:r>
      <w:r w:rsidRPr="0075481F">
        <w:rPr>
          <w:rFonts w:ascii="Times New Roman" w:hAnsi="Times New Roman" w:cs="Times New Roman"/>
          <w:i w:val="0"/>
          <w:iCs w:val="0"/>
          <w:color w:val="auto"/>
          <w:sz w:val="20"/>
          <w:szCs w:val="20"/>
        </w:rPr>
        <w:fldChar w:fldCharType="end"/>
      </w:r>
      <w:r w:rsidRPr="0075481F">
        <w:rPr>
          <w:rFonts w:ascii="Times New Roman" w:hAnsi="Times New Roman" w:cs="Times New Roman"/>
          <w:i w:val="0"/>
          <w:iCs w:val="0"/>
          <w:color w:val="auto"/>
          <w:sz w:val="20"/>
          <w:szCs w:val="20"/>
        </w:rPr>
        <w:t>: Udział powierzchni gmin w powiecie grójeckim w %</w:t>
      </w:r>
      <w:bookmarkEnd w:id="6"/>
    </w:p>
    <w:p w14:paraId="4842C94C" w14:textId="610D6B64" w:rsidR="007733FC" w:rsidRDefault="007733FC">
      <w:r>
        <w:rPr>
          <w:noProof/>
        </w:rPr>
        <w:drawing>
          <wp:inline distT="0" distB="0" distL="0" distR="0" wp14:anchorId="79A5ACEF" wp14:editId="7EC4452B">
            <wp:extent cx="5568287" cy="2750024"/>
            <wp:effectExtent l="0" t="0" r="13970" b="1270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DDBC82" w14:textId="6B6BF2B7" w:rsidR="00D12E17" w:rsidRPr="005F41FC" w:rsidRDefault="00D12E17">
      <w:pPr>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https://bdl.stat.gov.pl/</w:t>
      </w:r>
    </w:p>
    <w:p w14:paraId="2E86BC57" w14:textId="5542D004" w:rsidR="00DE0DB6" w:rsidRPr="00390A0E" w:rsidRDefault="00DE0DB6" w:rsidP="005F41FC">
      <w:pPr>
        <w:spacing w:after="120" w:line="360" w:lineRule="auto"/>
        <w:jc w:val="both"/>
        <w:rPr>
          <w:rFonts w:ascii="Times New Roman" w:hAnsi="Times New Roman" w:cs="Times New Roman"/>
          <w:sz w:val="24"/>
          <w:szCs w:val="24"/>
        </w:rPr>
      </w:pPr>
      <w:r w:rsidRPr="00390A0E">
        <w:rPr>
          <w:rFonts w:ascii="Times New Roman" w:hAnsi="Times New Roman" w:cs="Times New Roman"/>
          <w:sz w:val="24"/>
          <w:szCs w:val="24"/>
        </w:rPr>
        <w:t xml:space="preserve">Największymi gminami w powiecie grójeckim są: gmina Warka, której obszar stanowi 16 % powierzchni powiatu, gmina Nowe Miasto nad Pilicą i Mogielnica (12%) i gminy Błędów </w:t>
      </w:r>
      <w:r w:rsidR="000C3570">
        <w:rPr>
          <w:rFonts w:ascii="Times New Roman" w:hAnsi="Times New Roman" w:cs="Times New Roman"/>
          <w:sz w:val="24"/>
          <w:szCs w:val="24"/>
        </w:rPr>
        <w:br/>
      </w:r>
      <w:r w:rsidRPr="00390A0E">
        <w:rPr>
          <w:rFonts w:ascii="Times New Roman" w:hAnsi="Times New Roman" w:cs="Times New Roman"/>
          <w:sz w:val="24"/>
          <w:szCs w:val="24"/>
        </w:rPr>
        <w:t xml:space="preserve">i Grójec (11%). Najmniejszą gminą powiatu grójeckiego jest gmina Goszczyn zajmująca zaledwie 4% powierzchni powiatu. </w:t>
      </w:r>
    </w:p>
    <w:p w14:paraId="235CCC7C" w14:textId="64D31C41" w:rsidR="0003252B" w:rsidRPr="000A78A7" w:rsidRDefault="0003252B" w:rsidP="00A26DD9">
      <w:pPr>
        <w:pStyle w:val="Nagwek2"/>
        <w:numPr>
          <w:ilvl w:val="0"/>
          <w:numId w:val="22"/>
        </w:numPr>
        <w:rPr>
          <w:rFonts w:ascii="Times New Roman" w:hAnsi="Times New Roman" w:cs="Times New Roman"/>
          <w:b/>
          <w:bCs/>
          <w:sz w:val="28"/>
          <w:szCs w:val="28"/>
        </w:rPr>
      </w:pPr>
      <w:bookmarkStart w:id="7" w:name="_Toc76982789"/>
      <w:r w:rsidRPr="000A78A7">
        <w:rPr>
          <w:rFonts w:ascii="Times New Roman" w:hAnsi="Times New Roman" w:cs="Times New Roman"/>
          <w:b/>
          <w:bCs/>
          <w:sz w:val="28"/>
          <w:szCs w:val="28"/>
        </w:rPr>
        <w:lastRenderedPageBreak/>
        <w:t>Sytuacja demograficzna</w:t>
      </w:r>
      <w:bookmarkEnd w:id="7"/>
    </w:p>
    <w:p w14:paraId="655A1A29" w14:textId="11EFCCAC" w:rsidR="00390A0E" w:rsidRDefault="00032BCE" w:rsidP="005F41F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Według danych GUS w roku 2020 powiat grójecki zamieszkiwało 97 979 osób. 50,9% mieszkańców to kobiety. 64,7% stanowi ludność wiejska (zamieszkująca gminy wiejskie) Powiat grójecki pod względem liczby ludności zajmuje w województwie mazowieckim </w:t>
      </w:r>
      <w:r w:rsidR="00AA59F1">
        <w:rPr>
          <w:rFonts w:ascii="Times New Roman" w:hAnsi="Times New Roman" w:cs="Times New Roman"/>
          <w:sz w:val="24"/>
          <w:szCs w:val="24"/>
        </w:rPr>
        <w:t>11 pozycję.</w:t>
      </w:r>
    </w:p>
    <w:p w14:paraId="378B9AE8" w14:textId="3989932D" w:rsidR="0075481F" w:rsidRPr="0075481F" w:rsidRDefault="0075481F" w:rsidP="0075481F">
      <w:pPr>
        <w:pStyle w:val="Legenda"/>
        <w:rPr>
          <w:rFonts w:ascii="Times New Roman" w:hAnsi="Times New Roman" w:cs="Times New Roman"/>
          <w:i w:val="0"/>
          <w:iCs w:val="0"/>
          <w:color w:val="auto"/>
          <w:sz w:val="20"/>
          <w:szCs w:val="20"/>
        </w:rPr>
      </w:pPr>
      <w:bookmarkStart w:id="8" w:name="_Toc76980169"/>
      <w:r w:rsidRPr="0075481F">
        <w:rPr>
          <w:rFonts w:ascii="Times New Roman" w:hAnsi="Times New Roman" w:cs="Times New Roman"/>
          <w:i w:val="0"/>
          <w:iCs w:val="0"/>
          <w:color w:val="auto"/>
          <w:sz w:val="20"/>
          <w:szCs w:val="20"/>
        </w:rPr>
        <w:t xml:space="preserve">Wykres Nr  </w:t>
      </w:r>
      <w:r w:rsidRPr="0075481F">
        <w:rPr>
          <w:rFonts w:ascii="Times New Roman" w:hAnsi="Times New Roman" w:cs="Times New Roman"/>
          <w:i w:val="0"/>
          <w:iCs w:val="0"/>
          <w:color w:val="auto"/>
          <w:sz w:val="20"/>
          <w:szCs w:val="20"/>
        </w:rPr>
        <w:fldChar w:fldCharType="begin"/>
      </w:r>
      <w:r w:rsidRPr="0075481F">
        <w:rPr>
          <w:rFonts w:ascii="Times New Roman" w:hAnsi="Times New Roman" w:cs="Times New Roman"/>
          <w:i w:val="0"/>
          <w:iCs w:val="0"/>
          <w:color w:val="auto"/>
          <w:sz w:val="20"/>
          <w:szCs w:val="20"/>
        </w:rPr>
        <w:instrText xml:space="preserve"> SEQ Wykres_Nr_ \* ARABIC </w:instrText>
      </w:r>
      <w:r w:rsidRPr="0075481F">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3</w:t>
      </w:r>
      <w:r w:rsidRPr="0075481F">
        <w:rPr>
          <w:rFonts w:ascii="Times New Roman" w:hAnsi="Times New Roman" w:cs="Times New Roman"/>
          <w:i w:val="0"/>
          <w:iCs w:val="0"/>
          <w:color w:val="auto"/>
          <w:sz w:val="20"/>
          <w:szCs w:val="20"/>
        </w:rPr>
        <w:fldChar w:fldCharType="end"/>
      </w:r>
      <w:r w:rsidRPr="0075481F">
        <w:rPr>
          <w:rFonts w:ascii="Times New Roman" w:hAnsi="Times New Roman" w:cs="Times New Roman"/>
          <w:i w:val="0"/>
          <w:iCs w:val="0"/>
          <w:color w:val="auto"/>
          <w:sz w:val="20"/>
          <w:szCs w:val="20"/>
        </w:rPr>
        <w:t>: Liczba ludności w województwie mazowieckim w latach 2017-2020</w:t>
      </w:r>
      <w:bookmarkEnd w:id="8"/>
    </w:p>
    <w:p w14:paraId="3BDA8FE1" w14:textId="15B213EC" w:rsidR="00413FF7" w:rsidRDefault="00413FF7" w:rsidP="0075481F">
      <w:pPr>
        <w:spacing w:after="0"/>
      </w:pPr>
      <w:r>
        <w:rPr>
          <w:noProof/>
        </w:rPr>
        <w:drawing>
          <wp:inline distT="0" distB="0" distL="0" distR="0" wp14:anchorId="6C2EF390" wp14:editId="322D15A1">
            <wp:extent cx="5486400" cy="3200400"/>
            <wp:effectExtent l="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ABF5F7" w14:textId="1530D76A" w:rsidR="00D12E17" w:rsidRDefault="00D12E17" w:rsidP="0075481F">
      <w:pPr>
        <w:spacing w:after="0"/>
        <w:rPr>
          <w:rFonts w:ascii="Times New Roman" w:hAnsi="Times New Roman" w:cs="Times New Roman"/>
          <w:sz w:val="20"/>
          <w:szCs w:val="20"/>
        </w:rPr>
      </w:pPr>
      <w:r w:rsidRPr="00D12E17">
        <w:rPr>
          <w:rFonts w:ascii="Times New Roman" w:hAnsi="Times New Roman" w:cs="Times New Roman"/>
          <w:sz w:val="20"/>
          <w:szCs w:val="20"/>
        </w:rPr>
        <w:t xml:space="preserve">Źródło: Opracowanie własne na podstawie </w:t>
      </w:r>
      <w:hyperlink r:id="rId16" w:history="1">
        <w:r w:rsidR="0075481F" w:rsidRPr="00903C36">
          <w:rPr>
            <w:rStyle w:val="Hipercze"/>
            <w:rFonts w:ascii="Times New Roman" w:hAnsi="Times New Roman" w:cs="Times New Roman"/>
            <w:sz w:val="20"/>
            <w:szCs w:val="20"/>
          </w:rPr>
          <w:t>https://bdl.stat.gov.pl/</w:t>
        </w:r>
      </w:hyperlink>
    </w:p>
    <w:p w14:paraId="7E7E716B" w14:textId="77777777" w:rsidR="0075481F" w:rsidRPr="00D12E17" w:rsidRDefault="0075481F" w:rsidP="0075481F">
      <w:pPr>
        <w:spacing w:after="0"/>
        <w:rPr>
          <w:rFonts w:ascii="Times New Roman" w:hAnsi="Times New Roman" w:cs="Times New Roman"/>
          <w:sz w:val="20"/>
          <w:szCs w:val="20"/>
        </w:rPr>
      </w:pPr>
    </w:p>
    <w:p w14:paraId="6BB3114F" w14:textId="2431C96F" w:rsidR="00D12E17" w:rsidRPr="0075481F" w:rsidRDefault="0075481F" w:rsidP="0075481F">
      <w:pPr>
        <w:pStyle w:val="Legenda"/>
        <w:rPr>
          <w:rFonts w:ascii="Times New Roman" w:hAnsi="Times New Roman" w:cs="Times New Roman"/>
          <w:i w:val="0"/>
          <w:iCs w:val="0"/>
          <w:sz w:val="20"/>
          <w:szCs w:val="20"/>
        </w:rPr>
      </w:pPr>
      <w:bookmarkStart w:id="9" w:name="_Toc76980170"/>
      <w:r w:rsidRPr="0075481F">
        <w:rPr>
          <w:rFonts w:ascii="Times New Roman" w:hAnsi="Times New Roman" w:cs="Times New Roman"/>
          <w:i w:val="0"/>
          <w:iCs w:val="0"/>
          <w:color w:val="auto"/>
          <w:sz w:val="20"/>
          <w:szCs w:val="20"/>
        </w:rPr>
        <w:t xml:space="preserve">Wykres Nr  </w:t>
      </w:r>
      <w:r w:rsidRPr="0075481F">
        <w:rPr>
          <w:rFonts w:ascii="Times New Roman" w:hAnsi="Times New Roman" w:cs="Times New Roman"/>
          <w:i w:val="0"/>
          <w:iCs w:val="0"/>
          <w:color w:val="auto"/>
          <w:sz w:val="20"/>
          <w:szCs w:val="20"/>
        </w:rPr>
        <w:fldChar w:fldCharType="begin"/>
      </w:r>
      <w:r w:rsidRPr="0075481F">
        <w:rPr>
          <w:rFonts w:ascii="Times New Roman" w:hAnsi="Times New Roman" w:cs="Times New Roman"/>
          <w:i w:val="0"/>
          <w:iCs w:val="0"/>
          <w:color w:val="auto"/>
          <w:sz w:val="20"/>
          <w:szCs w:val="20"/>
        </w:rPr>
        <w:instrText xml:space="preserve"> SEQ Wykres_Nr_ \* ARABIC </w:instrText>
      </w:r>
      <w:r w:rsidRPr="0075481F">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4</w:t>
      </w:r>
      <w:r w:rsidRPr="0075481F">
        <w:rPr>
          <w:rFonts w:ascii="Times New Roman" w:hAnsi="Times New Roman" w:cs="Times New Roman"/>
          <w:i w:val="0"/>
          <w:iCs w:val="0"/>
          <w:color w:val="auto"/>
          <w:sz w:val="20"/>
          <w:szCs w:val="20"/>
        </w:rPr>
        <w:fldChar w:fldCharType="end"/>
      </w:r>
      <w:r w:rsidRPr="0075481F">
        <w:rPr>
          <w:rFonts w:ascii="Times New Roman" w:hAnsi="Times New Roman" w:cs="Times New Roman"/>
          <w:i w:val="0"/>
          <w:iCs w:val="0"/>
          <w:color w:val="auto"/>
          <w:sz w:val="20"/>
          <w:szCs w:val="20"/>
        </w:rPr>
        <w:t>: Liczba ludności w powiecie grójeckim w latach 2017-2020</w:t>
      </w:r>
      <w:bookmarkEnd w:id="9"/>
    </w:p>
    <w:p w14:paraId="62526F9A" w14:textId="1307DEB9" w:rsidR="0062136E" w:rsidRDefault="00D3231B" w:rsidP="0075481F">
      <w:pPr>
        <w:spacing w:after="0"/>
      </w:pPr>
      <w:r>
        <w:rPr>
          <w:noProof/>
        </w:rPr>
        <w:drawing>
          <wp:inline distT="0" distB="0" distL="0" distR="0" wp14:anchorId="24838219" wp14:editId="0E0571A9">
            <wp:extent cx="5415280" cy="2839792"/>
            <wp:effectExtent l="0" t="0" r="13970" b="1778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F81874" w14:textId="274B3FD5" w:rsidR="00D12E17" w:rsidRPr="005F41FC" w:rsidRDefault="00D12E17" w:rsidP="005F41FC">
      <w:pPr>
        <w:spacing w:after="0"/>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https://bdl.stat.gov.pl/</w:t>
      </w:r>
    </w:p>
    <w:p w14:paraId="77658399" w14:textId="01E629E7" w:rsidR="00931CE3" w:rsidRDefault="00AA59F1" w:rsidP="000C357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Liczba ludności powiatu grójeckiego od kilku lat ulega stopniowemu zmniejszeniu. Spadek liczby ludności w roku 2018 do roku 2017 wynosił 250 osób, w roku 2019 do roku 2018 wynosił 140 osób, a w roku 2020 do roku 2019 – 472 osoby.</w:t>
      </w:r>
    </w:p>
    <w:p w14:paraId="49FBC215" w14:textId="1764BA9A" w:rsidR="005B654B" w:rsidRDefault="0075481F" w:rsidP="00527C0E">
      <w:pPr>
        <w:pStyle w:val="Legenda"/>
        <w:spacing w:after="0"/>
        <w:rPr>
          <w:rFonts w:ascii="Times New Roman" w:hAnsi="Times New Roman" w:cs="Times New Roman"/>
          <w:i w:val="0"/>
          <w:iCs w:val="0"/>
          <w:color w:val="auto"/>
          <w:sz w:val="20"/>
          <w:szCs w:val="20"/>
        </w:rPr>
      </w:pPr>
      <w:bookmarkStart w:id="10" w:name="_Toc76980171"/>
      <w:r w:rsidRPr="0075481F">
        <w:rPr>
          <w:rFonts w:ascii="Times New Roman" w:hAnsi="Times New Roman" w:cs="Times New Roman"/>
          <w:i w:val="0"/>
          <w:iCs w:val="0"/>
          <w:color w:val="auto"/>
          <w:sz w:val="20"/>
          <w:szCs w:val="20"/>
        </w:rPr>
        <w:t xml:space="preserve">Wykres Nr  </w:t>
      </w:r>
      <w:r w:rsidRPr="0075481F">
        <w:rPr>
          <w:rFonts w:ascii="Times New Roman" w:hAnsi="Times New Roman" w:cs="Times New Roman"/>
          <w:i w:val="0"/>
          <w:iCs w:val="0"/>
          <w:color w:val="auto"/>
          <w:sz w:val="20"/>
          <w:szCs w:val="20"/>
        </w:rPr>
        <w:fldChar w:fldCharType="begin"/>
      </w:r>
      <w:r w:rsidRPr="0075481F">
        <w:rPr>
          <w:rFonts w:ascii="Times New Roman" w:hAnsi="Times New Roman" w:cs="Times New Roman"/>
          <w:i w:val="0"/>
          <w:iCs w:val="0"/>
          <w:color w:val="auto"/>
          <w:sz w:val="20"/>
          <w:szCs w:val="20"/>
        </w:rPr>
        <w:instrText xml:space="preserve"> SEQ Wykres_Nr_ \* ARABIC </w:instrText>
      </w:r>
      <w:r w:rsidRPr="0075481F">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5</w:t>
      </w:r>
      <w:r w:rsidRPr="0075481F">
        <w:rPr>
          <w:rFonts w:ascii="Times New Roman" w:hAnsi="Times New Roman" w:cs="Times New Roman"/>
          <w:i w:val="0"/>
          <w:iCs w:val="0"/>
          <w:color w:val="auto"/>
          <w:sz w:val="20"/>
          <w:szCs w:val="20"/>
        </w:rPr>
        <w:fldChar w:fldCharType="end"/>
      </w:r>
      <w:r w:rsidRPr="0075481F">
        <w:rPr>
          <w:rFonts w:ascii="Times New Roman" w:hAnsi="Times New Roman" w:cs="Times New Roman"/>
          <w:i w:val="0"/>
          <w:iCs w:val="0"/>
          <w:color w:val="auto"/>
          <w:sz w:val="20"/>
          <w:szCs w:val="20"/>
        </w:rPr>
        <w:t>: Liczba ludności powiatu grójeckiego w poszczególnych gminach w 2020 r.</w:t>
      </w:r>
      <w:bookmarkEnd w:id="10"/>
    </w:p>
    <w:p w14:paraId="22E2A94B" w14:textId="01B64EDA" w:rsidR="00D3231B" w:rsidRPr="00527C0E" w:rsidRDefault="00D3231B" w:rsidP="00527C0E">
      <w:pPr>
        <w:pStyle w:val="Legenda"/>
        <w:spacing w:after="0"/>
        <w:rPr>
          <w:rFonts w:ascii="Times New Roman" w:hAnsi="Times New Roman" w:cs="Times New Roman"/>
          <w:i w:val="0"/>
          <w:iCs w:val="0"/>
          <w:color w:val="auto"/>
          <w:sz w:val="20"/>
          <w:szCs w:val="20"/>
        </w:rPr>
      </w:pPr>
      <w:r>
        <w:rPr>
          <w:noProof/>
        </w:rPr>
        <w:drawing>
          <wp:inline distT="0" distB="0" distL="0" distR="0" wp14:anchorId="55A2ACC7" wp14:editId="6575317D">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01864E" w14:textId="5BF87415" w:rsidR="00D12E17" w:rsidRDefault="00D12E17" w:rsidP="00527C0E">
      <w:pPr>
        <w:spacing w:after="0"/>
        <w:rPr>
          <w:rFonts w:ascii="Times New Roman" w:hAnsi="Times New Roman" w:cs="Times New Roman"/>
          <w:sz w:val="20"/>
          <w:szCs w:val="20"/>
        </w:rPr>
      </w:pPr>
      <w:r w:rsidRPr="00D12E17">
        <w:rPr>
          <w:rFonts w:ascii="Times New Roman" w:hAnsi="Times New Roman" w:cs="Times New Roman"/>
          <w:sz w:val="20"/>
          <w:szCs w:val="20"/>
        </w:rPr>
        <w:t xml:space="preserve">Źródło: Opracowanie własne na podstawie </w:t>
      </w:r>
      <w:hyperlink r:id="rId19" w:history="1">
        <w:r w:rsidR="0075481F" w:rsidRPr="00903C36">
          <w:rPr>
            <w:rStyle w:val="Hipercze"/>
            <w:rFonts w:ascii="Times New Roman" w:hAnsi="Times New Roman" w:cs="Times New Roman"/>
            <w:sz w:val="20"/>
            <w:szCs w:val="20"/>
          </w:rPr>
          <w:t>https://bdl.stat.gov.pl/</w:t>
        </w:r>
      </w:hyperlink>
    </w:p>
    <w:p w14:paraId="6973B2B4" w14:textId="77777777" w:rsidR="0075481F" w:rsidRPr="00D12E17" w:rsidRDefault="0075481F" w:rsidP="0075481F">
      <w:pPr>
        <w:spacing w:after="0"/>
        <w:rPr>
          <w:rFonts w:ascii="Times New Roman" w:hAnsi="Times New Roman" w:cs="Times New Roman"/>
          <w:sz w:val="20"/>
          <w:szCs w:val="20"/>
        </w:rPr>
      </w:pPr>
    </w:p>
    <w:p w14:paraId="69B95417" w14:textId="7F996319" w:rsidR="00536335" w:rsidRDefault="00AA59F1" w:rsidP="000C3570">
      <w:pPr>
        <w:spacing w:after="120" w:line="360" w:lineRule="auto"/>
        <w:jc w:val="both"/>
        <w:rPr>
          <w:rFonts w:ascii="Times New Roman" w:hAnsi="Times New Roman" w:cs="Times New Roman"/>
          <w:sz w:val="24"/>
          <w:szCs w:val="24"/>
        </w:rPr>
      </w:pPr>
      <w:r w:rsidRPr="00AA59F1">
        <w:rPr>
          <w:rFonts w:ascii="Times New Roman" w:hAnsi="Times New Roman" w:cs="Times New Roman"/>
          <w:sz w:val="24"/>
          <w:szCs w:val="24"/>
        </w:rPr>
        <w:t xml:space="preserve">Biorąc pod uwagę rozkład mieszkańców </w:t>
      </w:r>
      <w:r>
        <w:rPr>
          <w:rFonts w:ascii="Times New Roman" w:hAnsi="Times New Roman" w:cs="Times New Roman"/>
          <w:sz w:val="24"/>
          <w:szCs w:val="24"/>
        </w:rPr>
        <w:t>w poszczególnych gminach powiatu grójeckiego można zauważyć, że największa część populacji zamieszkuje Gminę Grójec (26%). Spośród gmin wiejskich największy odsetek mieszkańców powiatu (10%) zamieszkuje teren Gminy Chynów. Najmniejszą część populacji powiatu stanowią mieszkańcy Gminy Goszczyn.</w:t>
      </w:r>
    </w:p>
    <w:p w14:paraId="3A7BB71C" w14:textId="70BCF5D8" w:rsidR="00527C0E" w:rsidRPr="00527C0E" w:rsidRDefault="00527C0E" w:rsidP="00527C0E">
      <w:pPr>
        <w:pStyle w:val="Legenda"/>
        <w:rPr>
          <w:rFonts w:ascii="Times New Roman" w:hAnsi="Times New Roman" w:cs="Times New Roman"/>
          <w:i w:val="0"/>
          <w:iCs w:val="0"/>
          <w:color w:val="auto"/>
          <w:sz w:val="20"/>
          <w:szCs w:val="20"/>
        </w:rPr>
      </w:pPr>
      <w:bookmarkStart w:id="11" w:name="_Toc76980172"/>
      <w:r w:rsidRPr="00527C0E">
        <w:rPr>
          <w:rFonts w:ascii="Times New Roman" w:hAnsi="Times New Roman" w:cs="Times New Roman"/>
          <w:i w:val="0"/>
          <w:iCs w:val="0"/>
          <w:color w:val="auto"/>
          <w:sz w:val="20"/>
          <w:szCs w:val="20"/>
        </w:rPr>
        <w:t xml:space="preserve">Wykres Nr  </w:t>
      </w:r>
      <w:r w:rsidRPr="00527C0E">
        <w:rPr>
          <w:rFonts w:ascii="Times New Roman" w:hAnsi="Times New Roman" w:cs="Times New Roman"/>
          <w:i w:val="0"/>
          <w:iCs w:val="0"/>
          <w:color w:val="auto"/>
          <w:sz w:val="20"/>
          <w:szCs w:val="20"/>
        </w:rPr>
        <w:fldChar w:fldCharType="begin"/>
      </w:r>
      <w:r w:rsidRPr="00527C0E">
        <w:rPr>
          <w:rFonts w:ascii="Times New Roman" w:hAnsi="Times New Roman" w:cs="Times New Roman"/>
          <w:i w:val="0"/>
          <w:iCs w:val="0"/>
          <w:color w:val="auto"/>
          <w:sz w:val="20"/>
          <w:szCs w:val="20"/>
        </w:rPr>
        <w:instrText xml:space="preserve"> SEQ Wykres_Nr_ \* ARABIC </w:instrText>
      </w:r>
      <w:r w:rsidRPr="00527C0E">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6</w:t>
      </w:r>
      <w:r w:rsidRPr="00527C0E">
        <w:rPr>
          <w:rFonts w:ascii="Times New Roman" w:hAnsi="Times New Roman" w:cs="Times New Roman"/>
          <w:i w:val="0"/>
          <w:iCs w:val="0"/>
          <w:color w:val="auto"/>
          <w:sz w:val="20"/>
          <w:szCs w:val="20"/>
        </w:rPr>
        <w:fldChar w:fldCharType="end"/>
      </w:r>
      <w:r w:rsidRPr="00527C0E">
        <w:rPr>
          <w:rFonts w:ascii="Times New Roman" w:hAnsi="Times New Roman" w:cs="Times New Roman"/>
          <w:i w:val="0"/>
          <w:iCs w:val="0"/>
          <w:color w:val="auto"/>
          <w:sz w:val="20"/>
          <w:szCs w:val="20"/>
        </w:rPr>
        <w:t>: Udział ludności w wieku przedprodukcyjnym, produkcyjnym i poprodukcyjnym w ogólnej liczbie ludności powiatu grójeckiego w 2020 r.</w:t>
      </w:r>
      <w:bookmarkEnd w:id="11"/>
    </w:p>
    <w:p w14:paraId="618BE942" w14:textId="2C2544DC" w:rsidR="00536335" w:rsidRDefault="00536335">
      <w:r>
        <w:rPr>
          <w:noProof/>
        </w:rPr>
        <w:drawing>
          <wp:inline distT="0" distB="0" distL="0" distR="0" wp14:anchorId="15F06B3D" wp14:editId="1B89C796">
            <wp:extent cx="4838132" cy="2545307"/>
            <wp:effectExtent l="0" t="0" r="635" b="762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20BFFC" w14:textId="77777777" w:rsidR="00D12E17" w:rsidRPr="00D12E17" w:rsidRDefault="00D12E17" w:rsidP="00D12E17">
      <w:pPr>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https://bdl.stat.gov.pl/</w:t>
      </w:r>
    </w:p>
    <w:p w14:paraId="2CCF70A2" w14:textId="2062FADC" w:rsidR="00D12E17" w:rsidRDefault="00A10074" w:rsidP="008C0A2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Istotnym czynnikiem demograficznym kształtującym sytuację danego obszaru jest struktura wieku mieszkańców w podziale na osoby w wieku przedprodukcyjnym, produkcyjnym </w:t>
      </w:r>
      <w:r w:rsidR="000C3570">
        <w:rPr>
          <w:rFonts w:ascii="Times New Roman" w:hAnsi="Times New Roman" w:cs="Times New Roman"/>
          <w:sz w:val="24"/>
          <w:szCs w:val="24"/>
        </w:rPr>
        <w:br/>
      </w:r>
      <w:r>
        <w:rPr>
          <w:rFonts w:ascii="Times New Roman" w:hAnsi="Times New Roman" w:cs="Times New Roman"/>
          <w:sz w:val="24"/>
          <w:szCs w:val="24"/>
        </w:rPr>
        <w:t xml:space="preserve">i poprodukcyjnym. Przy czym przez ludność w wieku produkcyjnym rozumie się ludność </w:t>
      </w:r>
      <w:r w:rsidR="000C3570">
        <w:rPr>
          <w:rFonts w:ascii="Times New Roman" w:hAnsi="Times New Roman" w:cs="Times New Roman"/>
          <w:sz w:val="24"/>
          <w:szCs w:val="24"/>
        </w:rPr>
        <w:br/>
      </w:r>
      <w:r>
        <w:rPr>
          <w:rFonts w:ascii="Times New Roman" w:hAnsi="Times New Roman" w:cs="Times New Roman"/>
          <w:sz w:val="24"/>
          <w:szCs w:val="24"/>
        </w:rPr>
        <w:t xml:space="preserve">w wieku zdolności do pracy. Dla mężczyzn przyjęto wiek 18-64 lata, dla kobiet 18-59 lat. Przez ludność w wieku nieprodukcyjnym rozumie się ludność w wieku przedprodukcyjnym, tj. </w:t>
      </w:r>
      <w:r w:rsidR="000C3570">
        <w:rPr>
          <w:rFonts w:ascii="Times New Roman" w:hAnsi="Times New Roman" w:cs="Times New Roman"/>
          <w:sz w:val="24"/>
          <w:szCs w:val="24"/>
        </w:rPr>
        <w:br/>
      </w:r>
      <w:r>
        <w:rPr>
          <w:rFonts w:ascii="Times New Roman" w:hAnsi="Times New Roman" w:cs="Times New Roman"/>
          <w:sz w:val="24"/>
          <w:szCs w:val="24"/>
        </w:rPr>
        <w:t>w wieku do 18 roku życia oraz w wieku poprodukcyjnym, tj. mężczyzn 65 lat i więcej, kobiety – 60 lat i więcej.</w:t>
      </w:r>
    </w:p>
    <w:p w14:paraId="23E28741" w14:textId="3F4EC62E" w:rsidR="00931CE3" w:rsidRPr="00527C0E" w:rsidRDefault="00527C0E" w:rsidP="00527C0E">
      <w:pPr>
        <w:pStyle w:val="Legenda"/>
        <w:rPr>
          <w:rFonts w:ascii="Times New Roman" w:hAnsi="Times New Roman" w:cs="Times New Roman"/>
          <w:i w:val="0"/>
          <w:iCs w:val="0"/>
          <w:color w:val="auto"/>
          <w:sz w:val="20"/>
          <w:szCs w:val="20"/>
        </w:rPr>
      </w:pPr>
      <w:bookmarkStart w:id="12" w:name="_Toc76980173"/>
      <w:r w:rsidRPr="00527C0E">
        <w:rPr>
          <w:rFonts w:ascii="Times New Roman" w:hAnsi="Times New Roman" w:cs="Times New Roman"/>
          <w:i w:val="0"/>
          <w:iCs w:val="0"/>
          <w:color w:val="auto"/>
          <w:sz w:val="20"/>
          <w:szCs w:val="20"/>
        </w:rPr>
        <w:t xml:space="preserve">Wykres Nr  </w:t>
      </w:r>
      <w:r w:rsidRPr="00527C0E">
        <w:rPr>
          <w:rFonts w:ascii="Times New Roman" w:hAnsi="Times New Roman" w:cs="Times New Roman"/>
          <w:i w:val="0"/>
          <w:iCs w:val="0"/>
          <w:color w:val="auto"/>
          <w:sz w:val="20"/>
          <w:szCs w:val="20"/>
        </w:rPr>
        <w:fldChar w:fldCharType="begin"/>
      </w:r>
      <w:r w:rsidRPr="00527C0E">
        <w:rPr>
          <w:rFonts w:ascii="Times New Roman" w:hAnsi="Times New Roman" w:cs="Times New Roman"/>
          <w:i w:val="0"/>
          <w:iCs w:val="0"/>
          <w:color w:val="auto"/>
          <w:sz w:val="20"/>
          <w:szCs w:val="20"/>
        </w:rPr>
        <w:instrText xml:space="preserve"> SEQ Wykres_Nr_ \* ARABIC </w:instrText>
      </w:r>
      <w:r w:rsidRPr="00527C0E">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7</w:t>
      </w:r>
      <w:r w:rsidRPr="00527C0E">
        <w:rPr>
          <w:rFonts w:ascii="Times New Roman" w:hAnsi="Times New Roman" w:cs="Times New Roman"/>
          <w:i w:val="0"/>
          <w:iCs w:val="0"/>
          <w:color w:val="auto"/>
          <w:sz w:val="20"/>
          <w:szCs w:val="20"/>
        </w:rPr>
        <w:fldChar w:fldCharType="end"/>
      </w:r>
      <w:r w:rsidRPr="00527C0E">
        <w:rPr>
          <w:rFonts w:ascii="Times New Roman" w:hAnsi="Times New Roman" w:cs="Times New Roman"/>
          <w:i w:val="0"/>
          <w:iCs w:val="0"/>
          <w:color w:val="auto"/>
          <w:sz w:val="20"/>
          <w:szCs w:val="20"/>
        </w:rPr>
        <w:t>: Udział ludności w wieku przedprodukcyjnym, produkcyjnym i poprodukcyjnym w ogólnej liczbie ludności w poszczególnych gminach powiatu grójeckiego w 2020 r.</w:t>
      </w:r>
      <w:bookmarkEnd w:id="12"/>
    </w:p>
    <w:p w14:paraId="7619E97F" w14:textId="5C71E4D0" w:rsidR="007C4341" w:rsidRDefault="007C4341">
      <w:r>
        <w:rPr>
          <w:noProof/>
        </w:rPr>
        <w:drawing>
          <wp:inline distT="0" distB="0" distL="0" distR="0" wp14:anchorId="3FB7EE58" wp14:editId="6FFF3D95">
            <wp:extent cx="5853430" cy="3766185"/>
            <wp:effectExtent l="0" t="0" r="13970" b="571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944B9D7" w14:textId="77777777" w:rsidR="00D12E17" w:rsidRPr="00D12E17" w:rsidRDefault="00D12E17" w:rsidP="00D12E17">
      <w:pPr>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https://bdl.stat.gov.pl/</w:t>
      </w:r>
    </w:p>
    <w:p w14:paraId="1863D73B" w14:textId="19F64E9A" w:rsidR="000A78A7" w:rsidRDefault="00A10074" w:rsidP="000C357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 poszczególnych gminach powiatu grójeckiego struktura ludności w podziale na wiek przedprodukcyjny, produkcyjny i poprodukcyjny przedstawia się podobnie, przy czym udział ludności w wieku produkcyjnym do ogółu ludności jest najwyższy w Gminie Chynów. Natomiast najmniejszy odsetek osób w wieku produkcyjnym występuje w Gminie Nowe Miasto nad Pilicą. </w:t>
      </w:r>
    </w:p>
    <w:p w14:paraId="2C7EDD23" w14:textId="31A85508" w:rsidR="00D12E17" w:rsidRDefault="000A78A7" w:rsidP="000A78A7">
      <w:pPr>
        <w:rPr>
          <w:rFonts w:ascii="Times New Roman" w:hAnsi="Times New Roman" w:cs="Times New Roman"/>
          <w:sz w:val="24"/>
          <w:szCs w:val="24"/>
        </w:rPr>
      </w:pPr>
      <w:r>
        <w:rPr>
          <w:rFonts w:ascii="Times New Roman" w:hAnsi="Times New Roman" w:cs="Times New Roman"/>
          <w:sz w:val="24"/>
          <w:szCs w:val="24"/>
        </w:rPr>
        <w:br w:type="page"/>
      </w:r>
    </w:p>
    <w:p w14:paraId="03170CB1" w14:textId="51DD9CDA" w:rsidR="00A10074" w:rsidRPr="000A78A7" w:rsidRDefault="007821AE" w:rsidP="00A26DD9">
      <w:pPr>
        <w:pStyle w:val="Nagwek2"/>
        <w:numPr>
          <w:ilvl w:val="0"/>
          <w:numId w:val="22"/>
        </w:numPr>
        <w:rPr>
          <w:rFonts w:ascii="Times New Roman" w:hAnsi="Times New Roman" w:cs="Times New Roman"/>
          <w:b/>
          <w:bCs/>
          <w:sz w:val="28"/>
          <w:szCs w:val="28"/>
        </w:rPr>
      </w:pPr>
      <w:bookmarkStart w:id="13" w:name="_Toc76982790"/>
      <w:r w:rsidRPr="000A78A7">
        <w:rPr>
          <w:rFonts w:ascii="Times New Roman" w:hAnsi="Times New Roman" w:cs="Times New Roman"/>
          <w:b/>
          <w:bCs/>
          <w:sz w:val="28"/>
          <w:szCs w:val="28"/>
        </w:rPr>
        <w:lastRenderedPageBreak/>
        <w:t>Podmioty gospodarcze w powiecie grójeckim</w:t>
      </w:r>
      <w:bookmarkEnd w:id="13"/>
    </w:p>
    <w:p w14:paraId="56F6DD63" w14:textId="11008C72" w:rsidR="00925653" w:rsidRPr="004E1F6C" w:rsidRDefault="004E1F6C" w:rsidP="000C3570">
      <w:pPr>
        <w:pStyle w:val="Legenda"/>
        <w:jc w:val="both"/>
        <w:rPr>
          <w:rFonts w:ascii="Times New Roman" w:hAnsi="Times New Roman" w:cs="Times New Roman"/>
          <w:i w:val="0"/>
          <w:iCs w:val="0"/>
          <w:color w:val="auto"/>
          <w:sz w:val="20"/>
          <w:szCs w:val="20"/>
        </w:rPr>
      </w:pPr>
      <w:bookmarkStart w:id="14" w:name="_Toc76980129"/>
      <w:r w:rsidRPr="004E1F6C">
        <w:rPr>
          <w:rFonts w:ascii="Times New Roman" w:hAnsi="Times New Roman" w:cs="Times New Roman"/>
          <w:i w:val="0"/>
          <w:iCs w:val="0"/>
          <w:color w:val="auto"/>
          <w:sz w:val="20"/>
          <w:szCs w:val="20"/>
        </w:rPr>
        <w:t xml:space="preserve">Tabela Nr  </w:t>
      </w:r>
      <w:r w:rsidRPr="004E1F6C">
        <w:rPr>
          <w:rFonts w:ascii="Times New Roman" w:hAnsi="Times New Roman" w:cs="Times New Roman"/>
          <w:i w:val="0"/>
          <w:iCs w:val="0"/>
          <w:color w:val="auto"/>
          <w:sz w:val="20"/>
          <w:szCs w:val="20"/>
        </w:rPr>
        <w:fldChar w:fldCharType="begin"/>
      </w:r>
      <w:r w:rsidRPr="004E1F6C">
        <w:rPr>
          <w:rFonts w:ascii="Times New Roman" w:hAnsi="Times New Roman" w:cs="Times New Roman"/>
          <w:i w:val="0"/>
          <w:iCs w:val="0"/>
          <w:color w:val="auto"/>
          <w:sz w:val="20"/>
          <w:szCs w:val="20"/>
        </w:rPr>
        <w:instrText xml:space="preserve"> SEQ Tabela_Nr_ \* ARABIC </w:instrText>
      </w:r>
      <w:r w:rsidRPr="004E1F6C">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w:t>
      </w:r>
      <w:r w:rsidRPr="004E1F6C">
        <w:rPr>
          <w:rFonts w:ascii="Times New Roman" w:hAnsi="Times New Roman" w:cs="Times New Roman"/>
          <w:i w:val="0"/>
          <w:iCs w:val="0"/>
          <w:color w:val="auto"/>
          <w:sz w:val="20"/>
          <w:szCs w:val="20"/>
        </w:rPr>
        <w:fldChar w:fldCharType="end"/>
      </w:r>
      <w:r w:rsidR="00A10074" w:rsidRPr="004E1F6C">
        <w:rPr>
          <w:rFonts w:ascii="Times New Roman" w:hAnsi="Times New Roman" w:cs="Times New Roman"/>
          <w:i w:val="0"/>
          <w:iCs w:val="0"/>
          <w:color w:val="auto"/>
          <w:sz w:val="20"/>
          <w:szCs w:val="20"/>
        </w:rPr>
        <w:t xml:space="preserve">: </w:t>
      </w:r>
      <w:r w:rsidR="00925653" w:rsidRPr="004E1F6C">
        <w:rPr>
          <w:rFonts w:ascii="Times New Roman" w:hAnsi="Times New Roman" w:cs="Times New Roman"/>
          <w:i w:val="0"/>
          <w:iCs w:val="0"/>
          <w:color w:val="auto"/>
          <w:sz w:val="20"/>
          <w:szCs w:val="20"/>
        </w:rPr>
        <w:t>Podmioty gospodarki narodowej w rejestrze REGON w województwie mazowieckim wg powiatów w 2020 r.</w:t>
      </w:r>
      <w:bookmarkEnd w:id="14"/>
    </w:p>
    <w:tbl>
      <w:tblPr>
        <w:tblStyle w:val="Tabelasiatki5ciemnaakcent6"/>
        <w:tblW w:w="5000" w:type="pct"/>
        <w:tblLook w:val="04A0" w:firstRow="1" w:lastRow="0" w:firstColumn="1" w:lastColumn="0" w:noHBand="0" w:noVBand="1"/>
      </w:tblPr>
      <w:tblGrid>
        <w:gridCol w:w="886"/>
        <w:gridCol w:w="4874"/>
        <w:gridCol w:w="3300"/>
      </w:tblGrid>
      <w:tr w:rsidR="00925653" w:rsidRPr="00A10074" w14:paraId="2133F7CF" w14:textId="77777777" w:rsidTr="00337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667AFD03" w14:textId="7BBA36DF"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Lp.</w:t>
            </w:r>
          </w:p>
        </w:tc>
        <w:tc>
          <w:tcPr>
            <w:tcW w:w="2690" w:type="pct"/>
          </w:tcPr>
          <w:p w14:paraId="17493D6D" w14:textId="5B762265" w:rsidR="00925653" w:rsidRPr="00A10074" w:rsidRDefault="00925653" w:rsidP="009256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w:t>
            </w:r>
          </w:p>
        </w:tc>
        <w:tc>
          <w:tcPr>
            <w:tcW w:w="1821" w:type="pct"/>
          </w:tcPr>
          <w:p w14:paraId="6FC63033" w14:textId="68BC58AB" w:rsidR="00925653" w:rsidRPr="00A10074" w:rsidRDefault="00925653" w:rsidP="009256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Liczba podmiotów</w:t>
            </w:r>
          </w:p>
        </w:tc>
      </w:tr>
      <w:tr w:rsidR="00925653" w:rsidRPr="00A10074" w14:paraId="1C81B3FB"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1F08E69F" w14:textId="26A22EB6"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1</w:t>
            </w:r>
          </w:p>
        </w:tc>
        <w:tc>
          <w:tcPr>
            <w:tcW w:w="2690" w:type="pct"/>
          </w:tcPr>
          <w:p w14:paraId="38B14E61" w14:textId="096912F5"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białobrzeski</w:t>
            </w:r>
          </w:p>
        </w:tc>
        <w:tc>
          <w:tcPr>
            <w:tcW w:w="1821" w:type="pct"/>
          </w:tcPr>
          <w:p w14:paraId="05189E68" w14:textId="299F1D0B"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2 980</w:t>
            </w:r>
          </w:p>
        </w:tc>
      </w:tr>
      <w:tr w:rsidR="00925653" w:rsidRPr="00A10074" w14:paraId="10CEF4AB"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6E3DCAAC" w14:textId="36E6BF8E"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2</w:t>
            </w:r>
          </w:p>
        </w:tc>
        <w:tc>
          <w:tcPr>
            <w:tcW w:w="2690" w:type="pct"/>
          </w:tcPr>
          <w:p w14:paraId="36E26080" w14:textId="33841C48"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ciechanowski</w:t>
            </w:r>
          </w:p>
        </w:tc>
        <w:tc>
          <w:tcPr>
            <w:tcW w:w="1821" w:type="pct"/>
          </w:tcPr>
          <w:p w14:paraId="259CF0CF" w14:textId="5C20F3C3"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7 725</w:t>
            </w:r>
          </w:p>
        </w:tc>
      </w:tr>
      <w:tr w:rsidR="00925653" w:rsidRPr="00A10074" w14:paraId="42480F7F"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1BA5C0EE" w14:textId="4D4F7058"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3</w:t>
            </w:r>
          </w:p>
        </w:tc>
        <w:tc>
          <w:tcPr>
            <w:tcW w:w="2690" w:type="pct"/>
          </w:tcPr>
          <w:p w14:paraId="6E8CF1D3" w14:textId="5395247D"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garwoliński</w:t>
            </w:r>
          </w:p>
        </w:tc>
        <w:tc>
          <w:tcPr>
            <w:tcW w:w="1821" w:type="pct"/>
          </w:tcPr>
          <w:p w14:paraId="30262437" w14:textId="3146D885"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8 450</w:t>
            </w:r>
          </w:p>
        </w:tc>
      </w:tr>
      <w:tr w:rsidR="00925653" w:rsidRPr="00A10074" w14:paraId="1B39BA0F"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7E856592" w14:textId="7B95BDED"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4</w:t>
            </w:r>
          </w:p>
        </w:tc>
        <w:tc>
          <w:tcPr>
            <w:tcW w:w="2690" w:type="pct"/>
          </w:tcPr>
          <w:p w14:paraId="618759D8" w14:textId="40E7250E"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gostyniński</w:t>
            </w:r>
          </w:p>
        </w:tc>
        <w:tc>
          <w:tcPr>
            <w:tcW w:w="1821" w:type="pct"/>
          </w:tcPr>
          <w:p w14:paraId="208EA417" w14:textId="7595C04F"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3 732</w:t>
            </w:r>
          </w:p>
        </w:tc>
      </w:tr>
      <w:tr w:rsidR="00925653" w:rsidRPr="00A10074" w14:paraId="27F0355F"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5036148D" w14:textId="3AA424C2"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5</w:t>
            </w:r>
          </w:p>
        </w:tc>
        <w:tc>
          <w:tcPr>
            <w:tcW w:w="2690" w:type="pct"/>
          </w:tcPr>
          <w:p w14:paraId="10A391AA" w14:textId="5E9689EC"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grodziski</w:t>
            </w:r>
          </w:p>
        </w:tc>
        <w:tc>
          <w:tcPr>
            <w:tcW w:w="1821" w:type="pct"/>
          </w:tcPr>
          <w:p w14:paraId="6E17F3C8" w14:textId="44023107"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14 632</w:t>
            </w:r>
          </w:p>
        </w:tc>
      </w:tr>
      <w:tr w:rsidR="00925653" w:rsidRPr="00A10074" w14:paraId="62A0E866" w14:textId="77777777" w:rsidTr="00337E22">
        <w:tc>
          <w:tcPr>
            <w:cnfStyle w:val="001000000000" w:firstRow="0" w:lastRow="0" w:firstColumn="1" w:lastColumn="0" w:oddVBand="0" w:evenVBand="0" w:oddHBand="0" w:evenHBand="0" w:firstRowFirstColumn="0" w:firstRowLastColumn="0" w:lastRowFirstColumn="0" w:lastRowLastColumn="0"/>
            <w:tcW w:w="489" w:type="pct"/>
            <w:shd w:val="clear" w:color="auto" w:fill="FFFF00"/>
          </w:tcPr>
          <w:p w14:paraId="5461C04E" w14:textId="46230376" w:rsidR="00925653" w:rsidRPr="007821AE" w:rsidRDefault="00925653" w:rsidP="00925653">
            <w:pPr>
              <w:rPr>
                <w:rFonts w:ascii="Times New Roman" w:hAnsi="Times New Roman" w:cs="Times New Roman"/>
                <w:sz w:val="24"/>
                <w:szCs w:val="24"/>
              </w:rPr>
            </w:pPr>
            <w:r w:rsidRPr="007821AE">
              <w:rPr>
                <w:rFonts w:ascii="Times New Roman" w:hAnsi="Times New Roman" w:cs="Times New Roman"/>
                <w:sz w:val="24"/>
                <w:szCs w:val="24"/>
              </w:rPr>
              <w:t>6</w:t>
            </w:r>
          </w:p>
        </w:tc>
        <w:tc>
          <w:tcPr>
            <w:tcW w:w="2690" w:type="pct"/>
            <w:shd w:val="clear" w:color="auto" w:fill="FFFF00"/>
          </w:tcPr>
          <w:p w14:paraId="453C3EC6" w14:textId="45BF3BB1" w:rsidR="00925653" w:rsidRPr="007821AE"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1AE">
              <w:rPr>
                <w:rFonts w:ascii="Times New Roman" w:hAnsi="Times New Roman" w:cs="Times New Roman"/>
                <w:sz w:val="24"/>
                <w:szCs w:val="24"/>
              </w:rPr>
              <w:t>Powiat grójecki</w:t>
            </w:r>
          </w:p>
        </w:tc>
        <w:tc>
          <w:tcPr>
            <w:tcW w:w="1821" w:type="pct"/>
            <w:shd w:val="clear" w:color="auto" w:fill="FFFF00"/>
          </w:tcPr>
          <w:p w14:paraId="334113CA" w14:textId="11FAEABC" w:rsidR="00925653" w:rsidRPr="007821AE"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821AE">
              <w:rPr>
                <w:rFonts w:ascii="Times New Roman" w:hAnsi="Times New Roman" w:cs="Times New Roman"/>
                <w:sz w:val="24"/>
                <w:szCs w:val="24"/>
              </w:rPr>
              <w:t>9 761</w:t>
            </w:r>
          </w:p>
        </w:tc>
      </w:tr>
      <w:tr w:rsidR="00925653" w:rsidRPr="00A10074" w14:paraId="3C853203"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41F3DDCA" w14:textId="4848AFAA"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7</w:t>
            </w:r>
          </w:p>
        </w:tc>
        <w:tc>
          <w:tcPr>
            <w:tcW w:w="2690" w:type="pct"/>
          </w:tcPr>
          <w:p w14:paraId="52007DDA" w14:textId="451B435B"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kozienicki</w:t>
            </w:r>
          </w:p>
        </w:tc>
        <w:tc>
          <w:tcPr>
            <w:tcW w:w="1821" w:type="pct"/>
          </w:tcPr>
          <w:p w14:paraId="77E8E424" w14:textId="7D0C58A9"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4 409</w:t>
            </w:r>
          </w:p>
        </w:tc>
      </w:tr>
      <w:tr w:rsidR="00925653" w:rsidRPr="00A10074" w14:paraId="4C820A1E"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149F5408" w14:textId="2787F8E2"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8</w:t>
            </w:r>
          </w:p>
        </w:tc>
        <w:tc>
          <w:tcPr>
            <w:tcW w:w="2690" w:type="pct"/>
          </w:tcPr>
          <w:p w14:paraId="5CDC7D85" w14:textId="43905F28"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legionowski</w:t>
            </w:r>
          </w:p>
        </w:tc>
        <w:tc>
          <w:tcPr>
            <w:tcW w:w="1821" w:type="pct"/>
          </w:tcPr>
          <w:p w14:paraId="11C84EC1" w14:textId="18760783"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18 586</w:t>
            </w:r>
          </w:p>
        </w:tc>
      </w:tr>
      <w:tr w:rsidR="00925653" w:rsidRPr="00A10074" w14:paraId="63B7D71B"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7D54E42D" w14:textId="2663ADB3"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9</w:t>
            </w:r>
          </w:p>
        </w:tc>
        <w:tc>
          <w:tcPr>
            <w:tcW w:w="2690" w:type="pct"/>
          </w:tcPr>
          <w:p w14:paraId="33CB1018" w14:textId="3F6769DC"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lipski</w:t>
            </w:r>
          </w:p>
        </w:tc>
        <w:tc>
          <w:tcPr>
            <w:tcW w:w="1821" w:type="pct"/>
          </w:tcPr>
          <w:p w14:paraId="1035317A" w14:textId="54BB4CE8"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2 760</w:t>
            </w:r>
          </w:p>
        </w:tc>
      </w:tr>
      <w:tr w:rsidR="00925653" w:rsidRPr="00A10074" w14:paraId="63B75E50"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0DFEAE40" w14:textId="28D3B611"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10</w:t>
            </w:r>
          </w:p>
        </w:tc>
        <w:tc>
          <w:tcPr>
            <w:tcW w:w="2690" w:type="pct"/>
          </w:tcPr>
          <w:p w14:paraId="1EC41315" w14:textId="3CC28896"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łosicki</w:t>
            </w:r>
          </w:p>
        </w:tc>
        <w:tc>
          <w:tcPr>
            <w:tcW w:w="1821" w:type="pct"/>
          </w:tcPr>
          <w:p w14:paraId="631CD229" w14:textId="0E810580"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2 439</w:t>
            </w:r>
          </w:p>
        </w:tc>
      </w:tr>
      <w:tr w:rsidR="00925653" w:rsidRPr="00A10074" w14:paraId="7262C1AA"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1496692C" w14:textId="59FA91D2"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11</w:t>
            </w:r>
          </w:p>
        </w:tc>
        <w:tc>
          <w:tcPr>
            <w:tcW w:w="2690" w:type="pct"/>
          </w:tcPr>
          <w:p w14:paraId="0CAA00BA" w14:textId="7E6F72DC"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makowski</w:t>
            </w:r>
          </w:p>
        </w:tc>
        <w:tc>
          <w:tcPr>
            <w:tcW w:w="1821" w:type="pct"/>
          </w:tcPr>
          <w:p w14:paraId="70EA94FE" w14:textId="124D19EC"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3 935</w:t>
            </w:r>
          </w:p>
        </w:tc>
      </w:tr>
      <w:tr w:rsidR="00925653" w:rsidRPr="00A10074" w14:paraId="64D8EEF5"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5A16F997" w14:textId="60B02031"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12</w:t>
            </w:r>
          </w:p>
        </w:tc>
        <w:tc>
          <w:tcPr>
            <w:tcW w:w="2690" w:type="pct"/>
          </w:tcPr>
          <w:p w14:paraId="51AC9E74" w14:textId="694D6B37"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miński</w:t>
            </w:r>
          </w:p>
        </w:tc>
        <w:tc>
          <w:tcPr>
            <w:tcW w:w="1821" w:type="pct"/>
          </w:tcPr>
          <w:p w14:paraId="6647A02E" w14:textId="12619103"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16 055</w:t>
            </w:r>
          </w:p>
        </w:tc>
      </w:tr>
      <w:tr w:rsidR="00925653" w:rsidRPr="00A10074" w14:paraId="18C758C3"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36F0AFB6" w14:textId="4636A962"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13</w:t>
            </w:r>
          </w:p>
        </w:tc>
        <w:tc>
          <w:tcPr>
            <w:tcW w:w="2690" w:type="pct"/>
          </w:tcPr>
          <w:p w14:paraId="71541C92" w14:textId="3E72032D"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mławski</w:t>
            </w:r>
          </w:p>
        </w:tc>
        <w:tc>
          <w:tcPr>
            <w:tcW w:w="1821" w:type="pct"/>
          </w:tcPr>
          <w:p w14:paraId="42D8F8A3" w14:textId="094EE6AD"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5 931</w:t>
            </w:r>
          </w:p>
        </w:tc>
      </w:tr>
      <w:tr w:rsidR="00925653" w:rsidRPr="00A10074" w14:paraId="7FD4B5D6"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52E16ECC" w14:textId="1D6373E1"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14</w:t>
            </w:r>
          </w:p>
        </w:tc>
        <w:tc>
          <w:tcPr>
            <w:tcW w:w="2690" w:type="pct"/>
          </w:tcPr>
          <w:p w14:paraId="32A4F89F" w14:textId="4A91B534"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nowodworski</w:t>
            </w:r>
          </w:p>
        </w:tc>
        <w:tc>
          <w:tcPr>
            <w:tcW w:w="1821" w:type="pct"/>
          </w:tcPr>
          <w:p w14:paraId="7DE2C60C" w14:textId="5F48594D"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8 991</w:t>
            </w:r>
          </w:p>
        </w:tc>
      </w:tr>
      <w:tr w:rsidR="00925653" w:rsidRPr="00A10074" w14:paraId="3C008382"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7DB58877" w14:textId="2E681045"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15</w:t>
            </w:r>
          </w:p>
        </w:tc>
        <w:tc>
          <w:tcPr>
            <w:tcW w:w="2690" w:type="pct"/>
          </w:tcPr>
          <w:p w14:paraId="1E50E022" w14:textId="2D6458F5"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ostrołęcki</w:t>
            </w:r>
          </w:p>
        </w:tc>
        <w:tc>
          <w:tcPr>
            <w:tcW w:w="1821" w:type="pct"/>
          </w:tcPr>
          <w:p w14:paraId="1FB348E7" w14:textId="35E5EB13"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6 315</w:t>
            </w:r>
          </w:p>
        </w:tc>
      </w:tr>
      <w:tr w:rsidR="00925653" w:rsidRPr="00A10074" w14:paraId="6883CDF2"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392C6517" w14:textId="15076F90"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16</w:t>
            </w:r>
          </w:p>
        </w:tc>
        <w:tc>
          <w:tcPr>
            <w:tcW w:w="2690" w:type="pct"/>
          </w:tcPr>
          <w:p w14:paraId="7AC1F7E7" w14:textId="384138CA"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ostrowski</w:t>
            </w:r>
          </w:p>
        </w:tc>
        <w:tc>
          <w:tcPr>
            <w:tcW w:w="1821" w:type="pct"/>
          </w:tcPr>
          <w:p w14:paraId="7E504569" w14:textId="291F79C4"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6 772</w:t>
            </w:r>
          </w:p>
        </w:tc>
      </w:tr>
      <w:tr w:rsidR="00925653" w:rsidRPr="00A10074" w14:paraId="4E31B1DA"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5FBA2416" w14:textId="5F6D77FB"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17</w:t>
            </w:r>
          </w:p>
        </w:tc>
        <w:tc>
          <w:tcPr>
            <w:tcW w:w="2690" w:type="pct"/>
          </w:tcPr>
          <w:p w14:paraId="2380A00C" w14:textId="772EF6AC"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otwocki</w:t>
            </w:r>
          </w:p>
        </w:tc>
        <w:tc>
          <w:tcPr>
            <w:tcW w:w="1821" w:type="pct"/>
          </w:tcPr>
          <w:p w14:paraId="1888ABC0" w14:textId="09370112"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16 965</w:t>
            </w:r>
          </w:p>
        </w:tc>
      </w:tr>
      <w:tr w:rsidR="00925653" w:rsidRPr="00A10074" w14:paraId="33D3AA15"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4930DBCE" w14:textId="05806C51"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18</w:t>
            </w:r>
          </w:p>
        </w:tc>
        <w:tc>
          <w:tcPr>
            <w:tcW w:w="2690" w:type="pct"/>
          </w:tcPr>
          <w:p w14:paraId="6380CE83" w14:textId="030746B9"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piaseczyński</w:t>
            </w:r>
          </w:p>
        </w:tc>
        <w:tc>
          <w:tcPr>
            <w:tcW w:w="1821" w:type="pct"/>
          </w:tcPr>
          <w:p w14:paraId="5F7F5B05" w14:textId="504BBB66"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37 762</w:t>
            </w:r>
          </w:p>
        </w:tc>
      </w:tr>
      <w:tr w:rsidR="00925653" w:rsidRPr="00A10074" w14:paraId="5634BABC"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6854BEA3" w14:textId="55C119A9"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19</w:t>
            </w:r>
          </w:p>
        </w:tc>
        <w:tc>
          <w:tcPr>
            <w:tcW w:w="2690" w:type="pct"/>
          </w:tcPr>
          <w:p w14:paraId="5A30A43F" w14:textId="726D5B4E"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płocki</w:t>
            </w:r>
          </w:p>
        </w:tc>
        <w:tc>
          <w:tcPr>
            <w:tcW w:w="1821" w:type="pct"/>
          </w:tcPr>
          <w:p w14:paraId="1719DCB5" w14:textId="1D487539"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8 565</w:t>
            </w:r>
          </w:p>
        </w:tc>
      </w:tr>
      <w:tr w:rsidR="00925653" w:rsidRPr="00A10074" w14:paraId="56594396"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4073BB69" w14:textId="31515FD4"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20</w:t>
            </w:r>
          </w:p>
        </w:tc>
        <w:tc>
          <w:tcPr>
            <w:tcW w:w="2690" w:type="pct"/>
          </w:tcPr>
          <w:p w14:paraId="3FEC93DE" w14:textId="1622646F"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płoński</w:t>
            </w:r>
          </w:p>
        </w:tc>
        <w:tc>
          <w:tcPr>
            <w:tcW w:w="1821" w:type="pct"/>
          </w:tcPr>
          <w:p w14:paraId="71F16FC1" w14:textId="653506D7"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6 983</w:t>
            </w:r>
          </w:p>
        </w:tc>
      </w:tr>
      <w:tr w:rsidR="00925653" w:rsidRPr="00A10074" w14:paraId="77239BBD"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40976C23" w14:textId="43684810"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21</w:t>
            </w:r>
          </w:p>
        </w:tc>
        <w:tc>
          <w:tcPr>
            <w:tcW w:w="2690" w:type="pct"/>
          </w:tcPr>
          <w:p w14:paraId="3982B0BA" w14:textId="32E970C1"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pruszkowski</w:t>
            </w:r>
          </w:p>
        </w:tc>
        <w:tc>
          <w:tcPr>
            <w:tcW w:w="1821" w:type="pct"/>
          </w:tcPr>
          <w:p w14:paraId="65C2A43D" w14:textId="4553487A"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31 153</w:t>
            </w:r>
          </w:p>
        </w:tc>
      </w:tr>
      <w:tr w:rsidR="00925653" w:rsidRPr="00A10074" w14:paraId="76AFCFF5"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35D91DC7" w14:textId="557F7E6D"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22</w:t>
            </w:r>
          </w:p>
        </w:tc>
        <w:tc>
          <w:tcPr>
            <w:tcW w:w="2690" w:type="pct"/>
          </w:tcPr>
          <w:p w14:paraId="2C1A8ADC" w14:textId="0C1C5442"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przasnyski</w:t>
            </w:r>
          </w:p>
        </w:tc>
        <w:tc>
          <w:tcPr>
            <w:tcW w:w="1821" w:type="pct"/>
          </w:tcPr>
          <w:p w14:paraId="114DF4AA" w14:textId="372216C2"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3 875</w:t>
            </w:r>
          </w:p>
        </w:tc>
      </w:tr>
      <w:tr w:rsidR="00925653" w:rsidRPr="00A10074" w14:paraId="0F78BE33"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00A29191" w14:textId="0C47A192"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23</w:t>
            </w:r>
          </w:p>
        </w:tc>
        <w:tc>
          <w:tcPr>
            <w:tcW w:w="2690" w:type="pct"/>
          </w:tcPr>
          <w:p w14:paraId="51C9DEAB" w14:textId="65581ECD"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przysuski</w:t>
            </w:r>
          </w:p>
        </w:tc>
        <w:tc>
          <w:tcPr>
            <w:tcW w:w="1821" w:type="pct"/>
          </w:tcPr>
          <w:p w14:paraId="487018EB" w14:textId="0D66193E"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3 072</w:t>
            </w:r>
          </w:p>
        </w:tc>
      </w:tr>
      <w:tr w:rsidR="00925653" w:rsidRPr="00A10074" w14:paraId="7B6B4BD8"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469978D7" w14:textId="3E977D0E"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24</w:t>
            </w:r>
          </w:p>
        </w:tc>
        <w:tc>
          <w:tcPr>
            <w:tcW w:w="2690" w:type="pct"/>
          </w:tcPr>
          <w:p w14:paraId="2625614D" w14:textId="77B71B26"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pułtuski</w:t>
            </w:r>
          </w:p>
        </w:tc>
        <w:tc>
          <w:tcPr>
            <w:tcW w:w="1821" w:type="pct"/>
          </w:tcPr>
          <w:p w14:paraId="03129859" w14:textId="445C61A7"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4 458</w:t>
            </w:r>
          </w:p>
        </w:tc>
      </w:tr>
      <w:tr w:rsidR="00925653" w:rsidRPr="00A10074" w14:paraId="39B38FFB"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70D6E771" w14:textId="66FDE22E"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25</w:t>
            </w:r>
          </w:p>
        </w:tc>
        <w:tc>
          <w:tcPr>
            <w:tcW w:w="2690" w:type="pct"/>
          </w:tcPr>
          <w:p w14:paraId="5E49A28B" w14:textId="08BDB50A"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radomski</w:t>
            </w:r>
          </w:p>
        </w:tc>
        <w:tc>
          <w:tcPr>
            <w:tcW w:w="1821" w:type="pct"/>
          </w:tcPr>
          <w:p w14:paraId="49ED8FD4" w14:textId="55845EB1"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12 775</w:t>
            </w:r>
          </w:p>
        </w:tc>
      </w:tr>
      <w:tr w:rsidR="00925653" w:rsidRPr="00A10074" w14:paraId="69AF57CE"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013AFB6A" w14:textId="4F867349"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26</w:t>
            </w:r>
          </w:p>
        </w:tc>
        <w:tc>
          <w:tcPr>
            <w:tcW w:w="2690" w:type="pct"/>
          </w:tcPr>
          <w:p w14:paraId="38A77377" w14:textId="7F79DDB2"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siedlecki</w:t>
            </w:r>
          </w:p>
        </w:tc>
        <w:tc>
          <w:tcPr>
            <w:tcW w:w="1821" w:type="pct"/>
          </w:tcPr>
          <w:p w14:paraId="0B05698F" w14:textId="52A3115A"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6 317</w:t>
            </w:r>
          </w:p>
        </w:tc>
      </w:tr>
      <w:tr w:rsidR="00925653" w:rsidRPr="00A10074" w14:paraId="7A9E72C5"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7BA3F9F5" w14:textId="7A07558A"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27</w:t>
            </w:r>
          </w:p>
        </w:tc>
        <w:tc>
          <w:tcPr>
            <w:tcW w:w="2690" w:type="pct"/>
          </w:tcPr>
          <w:p w14:paraId="06C87745" w14:textId="4ECBCDD3"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sierpecki</w:t>
            </w:r>
          </w:p>
        </w:tc>
        <w:tc>
          <w:tcPr>
            <w:tcW w:w="1821" w:type="pct"/>
          </w:tcPr>
          <w:p w14:paraId="53944817" w14:textId="5053F8B8"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3 806</w:t>
            </w:r>
          </w:p>
        </w:tc>
      </w:tr>
      <w:tr w:rsidR="00925653" w:rsidRPr="00A10074" w14:paraId="649B7C98"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44A5B8A9" w14:textId="1B9E1D21"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28</w:t>
            </w:r>
          </w:p>
        </w:tc>
        <w:tc>
          <w:tcPr>
            <w:tcW w:w="2690" w:type="pct"/>
          </w:tcPr>
          <w:p w14:paraId="2BA5D64B" w14:textId="5CB91D4B"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sochaczewski</w:t>
            </w:r>
          </w:p>
        </w:tc>
        <w:tc>
          <w:tcPr>
            <w:tcW w:w="1821" w:type="pct"/>
          </w:tcPr>
          <w:p w14:paraId="141AD649" w14:textId="101AC84D"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9 395</w:t>
            </w:r>
          </w:p>
        </w:tc>
      </w:tr>
      <w:tr w:rsidR="00925653" w:rsidRPr="00A10074" w14:paraId="7DC5958F"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2BB12849" w14:textId="1D6AF335"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29</w:t>
            </w:r>
          </w:p>
        </w:tc>
        <w:tc>
          <w:tcPr>
            <w:tcW w:w="2690" w:type="pct"/>
          </w:tcPr>
          <w:p w14:paraId="3C07B766" w14:textId="24AA133F"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sokołowski</w:t>
            </w:r>
          </w:p>
        </w:tc>
        <w:tc>
          <w:tcPr>
            <w:tcW w:w="1821" w:type="pct"/>
          </w:tcPr>
          <w:p w14:paraId="0F139847" w14:textId="31949CD3"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4 242</w:t>
            </w:r>
          </w:p>
        </w:tc>
      </w:tr>
      <w:tr w:rsidR="00925653" w:rsidRPr="00A10074" w14:paraId="09E600BA"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6AC8CBB0" w14:textId="5CFB9B21"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30</w:t>
            </w:r>
          </w:p>
        </w:tc>
        <w:tc>
          <w:tcPr>
            <w:tcW w:w="2690" w:type="pct"/>
          </w:tcPr>
          <w:p w14:paraId="200790E1" w14:textId="46634E8A"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szydłowiecki</w:t>
            </w:r>
          </w:p>
        </w:tc>
        <w:tc>
          <w:tcPr>
            <w:tcW w:w="1821" w:type="pct"/>
          </w:tcPr>
          <w:p w14:paraId="5D4DBA04" w14:textId="1D4DC34F"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3 690</w:t>
            </w:r>
          </w:p>
        </w:tc>
      </w:tr>
      <w:tr w:rsidR="00925653" w:rsidRPr="00A10074" w14:paraId="536FD1B2"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5815BD34" w14:textId="010DF729"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31</w:t>
            </w:r>
          </w:p>
        </w:tc>
        <w:tc>
          <w:tcPr>
            <w:tcW w:w="2690" w:type="pct"/>
          </w:tcPr>
          <w:p w14:paraId="57B687CE" w14:textId="343B0AAF"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warszawski zachodni</w:t>
            </w:r>
          </w:p>
        </w:tc>
        <w:tc>
          <w:tcPr>
            <w:tcW w:w="1821" w:type="pct"/>
          </w:tcPr>
          <w:p w14:paraId="1084D86F" w14:textId="02A9688E"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21 656</w:t>
            </w:r>
          </w:p>
        </w:tc>
      </w:tr>
      <w:tr w:rsidR="00925653" w:rsidRPr="00A10074" w14:paraId="379BB326"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3E8043BB" w14:textId="38D6D096"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32</w:t>
            </w:r>
          </w:p>
        </w:tc>
        <w:tc>
          <w:tcPr>
            <w:tcW w:w="2690" w:type="pct"/>
          </w:tcPr>
          <w:p w14:paraId="03CC7C6C" w14:textId="550867BB"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węgrowski</w:t>
            </w:r>
          </w:p>
        </w:tc>
        <w:tc>
          <w:tcPr>
            <w:tcW w:w="1821" w:type="pct"/>
          </w:tcPr>
          <w:p w14:paraId="56CDFE25" w14:textId="40B3A2A9"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5 260</w:t>
            </w:r>
          </w:p>
        </w:tc>
      </w:tr>
      <w:tr w:rsidR="00925653" w:rsidRPr="00A10074" w14:paraId="70ACB972"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49A28E9D" w14:textId="1D080968"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33</w:t>
            </w:r>
          </w:p>
        </w:tc>
        <w:tc>
          <w:tcPr>
            <w:tcW w:w="2690" w:type="pct"/>
          </w:tcPr>
          <w:p w14:paraId="6B348D3F" w14:textId="59B32BC2"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wołomiński</w:t>
            </w:r>
          </w:p>
        </w:tc>
        <w:tc>
          <w:tcPr>
            <w:tcW w:w="1821" w:type="pct"/>
          </w:tcPr>
          <w:p w14:paraId="5A1B9EEC" w14:textId="6E432393"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34 665</w:t>
            </w:r>
          </w:p>
        </w:tc>
      </w:tr>
      <w:tr w:rsidR="00925653" w:rsidRPr="00A10074" w14:paraId="73BA72A4"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21D7EFAA" w14:textId="1C127E84"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34</w:t>
            </w:r>
          </w:p>
        </w:tc>
        <w:tc>
          <w:tcPr>
            <w:tcW w:w="2690" w:type="pct"/>
          </w:tcPr>
          <w:p w14:paraId="2D5331F7" w14:textId="7C45EE67"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wyszkowski</w:t>
            </w:r>
          </w:p>
        </w:tc>
        <w:tc>
          <w:tcPr>
            <w:tcW w:w="1821" w:type="pct"/>
          </w:tcPr>
          <w:p w14:paraId="6BB0ABC4" w14:textId="6A4FB3CF"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7 051</w:t>
            </w:r>
          </w:p>
        </w:tc>
      </w:tr>
      <w:tr w:rsidR="00925653" w:rsidRPr="00A10074" w14:paraId="320D7773"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725D86EE" w14:textId="7E93E9A7"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35</w:t>
            </w:r>
          </w:p>
        </w:tc>
        <w:tc>
          <w:tcPr>
            <w:tcW w:w="2690" w:type="pct"/>
          </w:tcPr>
          <w:p w14:paraId="52CCE1E8" w14:textId="7412052D"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zwoleński</w:t>
            </w:r>
          </w:p>
        </w:tc>
        <w:tc>
          <w:tcPr>
            <w:tcW w:w="1821" w:type="pct"/>
          </w:tcPr>
          <w:p w14:paraId="19036384" w14:textId="5E1FCDC5"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2 453</w:t>
            </w:r>
          </w:p>
        </w:tc>
      </w:tr>
      <w:tr w:rsidR="00925653" w:rsidRPr="00A10074" w14:paraId="27796556"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05D6CA3C" w14:textId="06B65675"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36</w:t>
            </w:r>
          </w:p>
        </w:tc>
        <w:tc>
          <w:tcPr>
            <w:tcW w:w="2690" w:type="pct"/>
          </w:tcPr>
          <w:p w14:paraId="49AC4EF8" w14:textId="090E54C5"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żuromiński</w:t>
            </w:r>
          </w:p>
        </w:tc>
        <w:tc>
          <w:tcPr>
            <w:tcW w:w="1821" w:type="pct"/>
          </w:tcPr>
          <w:p w14:paraId="725E51EA" w14:textId="1CC88775"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2 856</w:t>
            </w:r>
          </w:p>
        </w:tc>
      </w:tr>
      <w:tr w:rsidR="00925653" w:rsidRPr="00A10074" w14:paraId="3BF74961"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079DE645" w14:textId="7FE1F4FB"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37</w:t>
            </w:r>
          </w:p>
        </w:tc>
        <w:tc>
          <w:tcPr>
            <w:tcW w:w="2690" w:type="pct"/>
          </w:tcPr>
          <w:p w14:paraId="77315A4C" w14:textId="1C1909E9"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żyrardowski</w:t>
            </w:r>
          </w:p>
        </w:tc>
        <w:tc>
          <w:tcPr>
            <w:tcW w:w="1821" w:type="pct"/>
          </w:tcPr>
          <w:p w14:paraId="3B620F72" w14:textId="52C75D6E"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9 150</w:t>
            </w:r>
          </w:p>
        </w:tc>
      </w:tr>
      <w:tr w:rsidR="00925653" w:rsidRPr="00A10074" w14:paraId="075FEB8E"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082822A0" w14:textId="433FBCD2"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38</w:t>
            </w:r>
          </w:p>
        </w:tc>
        <w:tc>
          <w:tcPr>
            <w:tcW w:w="2690" w:type="pct"/>
          </w:tcPr>
          <w:p w14:paraId="18C6D439" w14:textId="4F97A880"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 xml:space="preserve">Powiat </w:t>
            </w:r>
            <w:proofErr w:type="spellStart"/>
            <w:r w:rsidRPr="00A10074">
              <w:rPr>
                <w:rFonts w:ascii="Times New Roman" w:hAnsi="Times New Roman" w:cs="Times New Roman"/>
                <w:sz w:val="24"/>
                <w:szCs w:val="24"/>
              </w:rPr>
              <w:t>m.Ostrołęka</w:t>
            </w:r>
            <w:proofErr w:type="spellEnd"/>
          </w:p>
        </w:tc>
        <w:tc>
          <w:tcPr>
            <w:tcW w:w="1821" w:type="pct"/>
          </w:tcPr>
          <w:p w14:paraId="1EC85B36" w14:textId="5FF8D7C6"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6 113</w:t>
            </w:r>
          </w:p>
        </w:tc>
      </w:tr>
      <w:tr w:rsidR="00925653" w:rsidRPr="00A10074" w14:paraId="3FAC3D50"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505F8981" w14:textId="2D9E449E"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39</w:t>
            </w:r>
          </w:p>
        </w:tc>
        <w:tc>
          <w:tcPr>
            <w:tcW w:w="2690" w:type="pct"/>
          </w:tcPr>
          <w:p w14:paraId="05DC5E43" w14:textId="06C50BBA"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 xml:space="preserve">Powiat </w:t>
            </w:r>
            <w:proofErr w:type="spellStart"/>
            <w:r w:rsidRPr="00A10074">
              <w:rPr>
                <w:rFonts w:ascii="Times New Roman" w:hAnsi="Times New Roman" w:cs="Times New Roman"/>
                <w:sz w:val="24"/>
                <w:szCs w:val="24"/>
              </w:rPr>
              <w:t>m.Płock</w:t>
            </w:r>
            <w:proofErr w:type="spellEnd"/>
          </w:p>
        </w:tc>
        <w:tc>
          <w:tcPr>
            <w:tcW w:w="1821" w:type="pct"/>
          </w:tcPr>
          <w:p w14:paraId="7218E23D" w14:textId="455681A4"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12 314</w:t>
            </w:r>
          </w:p>
        </w:tc>
      </w:tr>
      <w:tr w:rsidR="00925653" w:rsidRPr="00A10074" w14:paraId="28042278"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1749ECC3" w14:textId="47B73206"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40</w:t>
            </w:r>
          </w:p>
        </w:tc>
        <w:tc>
          <w:tcPr>
            <w:tcW w:w="2690" w:type="pct"/>
          </w:tcPr>
          <w:p w14:paraId="4DB90958" w14:textId="7C2AF6C5"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 xml:space="preserve">Powiat </w:t>
            </w:r>
            <w:proofErr w:type="spellStart"/>
            <w:r w:rsidRPr="00A10074">
              <w:rPr>
                <w:rFonts w:ascii="Times New Roman" w:hAnsi="Times New Roman" w:cs="Times New Roman"/>
                <w:sz w:val="24"/>
                <w:szCs w:val="24"/>
              </w:rPr>
              <w:t>m.Radom</w:t>
            </w:r>
            <w:proofErr w:type="spellEnd"/>
          </w:p>
        </w:tc>
        <w:tc>
          <w:tcPr>
            <w:tcW w:w="1821" w:type="pct"/>
          </w:tcPr>
          <w:p w14:paraId="4EA8424B" w14:textId="13539950"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25 069</w:t>
            </w:r>
          </w:p>
        </w:tc>
      </w:tr>
      <w:tr w:rsidR="00925653" w:rsidRPr="00A10074" w14:paraId="65E57012"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Pr>
          <w:p w14:paraId="2600564D" w14:textId="55FC171C"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41</w:t>
            </w:r>
          </w:p>
        </w:tc>
        <w:tc>
          <w:tcPr>
            <w:tcW w:w="2690" w:type="pct"/>
          </w:tcPr>
          <w:p w14:paraId="41AB2CA9" w14:textId="0A0CBECC"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 xml:space="preserve">Powiat </w:t>
            </w:r>
            <w:proofErr w:type="spellStart"/>
            <w:r w:rsidRPr="00A10074">
              <w:rPr>
                <w:rFonts w:ascii="Times New Roman" w:hAnsi="Times New Roman" w:cs="Times New Roman"/>
                <w:sz w:val="24"/>
                <w:szCs w:val="24"/>
              </w:rPr>
              <w:t>m.Siedlce</w:t>
            </w:r>
            <w:proofErr w:type="spellEnd"/>
          </w:p>
        </w:tc>
        <w:tc>
          <w:tcPr>
            <w:tcW w:w="1821" w:type="pct"/>
          </w:tcPr>
          <w:p w14:paraId="5EDD2BC8" w14:textId="2A8F1CC3" w:rsidR="00925653" w:rsidRPr="00A10074" w:rsidRDefault="00925653" w:rsidP="009256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8 924</w:t>
            </w:r>
          </w:p>
        </w:tc>
      </w:tr>
      <w:tr w:rsidR="00925653" w:rsidRPr="00A10074" w14:paraId="5556B73A" w14:textId="77777777" w:rsidTr="00337E22">
        <w:tc>
          <w:tcPr>
            <w:cnfStyle w:val="001000000000" w:firstRow="0" w:lastRow="0" w:firstColumn="1" w:lastColumn="0" w:oddVBand="0" w:evenVBand="0" w:oddHBand="0" w:evenHBand="0" w:firstRowFirstColumn="0" w:firstRowLastColumn="0" w:lastRowFirstColumn="0" w:lastRowLastColumn="0"/>
            <w:tcW w:w="489" w:type="pct"/>
          </w:tcPr>
          <w:p w14:paraId="501CCA03" w14:textId="40E9F005" w:rsidR="00925653" w:rsidRPr="00A10074" w:rsidRDefault="00925653" w:rsidP="00925653">
            <w:pPr>
              <w:rPr>
                <w:rFonts w:ascii="Times New Roman" w:hAnsi="Times New Roman" w:cs="Times New Roman"/>
                <w:sz w:val="24"/>
                <w:szCs w:val="24"/>
              </w:rPr>
            </w:pPr>
            <w:r w:rsidRPr="00A10074">
              <w:rPr>
                <w:rFonts w:ascii="Times New Roman" w:hAnsi="Times New Roman" w:cs="Times New Roman"/>
                <w:sz w:val="24"/>
                <w:szCs w:val="24"/>
              </w:rPr>
              <w:t>42</w:t>
            </w:r>
          </w:p>
        </w:tc>
        <w:tc>
          <w:tcPr>
            <w:tcW w:w="2690" w:type="pct"/>
          </w:tcPr>
          <w:p w14:paraId="2E094944" w14:textId="75FB98AB"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Powiat m. st. Warszawa</w:t>
            </w:r>
          </w:p>
        </w:tc>
        <w:tc>
          <w:tcPr>
            <w:tcW w:w="1821" w:type="pct"/>
          </w:tcPr>
          <w:p w14:paraId="354C90AB" w14:textId="2A55F6BA" w:rsidR="00925653" w:rsidRPr="00A10074" w:rsidRDefault="00925653" w:rsidP="009256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0074">
              <w:rPr>
                <w:rFonts w:ascii="Times New Roman" w:hAnsi="Times New Roman" w:cs="Times New Roman"/>
                <w:sz w:val="24"/>
                <w:szCs w:val="24"/>
              </w:rPr>
              <w:t>475 287</w:t>
            </w:r>
          </w:p>
        </w:tc>
      </w:tr>
    </w:tbl>
    <w:p w14:paraId="75258563" w14:textId="77777777" w:rsidR="00D12E17" w:rsidRPr="00D12E17" w:rsidRDefault="00D12E17" w:rsidP="00D12E17">
      <w:pPr>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https://bdl.stat.gov.pl/</w:t>
      </w:r>
    </w:p>
    <w:p w14:paraId="64CDE08A" w14:textId="21D2D013" w:rsidR="008C0A2C" w:rsidRPr="007821AE" w:rsidRDefault="007821AE" w:rsidP="008C0A2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Powiat grójecki jest regionem o rozwiniętej gospodarce. W województwie mazowieckim </w:t>
      </w:r>
      <w:r w:rsidR="00450B4B">
        <w:rPr>
          <w:rFonts w:ascii="Times New Roman" w:hAnsi="Times New Roman" w:cs="Times New Roman"/>
          <w:sz w:val="24"/>
          <w:szCs w:val="24"/>
        </w:rPr>
        <w:br/>
      </w:r>
      <w:r>
        <w:rPr>
          <w:rFonts w:ascii="Times New Roman" w:hAnsi="Times New Roman" w:cs="Times New Roman"/>
          <w:sz w:val="24"/>
          <w:szCs w:val="24"/>
        </w:rPr>
        <w:t xml:space="preserve">w roku 2020 plasował się na 13 miejscu pod względem liczby podmiotów gospodarki narodowej </w:t>
      </w:r>
      <w:r w:rsidR="00450B4B">
        <w:rPr>
          <w:rFonts w:ascii="Times New Roman" w:hAnsi="Times New Roman" w:cs="Times New Roman"/>
          <w:sz w:val="24"/>
          <w:szCs w:val="24"/>
        </w:rPr>
        <w:t>zarejestrowanych w rejestrze REGON. Większa liczba podmiotów występuje tylko w miastach na prawach powiatów (Radom, Warszawa, Płock) oraz powiatach ziemskich przylegających do dużych miast (powiat legionowski, otwocki i pruszkowski).</w:t>
      </w:r>
    </w:p>
    <w:p w14:paraId="1601248E" w14:textId="56BB2377" w:rsidR="00925653" w:rsidRPr="008C0A2C" w:rsidRDefault="00527C0E" w:rsidP="00527C0E">
      <w:pPr>
        <w:pStyle w:val="Legenda"/>
        <w:rPr>
          <w:rFonts w:ascii="Times New Roman" w:hAnsi="Times New Roman" w:cs="Times New Roman"/>
          <w:i w:val="0"/>
          <w:iCs w:val="0"/>
          <w:color w:val="auto"/>
          <w:sz w:val="20"/>
          <w:szCs w:val="20"/>
        </w:rPr>
      </w:pPr>
      <w:bookmarkStart w:id="15" w:name="_Toc76980174"/>
      <w:r w:rsidRPr="00527C0E">
        <w:rPr>
          <w:rFonts w:ascii="Times New Roman" w:hAnsi="Times New Roman" w:cs="Times New Roman"/>
          <w:i w:val="0"/>
          <w:iCs w:val="0"/>
          <w:color w:val="auto"/>
          <w:sz w:val="20"/>
          <w:szCs w:val="20"/>
        </w:rPr>
        <w:t xml:space="preserve">Wykres Nr  </w:t>
      </w:r>
      <w:r w:rsidRPr="00527C0E">
        <w:rPr>
          <w:rFonts w:ascii="Times New Roman" w:hAnsi="Times New Roman" w:cs="Times New Roman"/>
          <w:i w:val="0"/>
          <w:iCs w:val="0"/>
          <w:color w:val="auto"/>
          <w:sz w:val="20"/>
          <w:szCs w:val="20"/>
        </w:rPr>
        <w:fldChar w:fldCharType="begin"/>
      </w:r>
      <w:r w:rsidRPr="00527C0E">
        <w:rPr>
          <w:rFonts w:ascii="Times New Roman" w:hAnsi="Times New Roman" w:cs="Times New Roman"/>
          <w:i w:val="0"/>
          <w:iCs w:val="0"/>
          <w:color w:val="auto"/>
          <w:sz w:val="20"/>
          <w:szCs w:val="20"/>
        </w:rPr>
        <w:instrText xml:space="preserve"> SEQ Wykres_Nr_ \* ARABIC </w:instrText>
      </w:r>
      <w:r w:rsidRPr="00527C0E">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8</w:t>
      </w:r>
      <w:r w:rsidRPr="00527C0E">
        <w:rPr>
          <w:rFonts w:ascii="Times New Roman" w:hAnsi="Times New Roman" w:cs="Times New Roman"/>
          <w:i w:val="0"/>
          <w:iCs w:val="0"/>
          <w:color w:val="auto"/>
          <w:sz w:val="20"/>
          <w:szCs w:val="20"/>
        </w:rPr>
        <w:fldChar w:fldCharType="end"/>
      </w:r>
      <w:r w:rsidRPr="00527C0E">
        <w:rPr>
          <w:rFonts w:ascii="Times New Roman" w:hAnsi="Times New Roman" w:cs="Times New Roman"/>
          <w:i w:val="0"/>
          <w:iCs w:val="0"/>
          <w:color w:val="auto"/>
          <w:sz w:val="20"/>
          <w:szCs w:val="20"/>
        </w:rPr>
        <w:t>: Liczba podmiotów gospodarczych w powiecie grójeckim w latach 2017-2020</w:t>
      </w:r>
      <w:bookmarkEnd w:id="15"/>
    </w:p>
    <w:p w14:paraId="7E16D3FA" w14:textId="3B7B1D34" w:rsidR="00925653" w:rsidRDefault="00925653">
      <w:r>
        <w:rPr>
          <w:noProof/>
        </w:rPr>
        <w:drawing>
          <wp:inline distT="0" distB="0" distL="0" distR="0" wp14:anchorId="0BE94CD7" wp14:editId="41FB97DA">
            <wp:extent cx="5486400" cy="32004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F6C8EB" w14:textId="77777777" w:rsidR="00D12E17" w:rsidRPr="00D12E17" w:rsidRDefault="00D12E17" w:rsidP="00D12E17">
      <w:pPr>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https://bdl.stat.gov.pl/</w:t>
      </w:r>
    </w:p>
    <w:p w14:paraId="258C6E23" w14:textId="2C962E7B" w:rsidR="00D12E17" w:rsidRPr="00450B4B" w:rsidRDefault="00450B4B" w:rsidP="000C357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 latach 2017-2020 systematycznie wzrastała liczba podmiotów, które w rejestrze REGON wykazywały swoją siedzibę na terenie powiatu grójeckiego. Największy przyrost liczby podmiotów odnotowano z roku 2019 na 2020 (322 podmioty).</w:t>
      </w:r>
    </w:p>
    <w:p w14:paraId="562EBE56" w14:textId="19EC501C" w:rsidR="00925653" w:rsidRPr="00527C0E" w:rsidRDefault="00527C0E" w:rsidP="00527C0E">
      <w:pPr>
        <w:pStyle w:val="Legenda"/>
        <w:rPr>
          <w:rFonts w:ascii="Times New Roman" w:hAnsi="Times New Roman" w:cs="Times New Roman"/>
          <w:i w:val="0"/>
          <w:iCs w:val="0"/>
          <w:sz w:val="20"/>
          <w:szCs w:val="20"/>
        </w:rPr>
      </w:pPr>
      <w:bookmarkStart w:id="16" w:name="_Toc76980175"/>
      <w:r w:rsidRPr="00527C0E">
        <w:rPr>
          <w:rFonts w:ascii="Times New Roman" w:hAnsi="Times New Roman" w:cs="Times New Roman"/>
          <w:i w:val="0"/>
          <w:iCs w:val="0"/>
          <w:color w:val="auto"/>
          <w:sz w:val="20"/>
          <w:szCs w:val="20"/>
        </w:rPr>
        <w:t xml:space="preserve">Wykres Nr  </w:t>
      </w:r>
      <w:r w:rsidRPr="00527C0E">
        <w:rPr>
          <w:rFonts w:ascii="Times New Roman" w:hAnsi="Times New Roman" w:cs="Times New Roman"/>
          <w:i w:val="0"/>
          <w:iCs w:val="0"/>
          <w:color w:val="auto"/>
          <w:sz w:val="20"/>
          <w:szCs w:val="20"/>
        </w:rPr>
        <w:fldChar w:fldCharType="begin"/>
      </w:r>
      <w:r w:rsidRPr="00527C0E">
        <w:rPr>
          <w:rFonts w:ascii="Times New Roman" w:hAnsi="Times New Roman" w:cs="Times New Roman"/>
          <w:i w:val="0"/>
          <w:iCs w:val="0"/>
          <w:color w:val="auto"/>
          <w:sz w:val="20"/>
          <w:szCs w:val="20"/>
        </w:rPr>
        <w:instrText xml:space="preserve"> SEQ Wykres_Nr_ \* ARABIC </w:instrText>
      </w:r>
      <w:r w:rsidRPr="00527C0E">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9</w:t>
      </w:r>
      <w:r w:rsidRPr="00527C0E">
        <w:rPr>
          <w:rFonts w:ascii="Times New Roman" w:hAnsi="Times New Roman" w:cs="Times New Roman"/>
          <w:i w:val="0"/>
          <w:iCs w:val="0"/>
          <w:color w:val="auto"/>
          <w:sz w:val="20"/>
          <w:szCs w:val="20"/>
        </w:rPr>
        <w:fldChar w:fldCharType="end"/>
      </w:r>
      <w:r w:rsidRPr="00527C0E">
        <w:rPr>
          <w:rFonts w:ascii="Times New Roman" w:hAnsi="Times New Roman" w:cs="Times New Roman"/>
          <w:i w:val="0"/>
          <w:iCs w:val="0"/>
          <w:color w:val="auto"/>
          <w:sz w:val="20"/>
          <w:szCs w:val="20"/>
        </w:rPr>
        <w:t>: Podmioty gospodarki w rejestrze REGON w 2020 r. w poszczególnych gminach powiatu grójeckiego</w:t>
      </w:r>
      <w:bookmarkEnd w:id="16"/>
    </w:p>
    <w:p w14:paraId="6058C604" w14:textId="2886C068" w:rsidR="00925653" w:rsidRDefault="00925653">
      <w:r>
        <w:rPr>
          <w:noProof/>
        </w:rPr>
        <w:drawing>
          <wp:inline distT="0" distB="0" distL="0" distR="0" wp14:anchorId="403901C1" wp14:editId="6D24816C">
            <wp:extent cx="5807075" cy="2169994"/>
            <wp:effectExtent l="0" t="0" r="3175" b="190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60A8BC7" w14:textId="77777777" w:rsidR="00D12E17" w:rsidRPr="00D12E17" w:rsidRDefault="00D12E17" w:rsidP="00D12E17">
      <w:pPr>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https://bdl.stat.gov.pl/</w:t>
      </w:r>
    </w:p>
    <w:p w14:paraId="5B1E084C" w14:textId="0C117077" w:rsidR="00931CE3" w:rsidRPr="00475DB4" w:rsidRDefault="00450B4B" w:rsidP="00684BE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Gro (3846) podmiotów gospodarczych zlokalizowanych na terenie powiatu grójeckiego znajduje się na terenie Gminy Grójec</w:t>
      </w:r>
      <w:r w:rsidR="00475DB4">
        <w:rPr>
          <w:rFonts w:ascii="Times New Roman" w:hAnsi="Times New Roman" w:cs="Times New Roman"/>
          <w:sz w:val="24"/>
          <w:szCs w:val="24"/>
        </w:rPr>
        <w:t>, głównie w obszarze miejskim. Gminami o dużej liczbie podmiotów są również Gmina Warka (1795), Chynów (808). Najmniej podmiotów gospodarczych na terenie powiatu grójeckiego zarejestrowanych jest na terenie Gminy Goszczyn (205).</w:t>
      </w:r>
    </w:p>
    <w:p w14:paraId="35915361" w14:textId="7CC636C0" w:rsidR="00925653" w:rsidRPr="004E1F6C" w:rsidRDefault="004E1F6C" w:rsidP="004E1F6C">
      <w:pPr>
        <w:pStyle w:val="Legenda"/>
        <w:rPr>
          <w:rFonts w:ascii="Times New Roman" w:hAnsi="Times New Roman" w:cs="Times New Roman"/>
          <w:i w:val="0"/>
          <w:iCs w:val="0"/>
          <w:color w:val="auto"/>
          <w:sz w:val="20"/>
          <w:szCs w:val="20"/>
        </w:rPr>
      </w:pPr>
      <w:bookmarkStart w:id="17" w:name="_Toc76980130"/>
      <w:r w:rsidRPr="004E1F6C">
        <w:rPr>
          <w:rFonts w:ascii="Times New Roman" w:hAnsi="Times New Roman" w:cs="Times New Roman"/>
          <w:i w:val="0"/>
          <w:iCs w:val="0"/>
          <w:color w:val="auto"/>
          <w:sz w:val="20"/>
          <w:szCs w:val="20"/>
        </w:rPr>
        <w:t xml:space="preserve">Tabela Nr  </w:t>
      </w:r>
      <w:r w:rsidRPr="004E1F6C">
        <w:rPr>
          <w:rFonts w:ascii="Times New Roman" w:hAnsi="Times New Roman" w:cs="Times New Roman"/>
          <w:i w:val="0"/>
          <w:iCs w:val="0"/>
          <w:color w:val="auto"/>
          <w:sz w:val="20"/>
          <w:szCs w:val="20"/>
        </w:rPr>
        <w:fldChar w:fldCharType="begin"/>
      </w:r>
      <w:r w:rsidRPr="004E1F6C">
        <w:rPr>
          <w:rFonts w:ascii="Times New Roman" w:hAnsi="Times New Roman" w:cs="Times New Roman"/>
          <w:i w:val="0"/>
          <w:iCs w:val="0"/>
          <w:color w:val="auto"/>
          <w:sz w:val="20"/>
          <w:szCs w:val="20"/>
        </w:rPr>
        <w:instrText xml:space="preserve"> SEQ Tabela_Nr_ \* ARABIC </w:instrText>
      </w:r>
      <w:r w:rsidRPr="004E1F6C">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2</w:t>
      </w:r>
      <w:r w:rsidRPr="004E1F6C">
        <w:rPr>
          <w:rFonts w:ascii="Times New Roman" w:hAnsi="Times New Roman" w:cs="Times New Roman"/>
          <w:i w:val="0"/>
          <w:iCs w:val="0"/>
          <w:color w:val="auto"/>
          <w:sz w:val="20"/>
          <w:szCs w:val="20"/>
        </w:rPr>
        <w:fldChar w:fldCharType="end"/>
      </w:r>
      <w:r w:rsidR="00475DB4" w:rsidRPr="004E1F6C">
        <w:rPr>
          <w:rFonts w:ascii="Times New Roman" w:hAnsi="Times New Roman" w:cs="Times New Roman"/>
          <w:i w:val="0"/>
          <w:iCs w:val="0"/>
          <w:color w:val="auto"/>
          <w:sz w:val="20"/>
          <w:szCs w:val="20"/>
        </w:rPr>
        <w:t xml:space="preserve">: </w:t>
      </w:r>
      <w:r w:rsidR="0068471D" w:rsidRPr="004E1F6C">
        <w:rPr>
          <w:rFonts w:ascii="Times New Roman" w:hAnsi="Times New Roman" w:cs="Times New Roman"/>
          <w:i w:val="0"/>
          <w:iCs w:val="0"/>
          <w:color w:val="auto"/>
          <w:sz w:val="20"/>
          <w:szCs w:val="20"/>
        </w:rPr>
        <w:t>Podmioty gospodarki narodowej wg sektorów własności oraz wybranych form prawnych w powiecie grójeckim w 2020 r.</w:t>
      </w:r>
      <w:bookmarkEnd w:id="17"/>
    </w:p>
    <w:tbl>
      <w:tblPr>
        <w:tblStyle w:val="Tabelasiatki5ciemnaakcent6"/>
        <w:tblW w:w="5000" w:type="pct"/>
        <w:tblLook w:val="04A0" w:firstRow="1" w:lastRow="0" w:firstColumn="1" w:lastColumn="0" w:noHBand="0" w:noVBand="1"/>
      </w:tblPr>
      <w:tblGrid>
        <w:gridCol w:w="896"/>
        <w:gridCol w:w="1230"/>
        <w:gridCol w:w="845"/>
        <w:gridCol w:w="5335"/>
        <w:gridCol w:w="754"/>
      </w:tblGrid>
      <w:tr w:rsidR="0068471D" w:rsidRPr="00475DB4" w14:paraId="42BAE588" w14:textId="473E9B87" w:rsidTr="000C3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vMerge w:val="restart"/>
          </w:tcPr>
          <w:p w14:paraId="54D85D70" w14:textId="5CB6D76D" w:rsidR="0068471D" w:rsidRPr="00475DB4" w:rsidRDefault="0068471D">
            <w:pPr>
              <w:rPr>
                <w:rFonts w:ascii="Times New Roman" w:hAnsi="Times New Roman" w:cs="Times New Roman"/>
                <w:sz w:val="24"/>
                <w:szCs w:val="24"/>
              </w:rPr>
            </w:pPr>
            <w:r w:rsidRPr="00475DB4">
              <w:rPr>
                <w:rFonts w:ascii="Times New Roman" w:hAnsi="Times New Roman" w:cs="Times New Roman"/>
                <w:sz w:val="24"/>
                <w:szCs w:val="24"/>
              </w:rPr>
              <w:t>Sektor</w:t>
            </w:r>
          </w:p>
        </w:tc>
        <w:tc>
          <w:tcPr>
            <w:tcW w:w="679" w:type="pct"/>
            <w:vMerge w:val="restart"/>
          </w:tcPr>
          <w:p w14:paraId="0B8568AF" w14:textId="7A0FA2FE" w:rsidR="0068471D" w:rsidRPr="00475DB4" w:rsidRDefault="006847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Publiczny</w:t>
            </w:r>
          </w:p>
        </w:tc>
        <w:tc>
          <w:tcPr>
            <w:tcW w:w="467" w:type="pct"/>
            <w:vMerge w:val="restart"/>
          </w:tcPr>
          <w:p w14:paraId="180DB0A2" w14:textId="16C3E710" w:rsidR="0068471D" w:rsidRPr="00475DB4" w:rsidRDefault="006847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232</w:t>
            </w:r>
          </w:p>
        </w:tc>
        <w:tc>
          <w:tcPr>
            <w:tcW w:w="2944" w:type="pct"/>
          </w:tcPr>
          <w:p w14:paraId="603DED06" w14:textId="2FC17C09" w:rsidR="0068471D" w:rsidRPr="00475DB4" w:rsidRDefault="0068471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Samorządowe jednostki prawa budżetowego</w:t>
            </w:r>
          </w:p>
        </w:tc>
        <w:tc>
          <w:tcPr>
            <w:tcW w:w="416" w:type="pct"/>
          </w:tcPr>
          <w:p w14:paraId="47E16AA0" w14:textId="55FB0603" w:rsidR="0068471D" w:rsidRPr="00475DB4" w:rsidRDefault="0068471D" w:rsidP="00475DB4">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162</w:t>
            </w:r>
          </w:p>
        </w:tc>
      </w:tr>
      <w:tr w:rsidR="0068471D" w:rsidRPr="00475DB4" w14:paraId="5CD23002" w14:textId="2DC45B23" w:rsidTr="000C3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vMerge/>
          </w:tcPr>
          <w:p w14:paraId="170470E5" w14:textId="77777777" w:rsidR="0068471D" w:rsidRPr="00475DB4" w:rsidRDefault="0068471D">
            <w:pPr>
              <w:rPr>
                <w:rFonts w:ascii="Times New Roman" w:hAnsi="Times New Roman" w:cs="Times New Roman"/>
                <w:sz w:val="24"/>
                <w:szCs w:val="24"/>
              </w:rPr>
            </w:pPr>
          </w:p>
        </w:tc>
        <w:tc>
          <w:tcPr>
            <w:tcW w:w="679" w:type="pct"/>
            <w:vMerge/>
          </w:tcPr>
          <w:p w14:paraId="206BB68B" w14:textId="77777777" w:rsidR="0068471D" w:rsidRPr="00475DB4" w:rsidRDefault="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7" w:type="pct"/>
            <w:vMerge/>
          </w:tcPr>
          <w:p w14:paraId="5F46B28F" w14:textId="77777777" w:rsidR="0068471D" w:rsidRPr="00475DB4" w:rsidRDefault="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944" w:type="pct"/>
          </w:tcPr>
          <w:p w14:paraId="363CFD67" w14:textId="13DA28DC" w:rsidR="0068471D" w:rsidRPr="00475DB4" w:rsidRDefault="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Przedsiębiorstwa państwowe</w:t>
            </w:r>
          </w:p>
        </w:tc>
        <w:tc>
          <w:tcPr>
            <w:tcW w:w="416" w:type="pct"/>
          </w:tcPr>
          <w:p w14:paraId="60E90D7A" w14:textId="1A227C21" w:rsidR="0068471D" w:rsidRPr="00475DB4" w:rsidRDefault="0068471D"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0</w:t>
            </w:r>
          </w:p>
        </w:tc>
      </w:tr>
      <w:tr w:rsidR="0068471D" w:rsidRPr="00475DB4" w14:paraId="17BD1CFE" w14:textId="67B6F143" w:rsidTr="000C3570">
        <w:tc>
          <w:tcPr>
            <w:cnfStyle w:val="001000000000" w:firstRow="0" w:lastRow="0" w:firstColumn="1" w:lastColumn="0" w:oddVBand="0" w:evenVBand="0" w:oddHBand="0" w:evenHBand="0" w:firstRowFirstColumn="0" w:firstRowLastColumn="0" w:lastRowFirstColumn="0" w:lastRowLastColumn="0"/>
            <w:tcW w:w="494" w:type="pct"/>
            <w:vMerge/>
          </w:tcPr>
          <w:p w14:paraId="0688A388" w14:textId="77777777" w:rsidR="0068471D" w:rsidRPr="00475DB4" w:rsidRDefault="0068471D">
            <w:pPr>
              <w:rPr>
                <w:rFonts w:ascii="Times New Roman" w:hAnsi="Times New Roman" w:cs="Times New Roman"/>
                <w:sz w:val="24"/>
                <w:szCs w:val="24"/>
              </w:rPr>
            </w:pPr>
          </w:p>
        </w:tc>
        <w:tc>
          <w:tcPr>
            <w:tcW w:w="679" w:type="pct"/>
            <w:vMerge/>
          </w:tcPr>
          <w:p w14:paraId="42F653F9" w14:textId="77777777" w:rsidR="0068471D" w:rsidRPr="00475DB4" w:rsidRDefault="00684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7" w:type="pct"/>
            <w:vMerge/>
          </w:tcPr>
          <w:p w14:paraId="7F0060CD" w14:textId="77777777" w:rsidR="0068471D" w:rsidRPr="00475DB4" w:rsidRDefault="00684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44" w:type="pct"/>
          </w:tcPr>
          <w:p w14:paraId="4C8EA783" w14:textId="65CCF5FB" w:rsidR="0068471D" w:rsidRPr="00475DB4" w:rsidRDefault="00684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Spółki handlowe</w:t>
            </w:r>
          </w:p>
        </w:tc>
        <w:tc>
          <w:tcPr>
            <w:tcW w:w="416" w:type="pct"/>
          </w:tcPr>
          <w:p w14:paraId="70527F6A" w14:textId="63B6B9EB" w:rsidR="0068471D" w:rsidRPr="00475DB4" w:rsidRDefault="0068471D"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7</w:t>
            </w:r>
          </w:p>
        </w:tc>
      </w:tr>
      <w:tr w:rsidR="0068471D" w:rsidRPr="00475DB4" w14:paraId="2A2062A1" w14:textId="27EEEAD0" w:rsidTr="000C3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vMerge/>
          </w:tcPr>
          <w:p w14:paraId="4D0DEBED" w14:textId="77777777" w:rsidR="0068471D" w:rsidRPr="00475DB4" w:rsidRDefault="0068471D">
            <w:pPr>
              <w:rPr>
                <w:rFonts w:ascii="Times New Roman" w:hAnsi="Times New Roman" w:cs="Times New Roman"/>
                <w:sz w:val="24"/>
                <w:szCs w:val="24"/>
              </w:rPr>
            </w:pPr>
          </w:p>
        </w:tc>
        <w:tc>
          <w:tcPr>
            <w:tcW w:w="679" w:type="pct"/>
            <w:vMerge w:val="restart"/>
          </w:tcPr>
          <w:p w14:paraId="2A20D105" w14:textId="37548F52" w:rsidR="0068471D" w:rsidRPr="00475DB4" w:rsidRDefault="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Prywatny</w:t>
            </w:r>
          </w:p>
        </w:tc>
        <w:tc>
          <w:tcPr>
            <w:tcW w:w="467" w:type="pct"/>
            <w:vMerge w:val="restart"/>
          </w:tcPr>
          <w:p w14:paraId="47FF7233" w14:textId="76C4536F" w:rsidR="0068471D" w:rsidRPr="00475DB4" w:rsidRDefault="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9 460</w:t>
            </w:r>
          </w:p>
        </w:tc>
        <w:tc>
          <w:tcPr>
            <w:tcW w:w="2944" w:type="pct"/>
          </w:tcPr>
          <w:p w14:paraId="2DCCF003" w14:textId="22196560" w:rsidR="0068471D" w:rsidRPr="00475DB4" w:rsidRDefault="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Osoby fizyczne prowadzące działalność gospodarczą</w:t>
            </w:r>
          </w:p>
        </w:tc>
        <w:tc>
          <w:tcPr>
            <w:tcW w:w="416" w:type="pct"/>
          </w:tcPr>
          <w:p w14:paraId="13B2F738" w14:textId="64C1BB10" w:rsidR="0068471D" w:rsidRPr="00475DB4" w:rsidRDefault="0068471D"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7 360</w:t>
            </w:r>
          </w:p>
        </w:tc>
      </w:tr>
      <w:tr w:rsidR="0068471D" w:rsidRPr="00475DB4" w14:paraId="4CBCA92E" w14:textId="53C2E806" w:rsidTr="000C3570">
        <w:tc>
          <w:tcPr>
            <w:cnfStyle w:val="001000000000" w:firstRow="0" w:lastRow="0" w:firstColumn="1" w:lastColumn="0" w:oddVBand="0" w:evenVBand="0" w:oddHBand="0" w:evenHBand="0" w:firstRowFirstColumn="0" w:firstRowLastColumn="0" w:lastRowFirstColumn="0" w:lastRowLastColumn="0"/>
            <w:tcW w:w="494" w:type="pct"/>
            <w:vMerge/>
          </w:tcPr>
          <w:p w14:paraId="37749587" w14:textId="77777777" w:rsidR="0068471D" w:rsidRPr="00475DB4" w:rsidRDefault="0068471D">
            <w:pPr>
              <w:rPr>
                <w:rFonts w:ascii="Times New Roman" w:hAnsi="Times New Roman" w:cs="Times New Roman"/>
                <w:sz w:val="24"/>
                <w:szCs w:val="24"/>
              </w:rPr>
            </w:pPr>
          </w:p>
        </w:tc>
        <w:tc>
          <w:tcPr>
            <w:tcW w:w="679" w:type="pct"/>
            <w:vMerge/>
          </w:tcPr>
          <w:p w14:paraId="0E992A1F" w14:textId="77777777" w:rsidR="0068471D" w:rsidRPr="00475DB4" w:rsidRDefault="00684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7" w:type="pct"/>
            <w:vMerge/>
          </w:tcPr>
          <w:p w14:paraId="24F1A514" w14:textId="77777777" w:rsidR="0068471D" w:rsidRPr="00475DB4" w:rsidRDefault="00684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44" w:type="pct"/>
          </w:tcPr>
          <w:p w14:paraId="6556C47C" w14:textId="375CB141" w:rsidR="0068471D" w:rsidRPr="00475DB4" w:rsidRDefault="00684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Spółki handlowe</w:t>
            </w:r>
          </w:p>
        </w:tc>
        <w:tc>
          <w:tcPr>
            <w:tcW w:w="416" w:type="pct"/>
          </w:tcPr>
          <w:p w14:paraId="774C0F5C" w14:textId="0157E67A" w:rsidR="0068471D" w:rsidRPr="00475DB4" w:rsidRDefault="0068471D"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609</w:t>
            </w:r>
          </w:p>
        </w:tc>
      </w:tr>
      <w:tr w:rsidR="0068471D" w:rsidRPr="00475DB4" w14:paraId="78BEB30E" w14:textId="3BF62CD1" w:rsidTr="000C3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vMerge/>
          </w:tcPr>
          <w:p w14:paraId="7CB32545" w14:textId="77777777" w:rsidR="0068471D" w:rsidRPr="00475DB4" w:rsidRDefault="0068471D">
            <w:pPr>
              <w:rPr>
                <w:rFonts w:ascii="Times New Roman" w:hAnsi="Times New Roman" w:cs="Times New Roman"/>
                <w:sz w:val="24"/>
                <w:szCs w:val="24"/>
              </w:rPr>
            </w:pPr>
          </w:p>
        </w:tc>
        <w:tc>
          <w:tcPr>
            <w:tcW w:w="679" w:type="pct"/>
            <w:vMerge/>
          </w:tcPr>
          <w:p w14:paraId="7FA9C6EB" w14:textId="77777777" w:rsidR="0068471D" w:rsidRPr="00475DB4" w:rsidRDefault="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7" w:type="pct"/>
            <w:vMerge/>
          </w:tcPr>
          <w:p w14:paraId="2F411324" w14:textId="77777777" w:rsidR="0068471D" w:rsidRPr="00475DB4" w:rsidRDefault="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944" w:type="pct"/>
          </w:tcPr>
          <w:p w14:paraId="6E8829F6" w14:textId="4098B339" w:rsidR="0068471D" w:rsidRPr="00475DB4" w:rsidRDefault="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Spółki handlowe z udziałem kapitału zagranicznego</w:t>
            </w:r>
          </w:p>
        </w:tc>
        <w:tc>
          <w:tcPr>
            <w:tcW w:w="416" w:type="pct"/>
          </w:tcPr>
          <w:p w14:paraId="6E221315" w14:textId="1AED8F61" w:rsidR="0068471D" w:rsidRPr="00475DB4" w:rsidRDefault="0068471D"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94</w:t>
            </w:r>
          </w:p>
        </w:tc>
      </w:tr>
      <w:tr w:rsidR="0068471D" w:rsidRPr="00475DB4" w14:paraId="06B184BE" w14:textId="2C42FF92" w:rsidTr="000C3570">
        <w:tc>
          <w:tcPr>
            <w:cnfStyle w:val="001000000000" w:firstRow="0" w:lastRow="0" w:firstColumn="1" w:lastColumn="0" w:oddVBand="0" w:evenVBand="0" w:oddHBand="0" w:evenHBand="0" w:firstRowFirstColumn="0" w:firstRowLastColumn="0" w:lastRowFirstColumn="0" w:lastRowLastColumn="0"/>
            <w:tcW w:w="494" w:type="pct"/>
            <w:vMerge/>
          </w:tcPr>
          <w:p w14:paraId="46E8277B" w14:textId="77777777" w:rsidR="0068471D" w:rsidRPr="00475DB4" w:rsidRDefault="0068471D">
            <w:pPr>
              <w:rPr>
                <w:rFonts w:ascii="Times New Roman" w:hAnsi="Times New Roman" w:cs="Times New Roman"/>
                <w:sz w:val="24"/>
                <w:szCs w:val="24"/>
              </w:rPr>
            </w:pPr>
          </w:p>
        </w:tc>
        <w:tc>
          <w:tcPr>
            <w:tcW w:w="679" w:type="pct"/>
            <w:vMerge/>
          </w:tcPr>
          <w:p w14:paraId="533F7C37" w14:textId="77777777" w:rsidR="0068471D" w:rsidRPr="00475DB4" w:rsidRDefault="00684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7" w:type="pct"/>
            <w:vMerge/>
          </w:tcPr>
          <w:p w14:paraId="458D1E5A" w14:textId="77777777" w:rsidR="0068471D" w:rsidRPr="00475DB4" w:rsidRDefault="00684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44" w:type="pct"/>
          </w:tcPr>
          <w:p w14:paraId="51D22A67" w14:textId="78418197" w:rsidR="0068471D" w:rsidRPr="00475DB4" w:rsidRDefault="00684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Spółdzielnie</w:t>
            </w:r>
          </w:p>
        </w:tc>
        <w:tc>
          <w:tcPr>
            <w:tcW w:w="416" w:type="pct"/>
          </w:tcPr>
          <w:p w14:paraId="21535018" w14:textId="3B758E64" w:rsidR="0068471D" w:rsidRPr="00475DB4" w:rsidRDefault="0068471D"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39</w:t>
            </w:r>
          </w:p>
        </w:tc>
      </w:tr>
      <w:tr w:rsidR="0068471D" w:rsidRPr="00475DB4" w14:paraId="40199C3F" w14:textId="14346A36" w:rsidTr="000C3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vMerge/>
          </w:tcPr>
          <w:p w14:paraId="633E1FE6" w14:textId="77777777" w:rsidR="0068471D" w:rsidRPr="00475DB4" w:rsidRDefault="0068471D">
            <w:pPr>
              <w:rPr>
                <w:rFonts w:ascii="Times New Roman" w:hAnsi="Times New Roman" w:cs="Times New Roman"/>
                <w:sz w:val="24"/>
                <w:szCs w:val="24"/>
              </w:rPr>
            </w:pPr>
          </w:p>
        </w:tc>
        <w:tc>
          <w:tcPr>
            <w:tcW w:w="679" w:type="pct"/>
            <w:vMerge/>
          </w:tcPr>
          <w:p w14:paraId="615AA134" w14:textId="77777777" w:rsidR="0068471D" w:rsidRPr="00475DB4" w:rsidRDefault="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67" w:type="pct"/>
            <w:vMerge/>
          </w:tcPr>
          <w:p w14:paraId="6CE7423F" w14:textId="77777777" w:rsidR="0068471D" w:rsidRPr="00475DB4" w:rsidRDefault="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944" w:type="pct"/>
          </w:tcPr>
          <w:p w14:paraId="7EE55C79" w14:textId="3C3B9C53" w:rsidR="0068471D" w:rsidRPr="00475DB4" w:rsidRDefault="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Fundacje</w:t>
            </w:r>
          </w:p>
        </w:tc>
        <w:tc>
          <w:tcPr>
            <w:tcW w:w="416" w:type="pct"/>
          </w:tcPr>
          <w:p w14:paraId="39DB43A7" w14:textId="02F519BA" w:rsidR="0068471D" w:rsidRPr="00475DB4" w:rsidRDefault="0068471D"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36</w:t>
            </w:r>
          </w:p>
        </w:tc>
      </w:tr>
      <w:tr w:rsidR="0068471D" w:rsidRPr="00475DB4" w14:paraId="0150398B" w14:textId="2BBF33B0" w:rsidTr="000C3570">
        <w:tc>
          <w:tcPr>
            <w:cnfStyle w:val="001000000000" w:firstRow="0" w:lastRow="0" w:firstColumn="1" w:lastColumn="0" w:oddVBand="0" w:evenVBand="0" w:oddHBand="0" w:evenHBand="0" w:firstRowFirstColumn="0" w:firstRowLastColumn="0" w:lastRowFirstColumn="0" w:lastRowLastColumn="0"/>
            <w:tcW w:w="494" w:type="pct"/>
            <w:vMerge/>
          </w:tcPr>
          <w:p w14:paraId="1F5DAD91" w14:textId="77777777" w:rsidR="0068471D" w:rsidRPr="00475DB4" w:rsidRDefault="0068471D">
            <w:pPr>
              <w:rPr>
                <w:rFonts w:ascii="Times New Roman" w:hAnsi="Times New Roman" w:cs="Times New Roman"/>
                <w:sz w:val="24"/>
                <w:szCs w:val="24"/>
              </w:rPr>
            </w:pPr>
          </w:p>
        </w:tc>
        <w:tc>
          <w:tcPr>
            <w:tcW w:w="679" w:type="pct"/>
            <w:vMerge/>
          </w:tcPr>
          <w:p w14:paraId="67D85F93" w14:textId="77777777" w:rsidR="0068471D" w:rsidRPr="00475DB4" w:rsidRDefault="00684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7" w:type="pct"/>
            <w:vMerge/>
          </w:tcPr>
          <w:p w14:paraId="72D78AAD" w14:textId="77777777" w:rsidR="0068471D" w:rsidRPr="00475DB4" w:rsidRDefault="00684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944" w:type="pct"/>
          </w:tcPr>
          <w:p w14:paraId="51F00DDA" w14:textId="00A8E816" w:rsidR="0068471D" w:rsidRPr="00475DB4" w:rsidRDefault="0068471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Stowarzyszenia i organizacje społeczne</w:t>
            </w:r>
          </w:p>
        </w:tc>
        <w:tc>
          <w:tcPr>
            <w:tcW w:w="416" w:type="pct"/>
          </w:tcPr>
          <w:p w14:paraId="612EAE7E" w14:textId="4A2BECA4" w:rsidR="0068471D" w:rsidRPr="00475DB4" w:rsidRDefault="0068471D"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280</w:t>
            </w:r>
          </w:p>
        </w:tc>
      </w:tr>
    </w:tbl>
    <w:p w14:paraId="4EAC9B4D" w14:textId="77777777" w:rsidR="00D12E17" w:rsidRPr="00D12E17" w:rsidRDefault="00D12E17" w:rsidP="00D12E17">
      <w:pPr>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https://bdl.stat.gov.pl/</w:t>
      </w:r>
    </w:p>
    <w:p w14:paraId="74F76F86" w14:textId="57D8619B" w:rsidR="008C0A2C" w:rsidRDefault="00475DB4" w:rsidP="008C0A2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Większość podmiotów zlokalizowanych na terenie powiatu grójeckiego to firmy działające </w:t>
      </w:r>
      <w:r w:rsidR="00684BE1">
        <w:rPr>
          <w:rFonts w:ascii="Times New Roman" w:hAnsi="Times New Roman" w:cs="Times New Roman"/>
          <w:sz w:val="24"/>
          <w:szCs w:val="24"/>
        </w:rPr>
        <w:br/>
      </w:r>
      <w:r>
        <w:rPr>
          <w:rFonts w:ascii="Times New Roman" w:hAnsi="Times New Roman" w:cs="Times New Roman"/>
          <w:sz w:val="24"/>
          <w:szCs w:val="24"/>
        </w:rPr>
        <w:t>w sektorze prywatnym. Wśród podmiotów sektora prywatnego zdecydowaną większość stanowią osoby fizyczne prowadzące działalność gospodarczą (7360). Na terenie powiatu funkcjonowało również 609 spółek handlowych, w tym 94 spółki handlowe z udziałem kapitału zagranicznego oraz 280 stowarzyszeń i organizacji społecznych.</w:t>
      </w:r>
    </w:p>
    <w:p w14:paraId="74696A59" w14:textId="77777777" w:rsidR="000C3570" w:rsidRDefault="000C3570">
      <w:pPr>
        <w:rPr>
          <w:rFonts w:ascii="Times New Roman" w:hAnsi="Times New Roman" w:cs="Times New Roman"/>
          <w:sz w:val="20"/>
          <w:szCs w:val="20"/>
        </w:rPr>
      </w:pPr>
      <w:r>
        <w:rPr>
          <w:rFonts w:ascii="Times New Roman" w:hAnsi="Times New Roman" w:cs="Times New Roman"/>
          <w:i/>
          <w:iCs/>
          <w:sz w:val="20"/>
          <w:szCs w:val="20"/>
        </w:rPr>
        <w:br w:type="page"/>
      </w:r>
    </w:p>
    <w:p w14:paraId="4D235977" w14:textId="33137348" w:rsidR="00D70B62" w:rsidRPr="000A78A7" w:rsidRDefault="00527C0E" w:rsidP="000A78A7">
      <w:pPr>
        <w:pStyle w:val="Legenda"/>
        <w:rPr>
          <w:rFonts w:ascii="Times New Roman" w:hAnsi="Times New Roman" w:cs="Times New Roman"/>
          <w:i w:val="0"/>
          <w:iCs w:val="0"/>
          <w:color w:val="auto"/>
          <w:sz w:val="20"/>
          <w:szCs w:val="20"/>
        </w:rPr>
      </w:pPr>
      <w:bookmarkStart w:id="18" w:name="_Toc76980176"/>
      <w:r w:rsidRPr="00527C0E">
        <w:rPr>
          <w:rFonts w:ascii="Times New Roman" w:hAnsi="Times New Roman" w:cs="Times New Roman"/>
          <w:i w:val="0"/>
          <w:iCs w:val="0"/>
          <w:color w:val="auto"/>
          <w:sz w:val="20"/>
          <w:szCs w:val="20"/>
        </w:rPr>
        <w:lastRenderedPageBreak/>
        <w:t xml:space="preserve">Wykres Nr  </w:t>
      </w:r>
      <w:r w:rsidRPr="00527C0E">
        <w:rPr>
          <w:rFonts w:ascii="Times New Roman" w:hAnsi="Times New Roman" w:cs="Times New Roman"/>
          <w:i w:val="0"/>
          <w:iCs w:val="0"/>
          <w:color w:val="auto"/>
          <w:sz w:val="20"/>
          <w:szCs w:val="20"/>
        </w:rPr>
        <w:fldChar w:fldCharType="begin"/>
      </w:r>
      <w:r w:rsidRPr="00527C0E">
        <w:rPr>
          <w:rFonts w:ascii="Times New Roman" w:hAnsi="Times New Roman" w:cs="Times New Roman"/>
          <w:i w:val="0"/>
          <w:iCs w:val="0"/>
          <w:color w:val="auto"/>
          <w:sz w:val="20"/>
          <w:szCs w:val="20"/>
        </w:rPr>
        <w:instrText xml:space="preserve"> SEQ Wykres_Nr_ \* ARABIC </w:instrText>
      </w:r>
      <w:r w:rsidRPr="00527C0E">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10</w:t>
      </w:r>
      <w:r w:rsidRPr="00527C0E">
        <w:rPr>
          <w:rFonts w:ascii="Times New Roman" w:hAnsi="Times New Roman" w:cs="Times New Roman"/>
          <w:i w:val="0"/>
          <w:iCs w:val="0"/>
          <w:color w:val="auto"/>
          <w:sz w:val="20"/>
          <w:szCs w:val="20"/>
        </w:rPr>
        <w:fldChar w:fldCharType="end"/>
      </w:r>
      <w:r w:rsidRPr="00527C0E">
        <w:rPr>
          <w:rFonts w:ascii="Times New Roman" w:hAnsi="Times New Roman" w:cs="Times New Roman"/>
          <w:i w:val="0"/>
          <w:iCs w:val="0"/>
          <w:color w:val="auto"/>
          <w:sz w:val="20"/>
          <w:szCs w:val="20"/>
        </w:rPr>
        <w:t>: Osoby fizyczne prowadzące działalność gospodarczą w powiecie grójeckim wg sekcji PKD w 2020 r.</w:t>
      </w:r>
      <w:bookmarkEnd w:id="18"/>
    </w:p>
    <w:p w14:paraId="16E5217D" w14:textId="4ECEA553" w:rsidR="00925653" w:rsidRDefault="00CD4CBA">
      <w:r>
        <w:rPr>
          <w:noProof/>
        </w:rPr>
        <w:drawing>
          <wp:inline distT="0" distB="0" distL="0" distR="0" wp14:anchorId="1002A93C" wp14:editId="293BE494">
            <wp:extent cx="5588635" cy="5948045"/>
            <wp:effectExtent l="0" t="0" r="12065" b="1460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FD00DDE" w14:textId="77777777" w:rsidR="00D12E17" w:rsidRPr="00D12E17" w:rsidRDefault="00D12E17" w:rsidP="00D12E17">
      <w:pPr>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https://bdl.stat.gov.pl/</w:t>
      </w:r>
    </w:p>
    <w:p w14:paraId="3EC64CCA" w14:textId="01B0C4C9" w:rsidR="008C0A2C" w:rsidRDefault="00475DB4" w:rsidP="000A78A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Biorąc pod uwagę sekcje PKD najwięcej osób fizycznych prowadzących działalność gospodarczą w powiecie grójeckim w sekcji „handel hurtowy i detaliczny; naprawa pojazdów samochodowych, włączając motocykle” (2413 podmiotów) oraz budownictwo (913 podmiotów).</w:t>
      </w:r>
    </w:p>
    <w:p w14:paraId="6E81B95B" w14:textId="44FEF99B" w:rsidR="00931CE3" w:rsidRPr="004E1F6C" w:rsidRDefault="008C0A2C" w:rsidP="000A78A7">
      <w:pPr>
        <w:rPr>
          <w:rFonts w:ascii="Times New Roman" w:hAnsi="Times New Roman" w:cs="Times New Roman"/>
          <w:sz w:val="24"/>
          <w:szCs w:val="24"/>
        </w:rPr>
      </w:pPr>
      <w:r>
        <w:rPr>
          <w:rFonts w:ascii="Times New Roman" w:hAnsi="Times New Roman" w:cs="Times New Roman"/>
          <w:sz w:val="24"/>
          <w:szCs w:val="24"/>
        </w:rPr>
        <w:br w:type="page"/>
      </w:r>
    </w:p>
    <w:p w14:paraId="311C22E2" w14:textId="5068D94F" w:rsidR="009B6307" w:rsidRPr="004E1F6C" w:rsidRDefault="004E1F6C" w:rsidP="004E1F6C">
      <w:pPr>
        <w:pStyle w:val="Legenda"/>
        <w:rPr>
          <w:rFonts w:ascii="Times New Roman" w:hAnsi="Times New Roman" w:cs="Times New Roman"/>
          <w:i w:val="0"/>
          <w:iCs w:val="0"/>
          <w:color w:val="auto"/>
          <w:sz w:val="20"/>
          <w:szCs w:val="20"/>
        </w:rPr>
      </w:pPr>
      <w:bookmarkStart w:id="19" w:name="_Toc76980131"/>
      <w:r w:rsidRPr="004E1F6C">
        <w:rPr>
          <w:rFonts w:ascii="Times New Roman" w:hAnsi="Times New Roman" w:cs="Times New Roman"/>
          <w:i w:val="0"/>
          <w:iCs w:val="0"/>
          <w:color w:val="auto"/>
          <w:sz w:val="20"/>
          <w:szCs w:val="20"/>
        </w:rPr>
        <w:lastRenderedPageBreak/>
        <w:t xml:space="preserve">Tabela Nr  </w:t>
      </w:r>
      <w:r w:rsidRPr="004E1F6C">
        <w:rPr>
          <w:rFonts w:ascii="Times New Roman" w:hAnsi="Times New Roman" w:cs="Times New Roman"/>
          <w:i w:val="0"/>
          <w:iCs w:val="0"/>
          <w:color w:val="auto"/>
          <w:sz w:val="20"/>
          <w:szCs w:val="20"/>
        </w:rPr>
        <w:fldChar w:fldCharType="begin"/>
      </w:r>
      <w:r w:rsidRPr="004E1F6C">
        <w:rPr>
          <w:rFonts w:ascii="Times New Roman" w:hAnsi="Times New Roman" w:cs="Times New Roman"/>
          <w:i w:val="0"/>
          <w:iCs w:val="0"/>
          <w:color w:val="auto"/>
          <w:sz w:val="20"/>
          <w:szCs w:val="20"/>
        </w:rPr>
        <w:instrText xml:space="preserve"> SEQ Tabela_Nr_ \* ARABIC </w:instrText>
      </w:r>
      <w:r w:rsidRPr="004E1F6C">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3</w:t>
      </w:r>
      <w:r w:rsidRPr="004E1F6C">
        <w:rPr>
          <w:rFonts w:ascii="Times New Roman" w:hAnsi="Times New Roman" w:cs="Times New Roman"/>
          <w:i w:val="0"/>
          <w:iCs w:val="0"/>
          <w:color w:val="auto"/>
          <w:sz w:val="20"/>
          <w:szCs w:val="20"/>
        </w:rPr>
        <w:fldChar w:fldCharType="end"/>
      </w:r>
      <w:r w:rsidR="00527C0E" w:rsidRPr="004E1F6C">
        <w:rPr>
          <w:rFonts w:ascii="Times New Roman" w:hAnsi="Times New Roman" w:cs="Times New Roman"/>
          <w:i w:val="0"/>
          <w:iCs w:val="0"/>
          <w:color w:val="auto"/>
          <w:sz w:val="20"/>
          <w:szCs w:val="20"/>
        </w:rPr>
        <w:t xml:space="preserve">: </w:t>
      </w:r>
      <w:r w:rsidR="009B6307" w:rsidRPr="004E1F6C">
        <w:rPr>
          <w:rFonts w:ascii="Times New Roman" w:hAnsi="Times New Roman" w:cs="Times New Roman"/>
          <w:i w:val="0"/>
          <w:iCs w:val="0"/>
          <w:color w:val="auto"/>
          <w:sz w:val="20"/>
          <w:szCs w:val="20"/>
        </w:rPr>
        <w:t>Podmioty gospodarki narodowej w powiecie grójeckim w 2020 r. wg wielkości zatrudnienia</w:t>
      </w:r>
      <w:bookmarkEnd w:id="19"/>
    </w:p>
    <w:tbl>
      <w:tblPr>
        <w:tblStyle w:val="Tabelasiatki5ciemnaakcent6"/>
        <w:tblW w:w="5000" w:type="pct"/>
        <w:tblLook w:val="04A0" w:firstRow="1" w:lastRow="0" w:firstColumn="1" w:lastColumn="0" w:noHBand="0" w:noVBand="1"/>
      </w:tblPr>
      <w:tblGrid>
        <w:gridCol w:w="3291"/>
        <w:gridCol w:w="1288"/>
        <w:gridCol w:w="984"/>
        <w:gridCol w:w="1009"/>
        <w:gridCol w:w="1165"/>
        <w:gridCol w:w="1323"/>
      </w:tblGrid>
      <w:tr w:rsidR="00D70B62" w:rsidRPr="00475DB4" w14:paraId="49DA0E60" w14:textId="0F1A7A4B" w:rsidTr="00337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pct"/>
          </w:tcPr>
          <w:p w14:paraId="324BAE06" w14:textId="77777777" w:rsidR="00D70B62" w:rsidRPr="00475DB4" w:rsidRDefault="00D70B62" w:rsidP="00D70B62">
            <w:pPr>
              <w:rPr>
                <w:rFonts w:ascii="Times New Roman" w:hAnsi="Times New Roman" w:cs="Times New Roman"/>
                <w:sz w:val="24"/>
                <w:szCs w:val="24"/>
              </w:rPr>
            </w:pPr>
          </w:p>
        </w:tc>
        <w:tc>
          <w:tcPr>
            <w:tcW w:w="711" w:type="pct"/>
          </w:tcPr>
          <w:p w14:paraId="1C5FE3AA" w14:textId="4D9464D6" w:rsidR="00D70B62" w:rsidRPr="00475DB4" w:rsidRDefault="00D70B62" w:rsidP="00475DB4">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Ogółem</w:t>
            </w:r>
          </w:p>
        </w:tc>
        <w:tc>
          <w:tcPr>
            <w:tcW w:w="543" w:type="pct"/>
          </w:tcPr>
          <w:p w14:paraId="25ADAF2D" w14:textId="7F1516FE" w:rsidR="00D70B62" w:rsidRPr="00475DB4" w:rsidRDefault="00D70B62" w:rsidP="00475DB4">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0-9</w:t>
            </w:r>
          </w:p>
        </w:tc>
        <w:tc>
          <w:tcPr>
            <w:tcW w:w="557" w:type="pct"/>
          </w:tcPr>
          <w:p w14:paraId="13261097" w14:textId="0A807BFE" w:rsidR="00D70B62" w:rsidRPr="00475DB4" w:rsidRDefault="00D70B62" w:rsidP="00475DB4">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10-49</w:t>
            </w:r>
          </w:p>
        </w:tc>
        <w:tc>
          <w:tcPr>
            <w:tcW w:w="643" w:type="pct"/>
          </w:tcPr>
          <w:p w14:paraId="36573005" w14:textId="43EAD4F4" w:rsidR="00D70B62" w:rsidRPr="00475DB4" w:rsidRDefault="00D70B62" w:rsidP="00475DB4">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50-249</w:t>
            </w:r>
          </w:p>
        </w:tc>
        <w:tc>
          <w:tcPr>
            <w:tcW w:w="730" w:type="pct"/>
          </w:tcPr>
          <w:p w14:paraId="05D239E2" w14:textId="0ABA38AF" w:rsidR="00D70B62" w:rsidRPr="00475DB4" w:rsidRDefault="00D70B62" w:rsidP="00475DB4">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250-999</w:t>
            </w:r>
          </w:p>
        </w:tc>
      </w:tr>
      <w:tr w:rsidR="00D70B62" w:rsidRPr="00475DB4" w14:paraId="3DE5DB89" w14:textId="6D035423"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pct"/>
          </w:tcPr>
          <w:p w14:paraId="71E2FB9C" w14:textId="364F54C9" w:rsidR="00D70B62" w:rsidRPr="00475DB4" w:rsidRDefault="00D70B62" w:rsidP="00D70B62">
            <w:pPr>
              <w:rPr>
                <w:rFonts w:ascii="Times New Roman" w:hAnsi="Times New Roman" w:cs="Times New Roman"/>
                <w:sz w:val="24"/>
                <w:szCs w:val="24"/>
              </w:rPr>
            </w:pPr>
            <w:r w:rsidRPr="00475DB4">
              <w:rPr>
                <w:rFonts w:ascii="Times New Roman" w:hAnsi="Times New Roman" w:cs="Times New Roman"/>
                <w:sz w:val="24"/>
                <w:szCs w:val="24"/>
              </w:rPr>
              <w:t>Powiat grójecki</w:t>
            </w:r>
          </w:p>
        </w:tc>
        <w:tc>
          <w:tcPr>
            <w:tcW w:w="711" w:type="pct"/>
          </w:tcPr>
          <w:p w14:paraId="2BDB92DF" w14:textId="1C747A8A"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9 761</w:t>
            </w:r>
          </w:p>
        </w:tc>
        <w:tc>
          <w:tcPr>
            <w:tcW w:w="543" w:type="pct"/>
          </w:tcPr>
          <w:p w14:paraId="219E50F3" w14:textId="3B8DB99A"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9 433</w:t>
            </w:r>
          </w:p>
        </w:tc>
        <w:tc>
          <w:tcPr>
            <w:tcW w:w="557" w:type="pct"/>
          </w:tcPr>
          <w:p w14:paraId="51944F3F" w14:textId="47162EFF"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279</w:t>
            </w:r>
          </w:p>
        </w:tc>
        <w:tc>
          <w:tcPr>
            <w:tcW w:w="643" w:type="pct"/>
          </w:tcPr>
          <w:p w14:paraId="41B0FCFA" w14:textId="3915D59D"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45</w:t>
            </w:r>
          </w:p>
        </w:tc>
        <w:tc>
          <w:tcPr>
            <w:tcW w:w="730" w:type="pct"/>
          </w:tcPr>
          <w:p w14:paraId="33BFB608" w14:textId="3A58F649"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4</w:t>
            </w:r>
          </w:p>
        </w:tc>
      </w:tr>
      <w:tr w:rsidR="00D70B62" w:rsidRPr="00475DB4" w14:paraId="1424A270" w14:textId="5CB7195C" w:rsidTr="00337E22">
        <w:tc>
          <w:tcPr>
            <w:cnfStyle w:val="001000000000" w:firstRow="0" w:lastRow="0" w:firstColumn="1" w:lastColumn="0" w:oddVBand="0" w:evenVBand="0" w:oddHBand="0" w:evenHBand="0" w:firstRowFirstColumn="0" w:firstRowLastColumn="0" w:lastRowFirstColumn="0" w:lastRowLastColumn="0"/>
            <w:tcW w:w="1816" w:type="pct"/>
          </w:tcPr>
          <w:p w14:paraId="3623F302" w14:textId="104C1E30" w:rsidR="00D70B62" w:rsidRPr="00475DB4" w:rsidRDefault="00D70B62" w:rsidP="00D70B62">
            <w:pPr>
              <w:rPr>
                <w:rFonts w:ascii="Times New Roman" w:hAnsi="Times New Roman" w:cs="Times New Roman"/>
                <w:sz w:val="24"/>
                <w:szCs w:val="24"/>
              </w:rPr>
            </w:pPr>
            <w:r w:rsidRPr="00475DB4">
              <w:rPr>
                <w:rFonts w:ascii="Times New Roman" w:hAnsi="Times New Roman" w:cs="Times New Roman"/>
                <w:sz w:val="24"/>
                <w:szCs w:val="24"/>
              </w:rPr>
              <w:t>Belsk Duży</w:t>
            </w:r>
          </w:p>
        </w:tc>
        <w:tc>
          <w:tcPr>
            <w:tcW w:w="711" w:type="pct"/>
          </w:tcPr>
          <w:p w14:paraId="1C2E5E35" w14:textId="360B0294"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532</w:t>
            </w:r>
          </w:p>
        </w:tc>
        <w:tc>
          <w:tcPr>
            <w:tcW w:w="543" w:type="pct"/>
          </w:tcPr>
          <w:p w14:paraId="39E0DFDC" w14:textId="5F6EB4F1"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516</w:t>
            </w:r>
          </w:p>
        </w:tc>
        <w:tc>
          <w:tcPr>
            <w:tcW w:w="557" w:type="pct"/>
          </w:tcPr>
          <w:p w14:paraId="02F8D524" w14:textId="35205ED6"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15</w:t>
            </w:r>
          </w:p>
        </w:tc>
        <w:tc>
          <w:tcPr>
            <w:tcW w:w="643" w:type="pct"/>
          </w:tcPr>
          <w:p w14:paraId="1F156DDE" w14:textId="35E3170D"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w:t>
            </w:r>
          </w:p>
        </w:tc>
        <w:tc>
          <w:tcPr>
            <w:tcW w:w="730" w:type="pct"/>
          </w:tcPr>
          <w:p w14:paraId="7754D10F" w14:textId="2590A22B"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0</w:t>
            </w:r>
          </w:p>
        </w:tc>
      </w:tr>
      <w:tr w:rsidR="00D70B62" w:rsidRPr="00475DB4" w14:paraId="214AD454" w14:textId="0BE52935"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pct"/>
          </w:tcPr>
          <w:p w14:paraId="5C78636D" w14:textId="450B6762" w:rsidR="00D70B62" w:rsidRPr="00475DB4" w:rsidRDefault="00D70B62" w:rsidP="00D70B62">
            <w:pPr>
              <w:rPr>
                <w:rFonts w:ascii="Times New Roman" w:hAnsi="Times New Roman" w:cs="Times New Roman"/>
                <w:sz w:val="24"/>
                <w:szCs w:val="24"/>
              </w:rPr>
            </w:pPr>
            <w:r w:rsidRPr="00475DB4">
              <w:rPr>
                <w:rFonts w:ascii="Times New Roman" w:hAnsi="Times New Roman" w:cs="Times New Roman"/>
                <w:sz w:val="24"/>
                <w:szCs w:val="24"/>
              </w:rPr>
              <w:t>Błędów</w:t>
            </w:r>
          </w:p>
        </w:tc>
        <w:tc>
          <w:tcPr>
            <w:tcW w:w="711" w:type="pct"/>
          </w:tcPr>
          <w:p w14:paraId="118B240B" w14:textId="42578DE1"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579</w:t>
            </w:r>
          </w:p>
        </w:tc>
        <w:tc>
          <w:tcPr>
            <w:tcW w:w="543" w:type="pct"/>
          </w:tcPr>
          <w:p w14:paraId="21F26C80" w14:textId="33EADA50"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560</w:t>
            </w:r>
          </w:p>
        </w:tc>
        <w:tc>
          <w:tcPr>
            <w:tcW w:w="557" w:type="pct"/>
          </w:tcPr>
          <w:p w14:paraId="6C392E4F" w14:textId="53C60647"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18</w:t>
            </w:r>
          </w:p>
        </w:tc>
        <w:tc>
          <w:tcPr>
            <w:tcW w:w="643" w:type="pct"/>
          </w:tcPr>
          <w:p w14:paraId="68B2754C" w14:textId="6EEBBC1D"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w:t>
            </w:r>
          </w:p>
        </w:tc>
        <w:tc>
          <w:tcPr>
            <w:tcW w:w="730" w:type="pct"/>
          </w:tcPr>
          <w:p w14:paraId="716A9A5C" w14:textId="38AA1CC3"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0</w:t>
            </w:r>
          </w:p>
        </w:tc>
      </w:tr>
      <w:tr w:rsidR="00D70B62" w:rsidRPr="00475DB4" w14:paraId="20474A0B" w14:textId="21B0BFE6" w:rsidTr="00337E22">
        <w:tc>
          <w:tcPr>
            <w:cnfStyle w:val="001000000000" w:firstRow="0" w:lastRow="0" w:firstColumn="1" w:lastColumn="0" w:oddVBand="0" w:evenVBand="0" w:oddHBand="0" w:evenHBand="0" w:firstRowFirstColumn="0" w:firstRowLastColumn="0" w:lastRowFirstColumn="0" w:lastRowLastColumn="0"/>
            <w:tcW w:w="1816" w:type="pct"/>
          </w:tcPr>
          <w:p w14:paraId="4EC06DAF" w14:textId="6D014C38" w:rsidR="00D70B62" w:rsidRPr="00475DB4" w:rsidRDefault="00D70B62" w:rsidP="00D70B62">
            <w:pPr>
              <w:rPr>
                <w:rFonts w:ascii="Times New Roman" w:hAnsi="Times New Roman" w:cs="Times New Roman"/>
                <w:sz w:val="24"/>
                <w:szCs w:val="24"/>
              </w:rPr>
            </w:pPr>
            <w:r w:rsidRPr="00475DB4">
              <w:rPr>
                <w:rFonts w:ascii="Times New Roman" w:hAnsi="Times New Roman" w:cs="Times New Roman"/>
                <w:sz w:val="24"/>
                <w:szCs w:val="24"/>
              </w:rPr>
              <w:t>Chynów</w:t>
            </w:r>
          </w:p>
        </w:tc>
        <w:tc>
          <w:tcPr>
            <w:tcW w:w="711" w:type="pct"/>
          </w:tcPr>
          <w:p w14:paraId="473CC43E" w14:textId="66F5E92A"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808</w:t>
            </w:r>
          </w:p>
        </w:tc>
        <w:tc>
          <w:tcPr>
            <w:tcW w:w="543" w:type="pct"/>
          </w:tcPr>
          <w:p w14:paraId="0141470F" w14:textId="02FED21E"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784</w:t>
            </w:r>
          </w:p>
        </w:tc>
        <w:tc>
          <w:tcPr>
            <w:tcW w:w="557" w:type="pct"/>
          </w:tcPr>
          <w:p w14:paraId="404FB755" w14:textId="04CF84EC"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23</w:t>
            </w:r>
          </w:p>
        </w:tc>
        <w:tc>
          <w:tcPr>
            <w:tcW w:w="643" w:type="pct"/>
          </w:tcPr>
          <w:p w14:paraId="4D390A27" w14:textId="282AF1CF"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w:t>
            </w:r>
          </w:p>
        </w:tc>
        <w:tc>
          <w:tcPr>
            <w:tcW w:w="730" w:type="pct"/>
          </w:tcPr>
          <w:p w14:paraId="14BE936E" w14:textId="711E4708"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0</w:t>
            </w:r>
          </w:p>
        </w:tc>
      </w:tr>
      <w:tr w:rsidR="00D70B62" w:rsidRPr="00475DB4" w14:paraId="124E07FA" w14:textId="6E2A9144"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pct"/>
          </w:tcPr>
          <w:p w14:paraId="69F05399" w14:textId="0AA891ED" w:rsidR="00D70B62" w:rsidRPr="00475DB4" w:rsidRDefault="00D70B62" w:rsidP="00D70B62">
            <w:pPr>
              <w:rPr>
                <w:rFonts w:ascii="Times New Roman" w:hAnsi="Times New Roman" w:cs="Times New Roman"/>
                <w:sz w:val="24"/>
                <w:szCs w:val="24"/>
              </w:rPr>
            </w:pPr>
            <w:r w:rsidRPr="00475DB4">
              <w:rPr>
                <w:rFonts w:ascii="Times New Roman" w:hAnsi="Times New Roman" w:cs="Times New Roman"/>
                <w:sz w:val="24"/>
                <w:szCs w:val="24"/>
              </w:rPr>
              <w:t>Goszczyn</w:t>
            </w:r>
          </w:p>
        </w:tc>
        <w:tc>
          <w:tcPr>
            <w:tcW w:w="711" w:type="pct"/>
          </w:tcPr>
          <w:p w14:paraId="43C3F8FC" w14:textId="05F37CEB"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205</w:t>
            </w:r>
          </w:p>
        </w:tc>
        <w:tc>
          <w:tcPr>
            <w:tcW w:w="543" w:type="pct"/>
          </w:tcPr>
          <w:p w14:paraId="5033C4AC" w14:textId="690BEC51"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201</w:t>
            </w:r>
          </w:p>
        </w:tc>
        <w:tc>
          <w:tcPr>
            <w:tcW w:w="557" w:type="pct"/>
          </w:tcPr>
          <w:p w14:paraId="6D0CCE40" w14:textId="0975D6AE"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3</w:t>
            </w:r>
          </w:p>
        </w:tc>
        <w:tc>
          <w:tcPr>
            <w:tcW w:w="643" w:type="pct"/>
          </w:tcPr>
          <w:p w14:paraId="1F51704D" w14:textId="08B97495"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w:t>
            </w:r>
          </w:p>
        </w:tc>
        <w:tc>
          <w:tcPr>
            <w:tcW w:w="730" w:type="pct"/>
          </w:tcPr>
          <w:p w14:paraId="7213C148" w14:textId="3197EC80"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0</w:t>
            </w:r>
          </w:p>
        </w:tc>
      </w:tr>
      <w:tr w:rsidR="00D70B62" w:rsidRPr="00475DB4" w14:paraId="79CD5F27" w14:textId="7AEAD06D" w:rsidTr="00337E22">
        <w:tc>
          <w:tcPr>
            <w:cnfStyle w:val="001000000000" w:firstRow="0" w:lastRow="0" w:firstColumn="1" w:lastColumn="0" w:oddVBand="0" w:evenVBand="0" w:oddHBand="0" w:evenHBand="0" w:firstRowFirstColumn="0" w:firstRowLastColumn="0" w:lastRowFirstColumn="0" w:lastRowLastColumn="0"/>
            <w:tcW w:w="1816" w:type="pct"/>
          </w:tcPr>
          <w:p w14:paraId="5694B8AB" w14:textId="7305F4C6" w:rsidR="00D70B62" w:rsidRPr="00475DB4" w:rsidRDefault="00D70B62" w:rsidP="00D70B62">
            <w:pPr>
              <w:rPr>
                <w:rFonts w:ascii="Times New Roman" w:hAnsi="Times New Roman" w:cs="Times New Roman"/>
                <w:sz w:val="24"/>
                <w:szCs w:val="24"/>
              </w:rPr>
            </w:pPr>
            <w:r w:rsidRPr="00475DB4">
              <w:rPr>
                <w:rFonts w:ascii="Times New Roman" w:hAnsi="Times New Roman" w:cs="Times New Roman"/>
                <w:sz w:val="24"/>
                <w:szCs w:val="24"/>
              </w:rPr>
              <w:t>Grójec</w:t>
            </w:r>
          </w:p>
        </w:tc>
        <w:tc>
          <w:tcPr>
            <w:tcW w:w="711" w:type="pct"/>
          </w:tcPr>
          <w:p w14:paraId="227D5077" w14:textId="78A0BC91"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3 846</w:t>
            </w:r>
          </w:p>
        </w:tc>
        <w:tc>
          <w:tcPr>
            <w:tcW w:w="543" w:type="pct"/>
          </w:tcPr>
          <w:p w14:paraId="3C849EA0" w14:textId="496EF771"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3 731</w:t>
            </w:r>
          </w:p>
        </w:tc>
        <w:tc>
          <w:tcPr>
            <w:tcW w:w="557" w:type="pct"/>
          </w:tcPr>
          <w:p w14:paraId="46C63F35" w14:textId="41179220"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94</w:t>
            </w:r>
          </w:p>
        </w:tc>
        <w:tc>
          <w:tcPr>
            <w:tcW w:w="643" w:type="pct"/>
          </w:tcPr>
          <w:p w14:paraId="3E73C15A" w14:textId="404DBAEE"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18</w:t>
            </w:r>
          </w:p>
        </w:tc>
        <w:tc>
          <w:tcPr>
            <w:tcW w:w="730" w:type="pct"/>
          </w:tcPr>
          <w:p w14:paraId="1D4AEDBF" w14:textId="2C58C83D"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3</w:t>
            </w:r>
          </w:p>
        </w:tc>
      </w:tr>
      <w:tr w:rsidR="00D70B62" w:rsidRPr="00475DB4" w14:paraId="78252559" w14:textId="5E8F6D82"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pct"/>
          </w:tcPr>
          <w:p w14:paraId="56C8439E" w14:textId="5C37667C" w:rsidR="00D70B62" w:rsidRPr="00475DB4" w:rsidRDefault="00D70B62" w:rsidP="00D70B62">
            <w:pPr>
              <w:rPr>
                <w:rFonts w:ascii="Times New Roman" w:hAnsi="Times New Roman" w:cs="Times New Roman"/>
                <w:sz w:val="24"/>
                <w:szCs w:val="24"/>
              </w:rPr>
            </w:pPr>
            <w:r w:rsidRPr="00475DB4">
              <w:rPr>
                <w:rFonts w:ascii="Times New Roman" w:hAnsi="Times New Roman" w:cs="Times New Roman"/>
                <w:sz w:val="24"/>
                <w:szCs w:val="24"/>
              </w:rPr>
              <w:t>Jasieniec</w:t>
            </w:r>
          </w:p>
        </w:tc>
        <w:tc>
          <w:tcPr>
            <w:tcW w:w="711" w:type="pct"/>
          </w:tcPr>
          <w:p w14:paraId="5BD6E654" w14:textId="523C7594"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385</w:t>
            </w:r>
          </w:p>
        </w:tc>
        <w:tc>
          <w:tcPr>
            <w:tcW w:w="543" w:type="pct"/>
          </w:tcPr>
          <w:p w14:paraId="5E4F0DDD" w14:textId="74778FF2"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373</w:t>
            </w:r>
          </w:p>
        </w:tc>
        <w:tc>
          <w:tcPr>
            <w:tcW w:w="557" w:type="pct"/>
          </w:tcPr>
          <w:p w14:paraId="19D3BFF6" w14:textId="29DA32C6"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10</w:t>
            </w:r>
          </w:p>
        </w:tc>
        <w:tc>
          <w:tcPr>
            <w:tcW w:w="643" w:type="pct"/>
          </w:tcPr>
          <w:p w14:paraId="6B7810B0" w14:textId="32DA9326"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2</w:t>
            </w:r>
          </w:p>
        </w:tc>
        <w:tc>
          <w:tcPr>
            <w:tcW w:w="730" w:type="pct"/>
          </w:tcPr>
          <w:p w14:paraId="3F690C1D" w14:textId="6506888D"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0</w:t>
            </w:r>
          </w:p>
        </w:tc>
      </w:tr>
      <w:tr w:rsidR="00D70B62" w:rsidRPr="00475DB4" w14:paraId="64A0FFCB" w14:textId="3C027FFD" w:rsidTr="00337E22">
        <w:tc>
          <w:tcPr>
            <w:cnfStyle w:val="001000000000" w:firstRow="0" w:lastRow="0" w:firstColumn="1" w:lastColumn="0" w:oddVBand="0" w:evenVBand="0" w:oddHBand="0" w:evenHBand="0" w:firstRowFirstColumn="0" w:firstRowLastColumn="0" w:lastRowFirstColumn="0" w:lastRowLastColumn="0"/>
            <w:tcW w:w="1816" w:type="pct"/>
          </w:tcPr>
          <w:p w14:paraId="4416B973" w14:textId="1B78E0EE" w:rsidR="00D70B62" w:rsidRPr="00475DB4" w:rsidRDefault="00D70B62" w:rsidP="00D70B62">
            <w:pPr>
              <w:rPr>
                <w:rFonts w:ascii="Times New Roman" w:hAnsi="Times New Roman" w:cs="Times New Roman"/>
                <w:sz w:val="24"/>
                <w:szCs w:val="24"/>
              </w:rPr>
            </w:pPr>
            <w:r w:rsidRPr="00475DB4">
              <w:rPr>
                <w:rFonts w:ascii="Times New Roman" w:hAnsi="Times New Roman" w:cs="Times New Roman"/>
                <w:sz w:val="24"/>
                <w:szCs w:val="24"/>
              </w:rPr>
              <w:t>Mogielnica</w:t>
            </w:r>
          </w:p>
        </w:tc>
        <w:tc>
          <w:tcPr>
            <w:tcW w:w="711" w:type="pct"/>
          </w:tcPr>
          <w:p w14:paraId="36D53CD5" w14:textId="2735FD51"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578</w:t>
            </w:r>
          </w:p>
        </w:tc>
        <w:tc>
          <w:tcPr>
            <w:tcW w:w="543" w:type="pct"/>
          </w:tcPr>
          <w:p w14:paraId="2D8B78DE" w14:textId="5D43E4FD"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552</w:t>
            </w:r>
          </w:p>
        </w:tc>
        <w:tc>
          <w:tcPr>
            <w:tcW w:w="557" w:type="pct"/>
          </w:tcPr>
          <w:p w14:paraId="5AA8AD0C" w14:textId="10B4B294"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22</w:t>
            </w:r>
          </w:p>
        </w:tc>
        <w:tc>
          <w:tcPr>
            <w:tcW w:w="643" w:type="pct"/>
          </w:tcPr>
          <w:p w14:paraId="14037B61" w14:textId="7F33841F"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4</w:t>
            </w:r>
          </w:p>
        </w:tc>
        <w:tc>
          <w:tcPr>
            <w:tcW w:w="730" w:type="pct"/>
          </w:tcPr>
          <w:p w14:paraId="46F4E361" w14:textId="46B1727F"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0</w:t>
            </w:r>
          </w:p>
        </w:tc>
      </w:tr>
      <w:tr w:rsidR="00D70B62" w:rsidRPr="00475DB4" w14:paraId="62DAE6A9" w14:textId="3BC3CB3E"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pct"/>
          </w:tcPr>
          <w:p w14:paraId="0F81FA7F" w14:textId="73A85910" w:rsidR="00D70B62" w:rsidRPr="00475DB4" w:rsidRDefault="00D70B62" w:rsidP="00D70B62">
            <w:pPr>
              <w:rPr>
                <w:rFonts w:ascii="Times New Roman" w:hAnsi="Times New Roman" w:cs="Times New Roman"/>
                <w:sz w:val="24"/>
                <w:szCs w:val="24"/>
              </w:rPr>
            </w:pPr>
            <w:r w:rsidRPr="00475DB4">
              <w:rPr>
                <w:rFonts w:ascii="Times New Roman" w:hAnsi="Times New Roman" w:cs="Times New Roman"/>
                <w:sz w:val="24"/>
                <w:szCs w:val="24"/>
              </w:rPr>
              <w:t>Nowe Miasto nad Pilicą</w:t>
            </w:r>
          </w:p>
        </w:tc>
        <w:tc>
          <w:tcPr>
            <w:tcW w:w="711" w:type="pct"/>
          </w:tcPr>
          <w:p w14:paraId="08739542" w14:textId="703A5B03"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573</w:t>
            </w:r>
          </w:p>
        </w:tc>
        <w:tc>
          <w:tcPr>
            <w:tcW w:w="543" w:type="pct"/>
          </w:tcPr>
          <w:p w14:paraId="5531C484" w14:textId="09C2807F"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546</w:t>
            </w:r>
          </w:p>
        </w:tc>
        <w:tc>
          <w:tcPr>
            <w:tcW w:w="557" w:type="pct"/>
          </w:tcPr>
          <w:p w14:paraId="714CD6FD" w14:textId="05C84C1A"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20</w:t>
            </w:r>
          </w:p>
        </w:tc>
        <w:tc>
          <w:tcPr>
            <w:tcW w:w="643" w:type="pct"/>
          </w:tcPr>
          <w:p w14:paraId="2BE09C5A" w14:textId="701C2B41"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6</w:t>
            </w:r>
          </w:p>
        </w:tc>
        <w:tc>
          <w:tcPr>
            <w:tcW w:w="730" w:type="pct"/>
          </w:tcPr>
          <w:p w14:paraId="6158DC8B" w14:textId="208253D8"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w:t>
            </w:r>
          </w:p>
        </w:tc>
      </w:tr>
      <w:tr w:rsidR="00D70B62" w:rsidRPr="00475DB4" w14:paraId="1502C47E" w14:textId="2911A43A" w:rsidTr="00337E22">
        <w:tc>
          <w:tcPr>
            <w:cnfStyle w:val="001000000000" w:firstRow="0" w:lastRow="0" w:firstColumn="1" w:lastColumn="0" w:oddVBand="0" w:evenVBand="0" w:oddHBand="0" w:evenHBand="0" w:firstRowFirstColumn="0" w:firstRowLastColumn="0" w:lastRowFirstColumn="0" w:lastRowLastColumn="0"/>
            <w:tcW w:w="1816" w:type="pct"/>
          </w:tcPr>
          <w:p w14:paraId="02CFC38E" w14:textId="47DD5AC3" w:rsidR="00D70B62" w:rsidRPr="00475DB4" w:rsidRDefault="00D70B62" w:rsidP="00D70B62">
            <w:pPr>
              <w:rPr>
                <w:rFonts w:ascii="Times New Roman" w:hAnsi="Times New Roman" w:cs="Times New Roman"/>
                <w:sz w:val="24"/>
                <w:szCs w:val="24"/>
              </w:rPr>
            </w:pPr>
            <w:r w:rsidRPr="00475DB4">
              <w:rPr>
                <w:rFonts w:ascii="Times New Roman" w:hAnsi="Times New Roman" w:cs="Times New Roman"/>
                <w:sz w:val="24"/>
                <w:szCs w:val="24"/>
              </w:rPr>
              <w:t>Pniewy</w:t>
            </w:r>
          </w:p>
        </w:tc>
        <w:tc>
          <w:tcPr>
            <w:tcW w:w="711" w:type="pct"/>
          </w:tcPr>
          <w:p w14:paraId="778DD01C" w14:textId="35A4FA5A"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460</w:t>
            </w:r>
          </w:p>
        </w:tc>
        <w:tc>
          <w:tcPr>
            <w:tcW w:w="543" w:type="pct"/>
          </w:tcPr>
          <w:p w14:paraId="1675C4DA" w14:textId="152519ED"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444</w:t>
            </w:r>
          </w:p>
        </w:tc>
        <w:tc>
          <w:tcPr>
            <w:tcW w:w="557" w:type="pct"/>
          </w:tcPr>
          <w:p w14:paraId="3F0DA15B" w14:textId="4B605AA9"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14</w:t>
            </w:r>
          </w:p>
        </w:tc>
        <w:tc>
          <w:tcPr>
            <w:tcW w:w="643" w:type="pct"/>
          </w:tcPr>
          <w:p w14:paraId="08F408D0" w14:textId="4A82DCC3"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2</w:t>
            </w:r>
          </w:p>
        </w:tc>
        <w:tc>
          <w:tcPr>
            <w:tcW w:w="730" w:type="pct"/>
          </w:tcPr>
          <w:p w14:paraId="24D615D8" w14:textId="42D759EA" w:rsidR="00D70B62" w:rsidRPr="00475DB4" w:rsidRDefault="00D70B62" w:rsidP="00475DB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0</w:t>
            </w:r>
          </w:p>
        </w:tc>
      </w:tr>
      <w:tr w:rsidR="00D70B62" w:rsidRPr="00475DB4" w14:paraId="5ED0C69F" w14:textId="4410D1F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pct"/>
          </w:tcPr>
          <w:p w14:paraId="2638E0B4" w14:textId="365119B6" w:rsidR="00D70B62" w:rsidRPr="00475DB4" w:rsidRDefault="00D70B62" w:rsidP="00D70B62">
            <w:pPr>
              <w:rPr>
                <w:rFonts w:ascii="Times New Roman" w:hAnsi="Times New Roman" w:cs="Times New Roman"/>
                <w:sz w:val="24"/>
                <w:szCs w:val="24"/>
              </w:rPr>
            </w:pPr>
            <w:r w:rsidRPr="00475DB4">
              <w:rPr>
                <w:rFonts w:ascii="Times New Roman" w:hAnsi="Times New Roman" w:cs="Times New Roman"/>
                <w:sz w:val="24"/>
                <w:szCs w:val="24"/>
              </w:rPr>
              <w:t>Warka</w:t>
            </w:r>
          </w:p>
        </w:tc>
        <w:tc>
          <w:tcPr>
            <w:tcW w:w="711" w:type="pct"/>
          </w:tcPr>
          <w:p w14:paraId="6F112571" w14:textId="78157897"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1 795</w:t>
            </w:r>
          </w:p>
        </w:tc>
        <w:tc>
          <w:tcPr>
            <w:tcW w:w="543" w:type="pct"/>
          </w:tcPr>
          <w:p w14:paraId="7FD647E6" w14:textId="6AC02114"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1 726</w:t>
            </w:r>
          </w:p>
        </w:tc>
        <w:tc>
          <w:tcPr>
            <w:tcW w:w="557" w:type="pct"/>
          </w:tcPr>
          <w:p w14:paraId="5A913977" w14:textId="67C1EF94"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60</w:t>
            </w:r>
          </w:p>
        </w:tc>
        <w:tc>
          <w:tcPr>
            <w:tcW w:w="643" w:type="pct"/>
          </w:tcPr>
          <w:p w14:paraId="10566E43" w14:textId="1610EF83"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9</w:t>
            </w:r>
          </w:p>
        </w:tc>
        <w:tc>
          <w:tcPr>
            <w:tcW w:w="730" w:type="pct"/>
          </w:tcPr>
          <w:p w14:paraId="5453CA0B" w14:textId="5AA134AE" w:rsidR="00D70B62" w:rsidRPr="00475DB4" w:rsidRDefault="00D70B62" w:rsidP="00475DB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75DB4">
              <w:rPr>
                <w:rFonts w:ascii="Times New Roman" w:hAnsi="Times New Roman" w:cs="Times New Roman"/>
                <w:sz w:val="24"/>
                <w:szCs w:val="24"/>
              </w:rPr>
              <w:t>0</w:t>
            </w:r>
          </w:p>
        </w:tc>
      </w:tr>
    </w:tbl>
    <w:p w14:paraId="2BB0D52B" w14:textId="77777777" w:rsidR="00D12E17" w:rsidRPr="00D12E17" w:rsidRDefault="00D12E17" w:rsidP="00D12E17">
      <w:pPr>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https://bdl.stat.gov.pl/</w:t>
      </w:r>
    </w:p>
    <w:p w14:paraId="368FDF0E" w14:textId="48E17B36" w:rsidR="00931CE3" w:rsidRPr="00F20841" w:rsidRDefault="00F20841" w:rsidP="000A78A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Biorąc pod uwagę wielkość zatrudnienia większość podmiotów w powiecie grójeckim stanowiły mikroprzedsiębiorstwa (9433 podmiotów) zatrudniające od 0 do 9 pracowników, następnie małe (279 podmiotów) zatrudniające od 10 do 49 pracowników. Na terenie powiatu funkcjonowały 4 podmioty zatrudniające od 250 do 999 pracowników. </w:t>
      </w:r>
    </w:p>
    <w:p w14:paraId="13DBFC89" w14:textId="4DCF47CB" w:rsidR="00931CE3" w:rsidRPr="000800D6" w:rsidRDefault="00527C0E" w:rsidP="00527C0E">
      <w:pPr>
        <w:pStyle w:val="Legenda"/>
        <w:rPr>
          <w:rFonts w:ascii="Times New Roman" w:hAnsi="Times New Roman" w:cs="Times New Roman"/>
          <w:i w:val="0"/>
          <w:iCs w:val="0"/>
          <w:sz w:val="20"/>
          <w:szCs w:val="20"/>
        </w:rPr>
      </w:pPr>
      <w:bookmarkStart w:id="20" w:name="_Toc76980177"/>
      <w:r w:rsidRPr="000800D6">
        <w:rPr>
          <w:rFonts w:ascii="Times New Roman" w:hAnsi="Times New Roman" w:cs="Times New Roman"/>
          <w:i w:val="0"/>
          <w:iCs w:val="0"/>
          <w:color w:val="auto"/>
          <w:sz w:val="20"/>
          <w:szCs w:val="20"/>
        </w:rPr>
        <w:t xml:space="preserve">Wykres Nr  </w:t>
      </w:r>
      <w:r w:rsidRPr="000800D6">
        <w:rPr>
          <w:rFonts w:ascii="Times New Roman" w:hAnsi="Times New Roman" w:cs="Times New Roman"/>
          <w:i w:val="0"/>
          <w:iCs w:val="0"/>
          <w:color w:val="auto"/>
          <w:sz w:val="20"/>
          <w:szCs w:val="20"/>
        </w:rPr>
        <w:fldChar w:fldCharType="begin"/>
      </w:r>
      <w:r w:rsidRPr="000800D6">
        <w:rPr>
          <w:rFonts w:ascii="Times New Roman" w:hAnsi="Times New Roman" w:cs="Times New Roman"/>
          <w:i w:val="0"/>
          <w:iCs w:val="0"/>
          <w:color w:val="auto"/>
          <w:sz w:val="20"/>
          <w:szCs w:val="20"/>
        </w:rPr>
        <w:instrText xml:space="preserve"> SEQ Wykres_Nr_ \* ARABIC </w:instrText>
      </w:r>
      <w:r w:rsidRPr="000800D6">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11</w:t>
      </w:r>
      <w:r w:rsidRPr="000800D6">
        <w:rPr>
          <w:rFonts w:ascii="Times New Roman" w:hAnsi="Times New Roman" w:cs="Times New Roman"/>
          <w:i w:val="0"/>
          <w:iCs w:val="0"/>
          <w:color w:val="auto"/>
          <w:sz w:val="20"/>
          <w:szCs w:val="20"/>
        </w:rPr>
        <w:fldChar w:fldCharType="end"/>
      </w:r>
      <w:r w:rsidRPr="000800D6">
        <w:rPr>
          <w:rFonts w:ascii="Times New Roman" w:hAnsi="Times New Roman" w:cs="Times New Roman"/>
          <w:i w:val="0"/>
          <w:iCs w:val="0"/>
          <w:color w:val="auto"/>
          <w:sz w:val="20"/>
          <w:szCs w:val="20"/>
        </w:rPr>
        <w:t>: Liczba osób pracujących w powiecie grójeckim w latach 2017-2019</w:t>
      </w:r>
      <w:bookmarkEnd w:id="20"/>
    </w:p>
    <w:p w14:paraId="5CE8D1C0" w14:textId="78EB26E7" w:rsidR="009B6307" w:rsidRDefault="003B604B">
      <w:pPr>
        <w:rPr>
          <w:noProof/>
        </w:rPr>
      </w:pPr>
      <w:r>
        <w:rPr>
          <w:noProof/>
        </w:rPr>
        <w:drawing>
          <wp:inline distT="0" distB="0" distL="0" distR="0" wp14:anchorId="509AB094" wp14:editId="7B408FEC">
            <wp:extent cx="5486400" cy="32004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EE8C17" w14:textId="77777777" w:rsidR="00D12E17" w:rsidRPr="00D12E17" w:rsidRDefault="00D12E17" w:rsidP="00D12E17">
      <w:pPr>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https://bdl.stat.gov.pl/</w:t>
      </w:r>
    </w:p>
    <w:p w14:paraId="6C3339A6" w14:textId="65FEBED4" w:rsidR="008C0A2C" w:rsidRDefault="00F20841" w:rsidP="000C3570">
      <w:pPr>
        <w:tabs>
          <w:tab w:val="left" w:pos="2542"/>
        </w:tabs>
        <w:spacing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W powiecie grójeckim liczba osób pracujących na koniec roku 2019 wynosiła 20632 osoby. Od roku 2017 liczba osób pracujących w powiecie systematycznie rośnie. </w:t>
      </w:r>
    </w:p>
    <w:p w14:paraId="7F93D928" w14:textId="340B21D1" w:rsidR="00931CE3" w:rsidRDefault="008C0A2C" w:rsidP="000A78A7">
      <w:pPr>
        <w:rPr>
          <w:rFonts w:ascii="Times New Roman" w:hAnsi="Times New Roman" w:cs="Times New Roman"/>
          <w:noProof/>
          <w:sz w:val="24"/>
          <w:szCs w:val="24"/>
        </w:rPr>
      </w:pPr>
      <w:r>
        <w:rPr>
          <w:rFonts w:ascii="Times New Roman" w:hAnsi="Times New Roman" w:cs="Times New Roman"/>
          <w:noProof/>
          <w:sz w:val="24"/>
          <w:szCs w:val="24"/>
        </w:rPr>
        <w:br w:type="page"/>
      </w:r>
    </w:p>
    <w:p w14:paraId="5B61936F" w14:textId="6C0DEF23" w:rsidR="000800D6" w:rsidRPr="008C0A2C" w:rsidRDefault="000800D6" w:rsidP="000800D6">
      <w:pPr>
        <w:pStyle w:val="Legenda"/>
        <w:rPr>
          <w:rFonts w:ascii="Times New Roman" w:hAnsi="Times New Roman" w:cs="Times New Roman"/>
          <w:i w:val="0"/>
          <w:iCs w:val="0"/>
          <w:color w:val="auto"/>
          <w:sz w:val="20"/>
          <w:szCs w:val="20"/>
        </w:rPr>
      </w:pPr>
      <w:bookmarkStart w:id="21" w:name="_Toc76980178"/>
      <w:r w:rsidRPr="000800D6">
        <w:rPr>
          <w:rFonts w:ascii="Times New Roman" w:hAnsi="Times New Roman" w:cs="Times New Roman"/>
          <w:i w:val="0"/>
          <w:iCs w:val="0"/>
          <w:color w:val="auto"/>
          <w:sz w:val="20"/>
          <w:szCs w:val="20"/>
        </w:rPr>
        <w:lastRenderedPageBreak/>
        <w:t xml:space="preserve">Wykres Nr  </w:t>
      </w:r>
      <w:r w:rsidRPr="000800D6">
        <w:rPr>
          <w:rFonts w:ascii="Times New Roman" w:hAnsi="Times New Roman" w:cs="Times New Roman"/>
          <w:i w:val="0"/>
          <w:iCs w:val="0"/>
          <w:color w:val="auto"/>
          <w:sz w:val="20"/>
          <w:szCs w:val="20"/>
        </w:rPr>
        <w:fldChar w:fldCharType="begin"/>
      </w:r>
      <w:r w:rsidRPr="000800D6">
        <w:rPr>
          <w:rFonts w:ascii="Times New Roman" w:hAnsi="Times New Roman" w:cs="Times New Roman"/>
          <w:i w:val="0"/>
          <w:iCs w:val="0"/>
          <w:color w:val="auto"/>
          <w:sz w:val="20"/>
          <w:szCs w:val="20"/>
        </w:rPr>
        <w:instrText xml:space="preserve"> SEQ Wykres_Nr_ \* ARABIC </w:instrText>
      </w:r>
      <w:r w:rsidRPr="000800D6">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12</w:t>
      </w:r>
      <w:r w:rsidRPr="000800D6">
        <w:rPr>
          <w:rFonts w:ascii="Times New Roman" w:hAnsi="Times New Roman" w:cs="Times New Roman"/>
          <w:i w:val="0"/>
          <w:iCs w:val="0"/>
          <w:color w:val="auto"/>
          <w:sz w:val="20"/>
          <w:szCs w:val="20"/>
        </w:rPr>
        <w:fldChar w:fldCharType="end"/>
      </w:r>
      <w:r w:rsidRPr="000800D6">
        <w:rPr>
          <w:rFonts w:ascii="Times New Roman" w:hAnsi="Times New Roman" w:cs="Times New Roman"/>
          <w:i w:val="0"/>
          <w:iCs w:val="0"/>
          <w:color w:val="auto"/>
          <w:sz w:val="20"/>
          <w:szCs w:val="20"/>
        </w:rPr>
        <w:t>: Liczba osób pracujących w poszczególnych gminach powiatu grójeckiego w 2019 r.</w:t>
      </w:r>
      <w:bookmarkEnd w:id="21"/>
    </w:p>
    <w:p w14:paraId="068E1C22" w14:textId="6D5C2AF4" w:rsidR="003B604B" w:rsidRDefault="00931CE3" w:rsidP="003B604B">
      <w:pPr>
        <w:tabs>
          <w:tab w:val="left" w:pos="2542"/>
        </w:tabs>
        <w:rPr>
          <w:noProof/>
        </w:rPr>
      </w:pPr>
      <w:r>
        <w:rPr>
          <w:noProof/>
        </w:rPr>
        <w:drawing>
          <wp:inline distT="0" distB="0" distL="0" distR="0" wp14:anchorId="03E8CCC7" wp14:editId="4347FDAA">
            <wp:extent cx="5486400" cy="3512976"/>
            <wp:effectExtent l="0" t="0" r="0" b="1143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F813469" w14:textId="77777777" w:rsidR="00D12E17" w:rsidRPr="00D12E17" w:rsidRDefault="00D12E17" w:rsidP="00D12E17">
      <w:pPr>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https://bdl.stat.gov.pl/</w:t>
      </w:r>
    </w:p>
    <w:p w14:paraId="11F9368E" w14:textId="77777777" w:rsidR="00F20841" w:rsidRDefault="00F20841" w:rsidP="000A78A7">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Najwięcej osób pracujących w powiecie pracowało w Gminie Grójec (38,9%), Belsk Duży (20,7%) i Warka (13,4%). Najmniej pracujących odnotowano w Gminie Goszczyn. </w:t>
      </w:r>
    </w:p>
    <w:p w14:paraId="3F98D14D" w14:textId="43D5F764" w:rsidR="00F20841" w:rsidRPr="000A78A7" w:rsidRDefault="00F20841" w:rsidP="00A26DD9">
      <w:pPr>
        <w:pStyle w:val="Nagwek2"/>
        <w:numPr>
          <w:ilvl w:val="0"/>
          <w:numId w:val="22"/>
        </w:numPr>
        <w:rPr>
          <w:rFonts w:ascii="Times New Roman" w:hAnsi="Times New Roman" w:cs="Times New Roman"/>
          <w:b/>
          <w:bCs/>
          <w:sz w:val="28"/>
          <w:szCs w:val="28"/>
        </w:rPr>
      </w:pPr>
      <w:bookmarkStart w:id="22" w:name="_Toc76982791"/>
      <w:r w:rsidRPr="000A78A7">
        <w:rPr>
          <w:rFonts w:ascii="Times New Roman" w:hAnsi="Times New Roman" w:cs="Times New Roman"/>
          <w:b/>
          <w:bCs/>
          <w:sz w:val="28"/>
          <w:szCs w:val="28"/>
        </w:rPr>
        <w:t>Bezrobocie na terenie powiatu grójeckiego</w:t>
      </w:r>
      <w:bookmarkEnd w:id="22"/>
    </w:p>
    <w:p w14:paraId="1EC634AE" w14:textId="3B56C2DC" w:rsidR="00F20841" w:rsidRPr="00F20841" w:rsidRDefault="00F20841" w:rsidP="000A78A7">
      <w:pPr>
        <w:pStyle w:val="Teksttreci20"/>
        <w:shd w:val="clear" w:color="auto" w:fill="auto"/>
        <w:spacing w:before="0" w:after="120" w:line="360" w:lineRule="auto"/>
        <w:ind w:firstLine="0"/>
        <w:rPr>
          <w:rFonts w:ascii="Times New Roman" w:hAnsi="Times New Roman" w:cs="Times New Roman"/>
          <w:sz w:val="24"/>
          <w:szCs w:val="24"/>
        </w:rPr>
      </w:pPr>
      <w:r w:rsidRPr="00F20841">
        <w:rPr>
          <w:rFonts w:ascii="Times New Roman" w:hAnsi="Times New Roman" w:cs="Times New Roman"/>
          <w:sz w:val="24"/>
          <w:szCs w:val="24"/>
        </w:rPr>
        <w:t xml:space="preserve">Liczba osób bezrobotnych zarejestrowanych w Powiatowym Urzędzie Pracy w </w:t>
      </w:r>
      <w:r>
        <w:rPr>
          <w:rFonts w:ascii="Times New Roman" w:hAnsi="Times New Roman" w:cs="Times New Roman"/>
          <w:sz w:val="24"/>
          <w:szCs w:val="24"/>
        </w:rPr>
        <w:t>Grójcu</w:t>
      </w:r>
      <w:r w:rsidRPr="00F20841">
        <w:rPr>
          <w:rFonts w:ascii="Times New Roman" w:hAnsi="Times New Roman" w:cs="Times New Roman"/>
          <w:sz w:val="24"/>
          <w:szCs w:val="24"/>
        </w:rPr>
        <w:t xml:space="preserve"> w końcu grudnia 20</w:t>
      </w:r>
      <w:r>
        <w:rPr>
          <w:rFonts w:ascii="Times New Roman" w:hAnsi="Times New Roman" w:cs="Times New Roman"/>
          <w:sz w:val="24"/>
          <w:szCs w:val="24"/>
        </w:rPr>
        <w:t>20</w:t>
      </w:r>
      <w:r w:rsidRPr="00F20841">
        <w:rPr>
          <w:rFonts w:ascii="Times New Roman" w:hAnsi="Times New Roman" w:cs="Times New Roman"/>
          <w:sz w:val="24"/>
          <w:szCs w:val="24"/>
        </w:rPr>
        <w:t xml:space="preserve"> roku wynosiła </w:t>
      </w:r>
      <w:r>
        <w:rPr>
          <w:rFonts w:ascii="Times New Roman" w:hAnsi="Times New Roman" w:cs="Times New Roman"/>
          <w:sz w:val="24"/>
          <w:szCs w:val="24"/>
        </w:rPr>
        <w:t xml:space="preserve">1259 </w:t>
      </w:r>
      <w:r w:rsidRPr="00F20841">
        <w:rPr>
          <w:rFonts w:ascii="Times New Roman" w:hAnsi="Times New Roman" w:cs="Times New Roman"/>
          <w:sz w:val="24"/>
          <w:szCs w:val="24"/>
        </w:rPr>
        <w:t>os</w:t>
      </w:r>
      <w:r>
        <w:rPr>
          <w:rFonts w:ascii="Times New Roman" w:hAnsi="Times New Roman" w:cs="Times New Roman"/>
          <w:sz w:val="24"/>
          <w:szCs w:val="24"/>
        </w:rPr>
        <w:t>ób</w:t>
      </w:r>
      <w:r w:rsidRPr="00F20841">
        <w:rPr>
          <w:rFonts w:ascii="Times New Roman" w:hAnsi="Times New Roman" w:cs="Times New Roman"/>
          <w:sz w:val="24"/>
          <w:szCs w:val="24"/>
        </w:rPr>
        <w:t>. W porównaniu z końcem roku 20</w:t>
      </w:r>
      <w:r>
        <w:rPr>
          <w:rFonts w:ascii="Times New Roman" w:hAnsi="Times New Roman" w:cs="Times New Roman"/>
          <w:sz w:val="24"/>
          <w:szCs w:val="24"/>
        </w:rPr>
        <w:t>19</w:t>
      </w:r>
      <w:r w:rsidRPr="00F20841">
        <w:rPr>
          <w:rFonts w:ascii="Times New Roman" w:hAnsi="Times New Roman" w:cs="Times New Roman"/>
          <w:sz w:val="24"/>
          <w:szCs w:val="24"/>
        </w:rPr>
        <w:t xml:space="preserve"> liczba bezrobotnych w powiecie z</w:t>
      </w:r>
      <w:r w:rsidR="00EC6E90">
        <w:rPr>
          <w:rFonts w:ascii="Times New Roman" w:hAnsi="Times New Roman" w:cs="Times New Roman"/>
          <w:sz w:val="24"/>
          <w:szCs w:val="24"/>
        </w:rPr>
        <w:t>większyła</w:t>
      </w:r>
      <w:r w:rsidRPr="00F20841">
        <w:rPr>
          <w:rFonts w:ascii="Times New Roman" w:hAnsi="Times New Roman" w:cs="Times New Roman"/>
          <w:sz w:val="24"/>
          <w:szCs w:val="24"/>
        </w:rPr>
        <w:t xml:space="preserve"> się o </w:t>
      </w:r>
      <w:r w:rsidR="00EC6E90">
        <w:rPr>
          <w:rFonts w:ascii="Times New Roman" w:hAnsi="Times New Roman" w:cs="Times New Roman"/>
          <w:sz w:val="24"/>
          <w:szCs w:val="24"/>
        </w:rPr>
        <w:t>352</w:t>
      </w:r>
      <w:r w:rsidRPr="00F20841">
        <w:rPr>
          <w:rFonts w:ascii="Times New Roman" w:hAnsi="Times New Roman" w:cs="Times New Roman"/>
          <w:sz w:val="24"/>
          <w:szCs w:val="24"/>
        </w:rPr>
        <w:t xml:space="preserve"> os</w:t>
      </w:r>
      <w:r w:rsidR="00EC6E90">
        <w:rPr>
          <w:rFonts w:ascii="Times New Roman" w:hAnsi="Times New Roman" w:cs="Times New Roman"/>
          <w:sz w:val="24"/>
          <w:szCs w:val="24"/>
        </w:rPr>
        <w:t>o</w:t>
      </w:r>
      <w:r w:rsidRPr="00F20841">
        <w:rPr>
          <w:rFonts w:ascii="Times New Roman" w:hAnsi="Times New Roman" w:cs="Times New Roman"/>
          <w:sz w:val="24"/>
          <w:szCs w:val="24"/>
        </w:rPr>
        <w:t>b</w:t>
      </w:r>
      <w:r w:rsidR="00EC6E90">
        <w:rPr>
          <w:rFonts w:ascii="Times New Roman" w:hAnsi="Times New Roman" w:cs="Times New Roman"/>
          <w:sz w:val="24"/>
          <w:szCs w:val="24"/>
        </w:rPr>
        <w:t>y</w:t>
      </w:r>
      <w:r w:rsidRPr="00F20841">
        <w:rPr>
          <w:rFonts w:ascii="Times New Roman" w:hAnsi="Times New Roman" w:cs="Times New Roman"/>
          <w:sz w:val="24"/>
          <w:szCs w:val="24"/>
        </w:rPr>
        <w:t>.</w:t>
      </w:r>
    </w:p>
    <w:p w14:paraId="34DFC8F5" w14:textId="06C91051" w:rsidR="00F20841" w:rsidRPr="00F20841" w:rsidRDefault="00F20841" w:rsidP="000A78A7">
      <w:pPr>
        <w:pStyle w:val="Teksttreci20"/>
        <w:shd w:val="clear" w:color="auto" w:fill="auto"/>
        <w:spacing w:before="0" w:after="120" w:line="360" w:lineRule="auto"/>
        <w:ind w:firstLine="0"/>
        <w:rPr>
          <w:rFonts w:ascii="Times New Roman" w:hAnsi="Times New Roman" w:cs="Times New Roman"/>
          <w:sz w:val="24"/>
          <w:szCs w:val="24"/>
        </w:rPr>
      </w:pPr>
      <w:r w:rsidRPr="00F20841">
        <w:rPr>
          <w:rFonts w:ascii="Times New Roman" w:hAnsi="Times New Roman" w:cs="Times New Roman"/>
          <w:sz w:val="24"/>
          <w:szCs w:val="24"/>
        </w:rPr>
        <w:t>W okresie od stycznia do grudnia 20</w:t>
      </w:r>
      <w:r w:rsidR="00EC6E90">
        <w:rPr>
          <w:rFonts w:ascii="Times New Roman" w:hAnsi="Times New Roman" w:cs="Times New Roman"/>
          <w:sz w:val="24"/>
          <w:szCs w:val="24"/>
        </w:rPr>
        <w:t>20</w:t>
      </w:r>
      <w:r w:rsidRPr="00F20841">
        <w:rPr>
          <w:rFonts w:ascii="Times New Roman" w:hAnsi="Times New Roman" w:cs="Times New Roman"/>
          <w:sz w:val="24"/>
          <w:szCs w:val="24"/>
        </w:rPr>
        <w:t xml:space="preserve"> r. do rejestru urzędu włączono ogółem </w:t>
      </w:r>
      <w:r w:rsidR="00EC6E90">
        <w:rPr>
          <w:rFonts w:ascii="Times New Roman" w:hAnsi="Times New Roman" w:cs="Times New Roman"/>
          <w:sz w:val="24"/>
          <w:szCs w:val="24"/>
        </w:rPr>
        <w:t>1824</w:t>
      </w:r>
      <w:r w:rsidRPr="00F20841">
        <w:rPr>
          <w:rFonts w:ascii="Times New Roman" w:hAnsi="Times New Roman" w:cs="Times New Roman"/>
          <w:sz w:val="24"/>
          <w:szCs w:val="24"/>
        </w:rPr>
        <w:t xml:space="preserve"> os</w:t>
      </w:r>
      <w:r w:rsidR="00EC6E90">
        <w:rPr>
          <w:rFonts w:ascii="Times New Roman" w:hAnsi="Times New Roman" w:cs="Times New Roman"/>
          <w:sz w:val="24"/>
          <w:szCs w:val="24"/>
        </w:rPr>
        <w:t>o</w:t>
      </w:r>
      <w:r w:rsidRPr="00F20841">
        <w:rPr>
          <w:rFonts w:ascii="Times New Roman" w:hAnsi="Times New Roman" w:cs="Times New Roman"/>
          <w:sz w:val="24"/>
          <w:szCs w:val="24"/>
        </w:rPr>
        <w:t>b</w:t>
      </w:r>
      <w:r w:rsidR="00EC6E90">
        <w:rPr>
          <w:rFonts w:ascii="Times New Roman" w:hAnsi="Times New Roman" w:cs="Times New Roman"/>
          <w:sz w:val="24"/>
          <w:szCs w:val="24"/>
        </w:rPr>
        <w:t>y</w:t>
      </w:r>
      <w:r w:rsidRPr="00F20841">
        <w:rPr>
          <w:rFonts w:ascii="Times New Roman" w:hAnsi="Times New Roman" w:cs="Times New Roman"/>
          <w:sz w:val="24"/>
          <w:szCs w:val="24"/>
        </w:rPr>
        <w:t xml:space="preserve">. Przy czym zaledwie </w:t>
      </w:r>
      <w:r w:rsidR="00EC6E90">
        <w:rPr>
          <w:rFonts w:ascii="Times New Roman" w:hAnsi="Times New Roman" w:cs="Times New Roman"/>
          <w:sz w:val="24"/>
          <w:szCs w:val="24"/>
        </w:rPr>
        <w:t>30,6</w:t>
      </w:r>
      <w:r w:rsidRPr="00F20841">
        <w:rPr>
          <w:rFonts w:ascii="Times New Roman" w:hAnsi="Times New Roman" w:cs="Times New Roman"/>
          <w:sz w:val="24"/>
          <w:szCs w:val="24"/>
        </w:rPr>
        <w:t>% rejestrujących się bezrobotnych stanowiły osoby, które zarejestrowały się w PUP po raz pierwszy. Większość stanowiły osoby które do rejestru PUP powróciły.</w:t>
      </w:r>
    </w:p>
    <w:p w14:paraId="082D3F5E" w14:textId="08A5F2F1" w:rsidR="008C0A2C" w:rsidRDefault="00F20841" w:rsidP="000A78A7">
      <w:pPr>
        <w:pStyle w:val="Teksttreci20"/>
        <w:shd w:val="clear" w:color="auto" w:fill="auto"/>
        <w:spacing w:before="0" w:after="120" w:line="360" w:lineRule="auto"/>
        <w:ind w:firstLine="0"/>
        <w:rPr>
          <w:rFonts w:ascii="Times New Roman" w:hAnsi="Times New Roman" w:cs="Times New Roman"/>
          <w:sz w:val="24"/>
          <w:szCs w:val="24"/>
        </w:rPr>
      </w:pPr>
      <w:r w:rsidRPr="00F20841">
        <w:rPr>
          <w:rFonts w:ascii="Times New Roman" w:hAnsi="Times New Roman" w:cs="Times New Roman"/>
          <w:sz w:val="24"/>
          <w:szCs w:val="24"/>
        </w:rPr>
        <w:t>Z ewidencji osób bezrobotnych wyłączono w 20</w:t>
      </w:r>
      <w:r w:rsidR="00EC6E90">
        <w:rPr>
          <w:rFonts w:ascii="Times New Roman" w:hAnsi="Times New Roman" w:cs="Times New Roman"/>
          <w:sz w:val="24"/>
          <w:szCs w:val="24"/>
        </w:rPr>
        <w:t>20</w:t>
      </w:r>
      <w:r w:rsidRPr="00F20841">
        <w:rPr>
          <w:rFonts w:ascii="Times New Roman" w:hAnsi="Times New Roman" w:cs="Times New Roman"/>
          <w:sz w:val="24"/>
          <w:szCs w:val="24"/>
        </w:rPr>
        <w:t xml:space="preserve"> r. </w:t>
      </w:r>
      <w:r w:rsidR="00EC6E90">
        <w:rPr>
          <w:rFonts w:ascii="Times New Roman" w:hAnsi="Times New Roman" w:cs="Times New Roman"/>
          <w:sz w:val="24"/>
          <w:szCs w:val="24"/>
        </w:rPr>
        <w:t>1474</w:t>
      </w:r>
      <w:r w:rsidRPr="00F20841">
        <w:rPr>
          <w:rFonts w:ascii="Times New Roman" w:hAnsi="Times New Roman" w:cs="Times New Roman"/>
          <w:sz w:val="24"/>
          <w:szCs w:val="24"/>
        </w:rPr>
        <w:t xml:space="preserve"> os</w:t>
      </w:r>
      <w:r w:rsidR="00EC6E90">
        <w:rPr>
          <w:rFonts w:ascii="Times New Roman" w:hAnsi="Times New Roman" w:cs="Times New Roman"/>
          <w:sz w:val="24"/>
          <w:szCs w:val="24"/>
        </w:rPr>
        <w:t>ób</w:t>
      </w:r>
      <w:r w:rsidRPr="00F20841">
        <w:rPr>
          <w:rFonts w:ascii="Times New Roman" w:hAnsi="Times New Roman" w:cs="Times New Roman"/>
          <w:sz w:val="24"/>
          <w:szCs w:val="24"/>
        </w:rPr>
        <w:t xml:space="preserve">. Najczęstszą przyczyną </w:t>
      </w:r>
      <w:proofErr w:type="spellStart"/>
      <w:r w:rsidRPr="00F20841">
        <w:rPr>
          <w:rFonts w:ascii="Times New Roman" w:hAnsi="Times New Roman" w:cs="Times New Roman"/>
          <w:sz w:val="24"/>
          <w:szCs w:val="24"/>
        </w:rPr>
        <w:t>wyłączeń</w:t>
      </w:r>
      <w:proofErr w:type="spellEnd"/>
      <w:r w:rsidRPr="00F20841">
        <w:rPr>
          <w:rFonts w:ascii="Times New Roman" w:hAnsi="Times New Roman" w:cs="Times New Roman"/>
          <w:sz w:val="24"/>
          <w:szCs w:val="24"/>
        </w:rPr>
        <w:t xml:space="preserve"> było podjęcie pracy niesubsydiowanej (</w:t>
      </w:r>
      <w:r w:rsidR="00EC6E90">
        <w:rPr>
          <w:rFonts w:ascii="Times New Roman" w:hAnsi="Times New Roman" w:cs="Times New Roman"/>
          <w:sz w:val="24"/>
          <w:szCs w:val="24"/>
        </w:rPr>
        <w:t>765</w:t>
      </w:r>
      <w:r w:rsidRPr="00F20841">
        <w:rPr>
          <w:rFonts w:ascii="Times New Roman" w:hAnsi="Times New Roman" w:cs="Times New Roman"/>
          <w:sz w:val="24"/>
          <w:szCs w:val="24"/>
        </w:rPr>
        <w:t xml:space="preserve"> osób). Przyczyną </w:t>
      </w:r>
      <w:proofErr w:type="spellStart"/>
      <w:r w:rsidRPr="00F20841">
        <w:rPr>
          <w:rFonts w:ascii="Times New Roman" w:hAnsi="Times New Roman" w:cs="Times New Roman"/>
          <w:sz w:val="24"/>
          <w:szCs w:val="24"/>
        </w:rPr>
        <w:t>wyłączeń</w:t>
      </w:r>
      <w:proofErr w:type="spellEnd"/>
      <w:r w:rsidRPr="00F20841">
        <w:rPr>
          <w:rFonts w:ascii="Times New Roman" w:hAnsi="Times New Roman" w:cs="Times New Roman"/>
          <w:sz w:val="24"/>
          <w:szCs w:val="24"/>
        </w:rPr>
        <w:t xml:space="preserve"> z ewidencji osób bezrobotnych był również brak gotowości do podjęcia pracy (</w:t>
      </w:r>
      <w:r w:rsidR="00EC6E90">
        <w:rPr>
          <w:rFonts w:ascii="Times New Roman" w:hAnsi="Times New Roman" w:cs="Times New Roman"/>
          <w:sz w:val="24"/>
          <w:szCs w:val="24"/>
        </w:rPr>
        <w:t>195</w:t>
      </w:r>
      <w:r w:rsidRPr="00F20841">
        <w:rPr>
          <w:rFonts w:ascii="Times New Roman" w:hAnsi="Times New Roman" w:cs="Times New Roman"/>
          <w:sz w:val="24"/>
          <w:szCs w:val="24"/>
        </w:rPr>
        <w:t xml:space="preserve"> przypadków) oraz odmowa bez uzasadnionej przyczyny podjęcia propozycji odpowiedniej pracy (</w:t>
      </w:r>
      <w:r w:rsidR="00050A2C">
        <w:rPr>
          <w:rFonts w:ascii="Times New Roman" w:hAnsi="Times New Roman" w:cs="Times New Roman"/>
          <w:sz w:val="24"/>
          <w:szCs w:val="24"/>
        </w:rPr>
        <w:t>25</w:t>
      </w:r>
      <w:r w:rsidRPr="00F20841">
        <w:rPr>
          <w:rFonts w:ascii="Times New Roman" w:hAnsi="Times New Roman" w:cs="Times New Roman"/>
          <w:sz w:val="24"/>
          <w:szCs w:val="24"/>
        </w:rPr>
        <w:t xml:space="preserve"> przypadków).</w:t>
      </w:r>
    </w:p>
    <w:p w14:paraId="141A6CF9" w14:textId="145AC906" w:rsidR="00F20841" w:rsidRPr="008C0A2C" w:rsidRDefault="008C0A2C" w:rsidP="00F20841">
      <w:pPr>
        <w:rPr>
          <w:rFonts w:ascii="Times New Roman" w:eastAsia="Georgia" w:hAnsi="Times New Roman" w:cs="Times New Roman"/>
          <w:sz w:val="24"/>
          <w:szCs w:val="24"/>
        </w:rPr>
      </w:pPr>
      <w:r>
        <w:rPr>
          <w:rFonts w:ascii="Times New Roman" w:hAnsi="Times New Roman" w:cs="Times New Roman"/>
          <w:sz w:val="24"/>
          <w:szCs w:val="24"/>
        </w:rPr>
        <w:br w:type="page"/>
      </w:r>
    </w:p>
    <w:p w14:paraId="536C7222" w14:textId="10AA7433" w:rsidR="00931CE3" w:rsidRPr="004E1F6C" w:rsidRDefault="004E1F6C" w:rsidP="004E1F6C">
      <w:pPr>
        <w:pStyle w:val="Legenda"/>
        <w:rPr>
          <w:rFonts w:ascii="Times New Roman" w:hAnsi="Times New Roman" w:cs="Times New Roman"/>
          <w:i w:val="0"/>
          <w:iCs w:val="0"/>
          <w:color w:val="auto"/>
          <w:sz w:val="20"/>
          <w:szCs w:val="20"/>
        </w:rPr>
      </w:pPr>
      <w:bookmarkStart w:id="23" w:name="_Toc76980132"/>
      <w:r w:rsidRPr="004E1F6C">
        <w:rPr>
          <w:rFonts w:ascii="Times New Roman" w:hAnsi="Times New Roman" w:cs="Times New Roman"/>
          <w:i w:val="0"/>
          <w:iCs w:val="0"/>
          <w:color w:val="auto"/>
          <w:sz w:val="20"/>
          <w:szCs w:val="20"/>
        </w:rPr>
        <w:lastRenderedPageBreak/>
        <w:t xml:space="preserve">Tabela Nr  </w:t>
      </w:r>
      <w:r w:rsidRPr="004E1F6C">
        <w:rPr>
          <w:rFonts w:ascii="Times New Roman" w:hAnsi="Times New Roman" w:cs="Times New Roman"/>
          <w:i w:val="0"/>
          <w:iCs w:val="0"/>
          <w:color w:val="auto"/>
          <w:sz w:val="20"/>
          <w:szCs w:val="20"/>
        </w:rPr>
        <w:fldChar w:fldCharType="begin"/>
      </w:r>
      <w:r w:rsidRPr="004E1F6C">
        <w:rPr>
          <w:rFonts w:ascii="Times New Roman" w:hAnsi="Times New Roman" w:cs="Times New Roman"/>
          <w:i w:val="0"/>
          <w:iCs w:val="0"/>
          <w:color w:val="auto"/>
          <w:sz w:val="20"/>
          <w:szCs w:val="20"/>
        </w:rPr>
        <w:instrText xml:space="preserve"> SEQ Tabela_Nr_ \* ARABIC </w:instrText>
      </w:r>
      <w:r w:rsidRPr="004E1F6C">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4</w:t>
      </w:r>
      <w:r w:rsidRPr="004E1F6C">
        <w:rPr>
          <w:rFonts w:ascii="Times New Roman" w:hAnsi="Times New Roman" w:cs="Times New Roman"/>
          <w:i w:val="0"/>
          <w:iCs w:val="0"/>
          <w:color w:val="auto"/>
          <w:sz w:val="20"/>
          <w:szCs w:val="20"/>
        </w:rPr>
        <w:fldChar w:fldCharType="end"/>
      </w:r>
      <w:r w:rsidR="00F20841" w:rsidRPr="004E1F6C">
        <w:rPr>
          <w:rFonts w:ascii="Times New Roman" w:hAnsi="Times New Roman" w:cs="Times New Roman"/>
          <w:i w:val="0"/>
          <w:iCs w:val="0"/>
          <w:color w:val="auto"/>
          <w:sz w:val="20"/>
          <w:szCs w:val="20"/>
        </w:rPr>
        <w:t xml:space="preserve">: </w:t>
      </w:r>
      <w:r w:rsidR="00931CE3" w:rsidRPr="004E1F6C">
        <w:rPr>
          <w:rFonts w:ascii="Times New Roman" w:hAnsi="Times New Roman" w:cs="Times New Roman"/>
          <w:i w:val="0"/>
          <w:iCs w:val="0"/>
          <w:color w:val="auto"/>
          <w:sz w:val="20"/>
          <w:szCs w:val="20"/>
        </w:rPr>
        <w:t>Zarejestrowani bezrobotni wg gmin powiatu grójeckiego w latach 2019-2020</w:t>
      </w:r>
      <w:bookmarkEnd w:id="23"/>
    </w:p>
    <w:tbl>
      <w:tblPr>
        <w:tblStyle w:val="Tabelasiatki5ciemnaakcent6"/>
        <w:tblW w:w="5000" w:type="pct"/>
        <w:jc w:val="center"/>
        <w:tblLook w:val="04A0" w:firstRow="1" w:lastRow="0" w:firstColumn="1" w:lastColumn="0" w:noHBand="0" w:noVBand="1"/>
      </w:tblPr>
      <w:tblGrid>
        <w:gridCol w:w="1812"/>
        <w:gridCol w:w="1812"/>
        <w:gridCol w:w="1812"/>
        <w:gridCol w:w="1812"/>
        <w:gridCol w:w="1812"/>
      </w:tblGrid>
      <w:tr w:rsidR="00931CE3" w:rsidRPr="00F20841" w14:paraId="01292F1D" w14:textId="77777777" w:rsidTr="00337E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vMerge w:val="restart"/>
          </w:tcPr>
          <w:p w14:paraId="0F28A338" w14:textId="3E6D7D3C" w:rsidR="00931CE3" w:rsidRPr="00F20841" w:rsidRDefault="00931CE3" w:rsidP="003B604B">
            <w:pPr>
              <w:tabs>
                <w:tab w:val="left" w:pos="2542"/>
              </w:tabs>
              <w:rPr>
                <w:rFonts w:ascii="Times New Roman" w:hAnsi="Times New Roman" w:cs="Times New Roman"/>
                <w:sz w:val="24"/>
                <w:szCs w:val="24"/>
              </w:rPr>
            </w:pPr>
            <w:r w:rsidRPr="00F20841">
              <w:rPr>
                <w:rFonts w:ascii="Times New Roman" w:hAnsi="Times New Roman" w:cs="Times New Roman"/>
                <w:sz w:val="24"/>
                <w:szCs w:val="24"/>
              </w:rPr>
              <w:t>Gmina</w:t>
            </w:r>
          </w:p>
        </w:tc>
        <w:tc>
          <w:tcPr>
            <w:tcW w:w="2000" w:type="pct"/>
            <w:gridSpan w:val="2"/>
          </w:tcPr>
          <w:p w14:paraId="19E5C44A" w14:textId="23AEF2FD" w:rsidR="00931CE3" w:rsidRPr="00F20841" w:rsidRDefault="00931CE3" w:rsidP="003B604B">
            <w:pPr>
              <w:tabs>
                <w:tab w:val="left" w:pos="2542"/>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Stan na dzień 31.12.2019</w:t>
            </w:r>
          </w:p>
        </w:tc>
        <w:tc>
          <w:tcPr>
            <w:tcW w:w="2000" w:type="pct"/>
            <w:gridSpan w:val="2"/>
          </w:tcPr>
          <w:p w14:paraId="2DD5E118" w14:textId="7D8F1606" w:rsidR="00931CE3" w:rsidRPr="00F20841" w:rsidRDefault="00931CE3" w:rsidP="003B604B">
            <w:pPr>
              <w:tabs>
                <w:tab w:val="left" w:pos="2542"/>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Stan na dzień 31.12.2020</w:t>
            </w:r>
          </w:p>
        </w:tc>
      </w:tr>
      <w:tr w:rsidR="00931CE3" w:rsidRPr="00F20841" w14:paraId="78CEC76E" w14:textId="77777777" w:rsidTr="00337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vMerge/>
          </w:tcPr>
          <w:p w14:paraId="4D86A63A" w14:textId="77777777" w:rsidR="00931CE3" w:rsidRPr="00F20841" w:rsidRDefault="00931CE3" w:rsidP="00931CE3">
            <w:pPr>
              <w:tabs>
                <w:tab w:val="left" w:pos="2542"/>
              </w:tabs>
              <w:rPr>
                <w:rFonts w:ascii="Times New Roman" w:hAnsi="Times New Roman" w:cs="Times New Roman"/>
                <w:sz w:val="24"/>
                <w:szCs w:val="24"/>
              </w:rPr>
            </w:pPr>
          </w:p>
        </w:tc>
        <w:tc>
          <w:tcPr>
            <w:tcW w:w="1000" w:type="pct"/>
          </w:tcPr>
          <w:p w14:paraId="41A3EB7E" w14:textId="061DC5B7" w:rsidR="00931CE3" w:rsidRPr="00F20841" w:rsidRDefault="00931CE3"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Liczba bezrobotnych</w:t>
            </w:r>
          </w:p>
        </w:tc>
        <w:tc>
          <w:tcPr>
            <w:tcW w:w="1000" w:type="pct"/>
          </w:tcPr>
          <w:p w14:paraId="488E143E" w14:textId="6B04D7DD" w:rsidR="00931CE3" w:rsidRPr="00F20841" w:rsidRDefault="00931CE3"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 udział w ogólnej liczbie bezrobotnych</w:t>
            </w:r>
          </w:p>
        </w:tc>
        <w:tc>
          <w:tcPr>
            <w:tcW w:w="1000" w:type="pct"/>
          </w:tcPr>
          <w:p w14:paraId="0DAB75B4" w14:textId="65A158C3" w:rsidR="00931CE3" w:rsidRPr="00F20841" w:rsidRDefault="00931CE3"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Liczba bezrobotnych</w:t>
            </w:r>
          </w:p>
        </w:tc>
        <w:tc>
          <w:tcPr>
            <w:tcW w:w="1000" w:type="pct"/>
          </w:tcPr>
          <w:p w14:paraId="05CF3271" w14:textId="79D70C06" w:rsidR="00931CE3" w:rsidRPr="00F20841" w:rsidRDefault="00931CE3"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 udział w ogólnej liczbie bezrobotnych</w:t>
            </w:r>
          </w:p>
        </w:tc>
      </w:tr>
      <w:tr w:rsidR="00931CE3" w:rsidRPr="00F20841" w14:paraId="693FA035" w14:textId="77777777" w:rsidTr="00337E22">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265BF605" w14:textId="5E49EEDA" w:rsidR="00931CE3" w:rsidRPr="00F20841" w:rsidRDefault="00931CE3" w:rsidP="00931CE3">
            <w:pPr>
              <w:tabs>
                <w:tab w:val="left" w:pos="2542"/>
              </w:tabs>
              <w:rPr>
                <w:rFonts w:ascii="Times New Roman" w:hAnsi="Times New Roman" w:cs="Times New Roman"/>
                <w:sz w:val="24"/>
                <w:szCs w:val="24"/>
              </w:rPr>
            </w:pPr>
            <w:r w:rsidRPr="00F20841">
              <w:rPr>
                <w:rFonts w:ascii="Times New Roman" w:hAnsi="Times New Roman" w:cs="Times New Roman"/>
                <w:sz w:val="24"/>
                <w:szCs w:val="24"/>
              </w:rPr>
              <w:t>Belsk Duży</w:t>
            </w:r>
          </w:p>
        </w:tc>
        <w:tc>
          <w:tcPr>
            <w:tcW w:w="1000" w:type="pct"/>
          </w:tcPr>
          <w:p w14:paraId="30F9E84C" w14:textId="08FD93D5" w:rsidR="00931CE3" w:rsidRPr="00F20841" w:rsidRDefault="00931CE3"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37</w:t>
            </w:r>
          </w:p>
        </w:tc>
        <w:tc>
          <w:tcPr>
            <w:tcW w:w="1000" w:type="pct"/>
          </w:tcPr>
          <w:p w14:paraId="7E517436" w14:textId="0B4CC669"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4</w:t>
            </w:r>
          </w:p>
        </w:tc>
        <w:tc>
          <w:tcPr>
            <w:tcW w:w="1000" w:type="pct"/>
          </w:tcPr>
          <w:p w14:paraId="15E43C32" w14:textId="096DF490"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64</w:t>
            </w:r>
          </w:p>
        </w:tc>
        <w:tc>
          <w:tcPr>
            <w:tcW w:w="1000" w:type="pct"/>
          </w:tcPr>
          <w:p w14:paraId="6FE61850" w14:textId="522D8D53"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5</w:t>
            </w:r>
          </w:p>
        </w:tc>
      </w:tr>
      <w:tr w:rsidR="00931CE3" w:rsidRPr="00F20841" w14:paraId="1F167514" w14:textId="77777777" w:rsidTr="00337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491C3134" w14:textId="744D0C8D" w:rsidR="00931CE3" w:rsidRPr="00F20841" w:rsidRDefault="00931CE3" w:rsidP="00931CE3">
            <w:pPr>
              <w:tabs>
                <w:tab w:val="left" w:pos="2542"/>
              </w:tabs>
              <w:rPr>
                <w:rFonts w:ascii="Times New Roman" w:hAnsi="Times New Roman" w:cs="Times New Roman"/>
                <w:sz w:val="24"/>
                <w:szCs w:val="24"/>
              </w:rPr>
            </w:pPr>
            <w:r w:rsidRPr="00F20841">
              <w:rPr>
                <w:rFonts w:ascii="Times New Roman" w:hAnsi="Times New Roman" w:cs="Times New Roman"/>
                <w:sz w:val="24"/>
                <w:szCs w:val="24"/>
              </w:rPr>
              <w:t>Błędów</w:t>
            </w:r>
          </w:p>
        </w:tc>
        <w:tc>
          <w:tcPr>
            <w:tcW w:w="1000" w:type="pct"/>
          </w:tcPr>
          <w:p w14:paraId="59986750" w14:textId="0C034DE6" w:rsidR="00931CE3" w:rsidRPr="00F20841" w:rsidRDefault="00931CE3"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49</w:t>
            </w:r>
          </w:p>
        </w:tc>
        <w:tc>
          <w:tcPr>
            <w:tcW w:w="1000" w:type="pct"/>
          </w:tcPr>
          <w:p w14:paraId="46C05695" w14:textId="69FE0C5F"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6</w:t>
            </w:r>
          </w:p>
        </w:tc>
        <w:tc>
          <w:tcPr>
            <w:tcW w:w="1000" w:type="pct"/>
          </w:tcPr>
          <w:p w14:paraId="5BC668E5" w14:textId="2E340F76"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62</w:t>
            </w:r>
          </w:p>
        </w:tc>
        <w:tc>
          <w:tcPr>
            <w:tcW w:w="1000" w:type="pct"/>
          </w:tcPr>
          <w:p w14:paraId="65B30011" w14:textId="389389D0"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5</w:t>
            </w:r>
          </w:p>
        </w:tc>
      </w:tr>
      <w:tr w:rsidR="00931CE3" w:rsidRPr="00F20841" w14:paraId="7AE1B2C0" w14:textId="77777777" w:rsidTr="00337E22">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633B1035" w14:textId="7F19F856" w:rsidR="00931CE3" w:rsidRPr="00F20841" w:rsidRDefault="00931CE3" w:rsidP="00931CE3">
            <w:pPr>
              <w:tabs>
                <w:tab w:val="left" w:pos="2542"/>
              </w:tabs>
              <w:rPr>
                <w:rFonts w:ascii="Times New Roman" w:hAnsi="Times New Roman" w:cs="Times New Roman"/>
                <w:sz w:val="24"/>
                <w:szCs w:val="24"/>
              </w:rPr>
            </w:pPr>
            <w:r w:rsidRPr="00F20841">
              <w:rPr>
                <w:rFonts w:ascii="Times New Roman" w:hAnsi="Times New Roman" w:cs="Times New Roman"/>
                <w:sz w:val="24"/>
                <w:szCs w:val="24"/>
              </w:rPr>
              <w:t>Chynów</w:t>
            </w:r>
          </w:p>
        </w:tc>
        <w:tc>
          <w:tcPr>
            <w:tcW w:w="1000" w:type="pct"/>
          </w:tcPr>
          <w:p w14:paraId="6BE9A14F" w14:textId="4B6DE1CE" w:rsidR="00931CE3" w:rsidRPr="00F20841" w:rsidRDefault="00931CE3"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96</w:t>
            </w:r>
          </w:p>
        </w:tc>
        <w:tc>
          <w:tcPr>
            <w:tcW w:w="1000" w:type="pct"/>
          </w:tcPr>
          <w:p w14:paraId="7CDE4EA7" w14:textId="74B32B11"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11</w:t>
            </w:r>
          </w:p>
        </w:tc>
        <w:tc>
          <w:tcPr>
            <w:tcW w:w="1000" w:type="pct"/>
          </w:tcPr>
          <w:p w14:paraId="777C5FB7" w14:textId="0478FC6F"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126</w:t>
            </w:r>
          </w:p>
        </w:tc>
        <w:tc>
          <w:tcPr>
            <w:tcW w:w="1000" w:type="pct"/>
          </w:tcPr>
          <w:p w14:paraId="7970E3D7" w14:textId="42FF811B"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10</w:t>
            </w:r>
          </w:p>
        </w:tc>
      </w:tr>
      <w:tr w:rsidR="00931CE3" w:rsidRPr="00F20841" w14:paraId="17C580E5" w14:textId="77777777" w:rsidTr="00337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79013819" w14:textId="735859F1" w:rsidR="00931CE3" w:rsidRPr="00F20841" w:rsidRDefault="00931CE3" w:rsidP="00931CE3">
            <w:pPr>
              <w:tabs>
                <w:tab w:val="left" w:pos="2542"/>
              </w:tabs>
              <w:rPr>
                <w:rFonts w:ascii="Times New Roman" w:hAnsi="Times New Roman" w:cs="Times New Roman"/>
                <w:sz w:val="24"/>
                <w:szCs w:val="24"/>
              </w:rPr>
            </w:pPr>
            <w:r w:rsidRPr="00F20841">
              <w:rPr>
                <w:rFonts w:ascii="Times New Roman" w:hAnsi="Times New Roman" w:cs="Times New Roman"/>
                <w:sz w:val="24"/>
                <w:szCs w:val="24"/>
              </w:rPr>
              <w:t>Goszczyn</w:t>
            </w:r>
          </w:p>
        </w:tc>
        <w:tc>
          <w:tcPr>
            <w:tcW w:w="1000" w:type="pct"/>
          </w:tcPr>
          <w:p w14:paraId="3ED20AEC" w14:textId="31A0DE28" w:rsidR="00931CE3" w:rsidRPr="00F20841" w:rsidRDefault="00931CE3"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25</w:t>
            </w:r>
          </w:p>
        </w:tc>
        <w:tc>
          <w:tcPr>
            <w:tcW w:w="1000" w:type="pct"/>
          </w:tcPr>
          <w:p w14:paraId="1AF9D2AF" w14:textId="188832E0"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3</w:t>
            </w:r>
          </w:p>
        </w:tc>
        <w:tc>
          <w:tcPr>
            <w:tcW w:w="1000" w:type="pct"/>
          </w:tcPr>
          <w:p w14:paraId="7D1439F8" w14:textId="29E576DA"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21</w:t>
            </w:r>
          </w:p>
        </w:tc>
        <w:tc>
          <w:tcPr>
            <w:tcW w:w="1000" w:type="pct"/>
          </w:tcPr>
          <w:p w14:paraId="0C00DA5B" w14:textId="5F08C63E"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2</w:t>
            </w:r>
          </w:p>
        </w:tc>
      </w:tr>
      <w:tr w:rsidR="00931CE3" w:rsidRPr="00F20841" w14:paraId="652A2FA8" w14:textId="77777777" w:rsidTr="00337E22">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36B51682" w14:textId="2AFF891D" w:rsidR="00931CE3" w:rsidRPr="00F20841" w:rsidRDefault="00931CE3" w:rsidP="00931CE3">
            <w:pPr>
              <w:tabs>
                <w:tab w:val="left" w:pos="2542"/>
              </w:tabs>
              <w:rPr>
                <w:rFonts w:ascii="Times New Roman" w:hAnsi="Times New Roman" w:cs="Times New Roman"/>
                <w:sz w:val="24"/>
                <w:szCs w:val="24"/>
              </w:rPr>
            </w:pPr>
            <w:r w:rsidRPr="00F20841">
              <w:rPr>
                <w:rFonts w:ascii="Times New Roman" w:hAnsi="Times New Roman" w:cs="Times New Roman"/>
                <w:sz w:val="24"/>
                <w:szCs w:val="24"/>
              </w:rPr>
              <w:t>Grójec</w:t>
            </w:r>
          </w:p>
        </w:tc>
        <w:tc>
          <w:tcPr>
            <w:tcW w:w="1000" w:type="pct"/>
          </w:tcPr>
          <w:p w14:paraId="5C2D56BC" w14:textId="2C820923" w:rsidR="00931CE3" w:rsidRPr="00F20841" w:rsidRDefault="00931CE3"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266</w:t>
            </w:r>
          </w:p>
        </w:tc>
        <w:tc>
          <w:tcPr>
            <w:tcW w:w="1000" w:type="pct"/>
          </w:tcPr>
          <w:p w14:paraId="52655E83" w14:textId="3C146D0E"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29</w:t>
            </w:r>
          </w:p>
        </w:tc>
        <w:tc>
          <w:tcPr>
            <w:tcW w:w="1000" w:type="pct"/>
          </w:tcPr>
          <w:p w14:paraId="15E796DE" w14:textId="7128228D"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360</w:t>
            </w:r>
          </w:p>
        </w:tc>
        <w:tc>
          <w:tcPr>
            <w:tcW w:w="1000" w:type="pct"/>
          </w:tcPr>
          <w:p w14:paraId="70937CDD" w14:textId="1077C9F7"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29</w:t>
            </w:r>
          </w:p>
        </w:tc>
      </w:tr>
      <w:tr w:rsidR="00931CE3" w:rsidRPr="00F20841" w14:paraId="6501F0AB" w14:textId="77777777" w:rsidTr="00337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146A459E" w14:textId="250F32C8" w:rsidR="00931CE3" w:rsidRPr="00F20841" w:rsidRDefault="00931CE3" w:rsidP="00931CE3">
            <w:pPr>
              <w:tabs>
                <w:tab w:val="left" w:pos="2542"/>
              </w:tabs>
              <w:rPr>
                <w:rFonts w:ascii="Times New Roman" w:hAnsi="Times New Roman" w:cs="Times New Roman"/>
                <w:sz w:val="24"/>
                <w:szCs w:val="24"/>
              </w:rPr>
            </w:pPr>
            <w:r w:rsidRPr="00F20841">
              <w:rPr>
                <w:rFonts w:ascii="Times New Roman" w:hAnsi="Times New Roman" w:cs="Times New Roman"/>
                <w:sz w:val="24"/>
                <w:szCs w:val="24"/>
              </w:rPr>
              <w:t>Jasieniec</w:t>
            </w:r>
          </w:p>
        </w:tc>
        <w:tc>
          <w:tcPr>
            <w:tcW w:w="1000" w:type="pct"/>
          </w:tcPr>
          <w:p w14:paraId="4BFD70AD" w14:textId="4A61BDFD" w:rsidR="00931CE3" w:rsidRPr="00F20841" w:rsidRDefault="00931CE3"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36</w:t>
            </w:r>
          </w:p>
        </w:tc>
        <w:tc>
          <w:tcPr>
            <w:tcW w:w="1000" w:type="pct"/>
          </w:tcPr>
          <w:p w14:paraId="54D8721D" w14:textId="76A875F8"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4</w:t>
            </w:r>
          </w:p>
        </w:tc>
        <w:tc>
          <w:tcPr>
            <w:tcW w:w="1000" w:type="pct"/>
          </w:tcPr>
          <w:p w14:paraId="0E9EB780" w14:textId="5ECF38BA"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64</w:t>
            </w:r>
          </w:p>
        </w:tc>
        <w:tc>
          <w:tcPr>
            <w:tcW w:w="1000" w:type="pct"/>
          </w:tcPr>
          <w:p w14:paraId="79F271BA" w14:textId="5E8BC2A6"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5</w:t>
            </w:r>
          </w:p>
        </w:tc>
      </w:tr>
      <w:tr w:rsidR="00931CE3" w:rsidRPr="00F20841" w14:paraId="69CDD21F" w14:textId="77777777" w:rsidTr="00337E22">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7F4D35D7" w14:textId="3803E2F9" w:rsidR="00931CE3" w:rsidRPr="00F20841" w:rsidRDefault="00931CE3" w:rsidP="00931CE3">
            <w:pPr>
              <w:tabs>
                <w:tab w:val="left" w:pos="2542"/>
              </w:tabs>
              <w:rPr>
                <w:rFonts w:ascii="Times New Roman" w:hAnsi="Times New Roman" w:cs="Times New Roman"/>
                <w:sz w:val="24"/>
                <w:szCs w:val="24"/>
              </w:rPr>
            </w:pPr>
            <w:r w:rsidRPr="00F20841">
              <w:rPr>
                <w:rFonts w:ascii="Times New Roman" w:hAnsi="Times New Roman" w:cs="Times New Roman"/>
                <w:sz w:val="24"/>
                <w:szCs w:val="24"/>
              </w:rPr>
              <w:t>Mogielnica</w:t>
            </w:r>
          </w:p>
        </w:tc>
        <w:tc>
          <w:tcPr>
            <w:tcW w:w="1000" w:type="pct"/>
          </w:tcPr>
          <w:p w14:paraId="50176A06" w14:textId="1A5F5611" w:rsidR="00931CE3" w:rsidRPr="00F20841" w:rsidRDefault="00931CE3"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77</w:t>
            </w:r>
          </w:p>
        </w:tc>
        <w:tc>
          <w:tcPr>
            <w:tcW w:w="1000" w:type="pct"/>
          </w:tcPr>
          <w:p w14:paraId="2D4B37D4" w14:textId="37C29AAA"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8</w:t>
            </w:r>
          </w:p>
        </w:tc>
        <w:tc>
          <w:tcPr>
            <w:tcW w:w="1000" w:type="pct"/>
          </w:tcPr>
          <w:p w14:paraId="39A99D14" w14:textId="77F3F1AC"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102</w:t>
            </w:r>
          </w:p>
        </w:tc>
        <w:tc>
          <w:tcPr>
            <w:tcW w:w="1000" w:type="pct"/>
          </w:tcPr>
          <w:p w14:paraId="3AFBD2AC" w14:textId="32B743CE"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8</w:t>
            </w:r>
          </w:p>
        </w:tc>
      </w:tr>
      <w:tr w:rsidR="00931CE3" w:rsidRPr="00F20841" w14:paraId="52A1FD2A" w14:textId="77777777" w:rsidTr="00337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743C8C9" w14:textId="73E32306" w:rsidR="00931CE3" w:rsidRPr="00F20841" w:rsidRDefault="00931CE3" w:rsidP="00931CE3">
            <w:pPr>
              <w:tabs>
                <w:tab w:val="left" w:pos="2542"/>
              </w:tabs>
              <w:rPr>
                <w:rFonts w:ascii="Times New Roman" w:hAnsi="Times New Roman" w:cs="Times New Roman"/>
                <w:sz w:val="24"/>
                <w:szCs w:val="24"/>
              </w:rPr>
            </w:pPr>
            <w:r w:rsidRPr="00F20841">
              <w:rPr>
                <w:rFonts w:ascii="Times New Roman" w:hAnsi="Times New Roman" w:cs="Times New Roman"/>
                <w:sz w:val="24"/>
                <w:szCs w:val="24"/>
              </w:rPr>
              <w:t>Nowe Miasto nad Pilicą</w:t>
            </w:r>
          </w:p>
        </w:tc>
        <w:tc>
          <w:tcPr>
            <w:tcW w:w="1000" w:type="pct"/>
          </w:tcPr>
          <w:p w14:paraId="6E7A8B5A" w14:textId="77DA7960" w:rsidR="00931CE3" w:rsidRPr="00F20841" w:rsidRDefault="00931CE3"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80</w:t>
            </w:r>
          </w:p>
        </w:tc>
        <w:tc>
          <w:tcPr>
            <w:tcW w:w="1000" w:type="pct"/>
          </w:tcPr>
          <w:p w14:paraId="6E40EEB5" w14:textId="3FB43111"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9</w:t>
            </w:r>
          </w:p>
        </w:tc>
        <w:tc>
          <w:tcPr>
            <w:tcW w:w="1000" w:type="pct"/>
          </w:tcPr>
          <w:p w14:paraId="4C128F10" w14:textId="0E53FAAF"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106</w:t>
            </w:r>
          </w:p>
        </w:tc>
        <w:tc>
          <w:tcPr>
            <w:tcW w:w="1000" w:type="pct"/>
          </w:tcPr>
          <w:p w14:paraId="7F0735A5" w14:textId="7A2A774B"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8</w:t>
            </w:r>
          </w:p>
        </w:tc>
      </w:tr>
      <w:tr w:rsidR="00931CE3" w:rsidRPr="00F20841" w14:paraId="217FBD7C" w14:textId="77777777" w:rsidTr="00337E22">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35102D80" w14:textId="0281F337" w:rsidR="00931CE3" w:rsidRPr="00F20841" w:rsidRDefault="00931CE3" w:rsidP="00931CE3">
            <w:pPr>
              <w:tabs>
                <w:tab w:val="left" w:pos="2542"/>
              </w:tabs>
              <w:rPr>
                <w:rFonts w:ascii="Times New Roman" w:hAnsi="Times New Roman" w:cs="Times New Roman"/>
                <w:sz w:val="24"/>
                <w:szCs w:val="24"/>
              </w:rPr>
            </w:pPr>
            <w:r w:rsidRPr="00F20841">
              <w:rPr>
                <w:rFonts w:ascii="Times New Roman" w:hAnsi="Times New Roman" w:cs="Times New Roman"/>
                <w:sz w:val="24"/>
                <w:szCs w:val="24"/>
              </w:rPr>
              <w:t>Pniewy</w:t>
            </w:r>
          </w:p>
        </w:tc>
        <w:tc>
          <w:tcPr>
            <w:tcW w:w="1000" w:type="pct"/>
          </w:tcPr>
          <w:p w14:paraId="48AE608D" w14:textId="3064F6AB" w:rsidR="00931CE3" w:rsidRPr="00F20841" w:rsidRDefault="00931CE3"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48</w:t>
            </w:r>
          </w:p>
        </w:tc>
        <w:tc>
          <w:tcPr>
            <w:tcW w:w="1000" w:type="pct"/>
          </w:tcPr>
          <w:p w14:paraId="64BAE9A2" w14:textId="7ECB33B0"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5</w:t>
            </w:r>
          </w:p>
        </w:tc>
        <w:tc>
          <w:tcPr>
            <w:tcW w:w="1000" w:type="pct"/>
          </w:tcPr>
          <w:p w14:paraId="71A1DD4A" w14:textId="03C87413"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74</w:t>
            </w:r>
          </w:p>
        </w:tc>
        <w:tc>
          <w:tcPr>
            <w:tcW w:w="1000" w:type="pct"/>
          </w:tcPr>
          <w:p w14:paraId="69B3603C" w14:textId="36509807"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6</w:t>
            </w:r>
          </w:p>
        </w:tc>
      </w:tr>
      <w:tr w:rsidR="00931CE3" w:rsidRPr="00F20841" w14:paraId="50583607" w14:textId="77777777" w:rsidTr="00337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3804B094" w14:textId="3E917F3E" w:rsidR="00931CE3" w:rsidRPr="00F20841" w:rsidRDefault="00931CE3" w:rsidP="00931CE3">
            <w:pPr>
              <w:tabs>
                <w:tab w:val="left" w:pos="2542"/>
              </w:tabs>
              <w:rPr>
                <w:rFonts w:ascii="Times New Roman" w:hAnsi="Times New Roman" w:cs="Times New Roman"/>
                <w:sz w:val="24"/>
                <w:szCs w:val="24"/>
              </w:rPr>
            </w:pPr>
            <w:r w:rsidRPr="00F20841">
              <w:rPr>
                <w:rFonts w:ascii="Times New Roman" w:hAnsi="Times New Roman" w:cs="Times New Roman"/>
                <w:sz w:val="24"/>
                <w:szCs w:val="24"/>
              </w:rPr>
              <w:t>Warka</w:t>
            </w:r>
          </w:p>
        </w:tc>
        <w:tc>
          <w:tcPr>
            <w:tcW w:w="1000" w:type="pct"/>
          </w:tcPr>
          <w:p w14:paraId="26F6E6E6" w14:textId="50F097CB" w:rsidR="00931CE3" w:rsidRPr="00F20841" w:rsidRDefault="00931CE3"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193</w:t>
            </w:r>
          </w:p>
        </w:tc>
        <w:tc>
          <w:tcPr>
            <w:tcW w:w="1000" w:type="pct"/>
          </w:tcPr>
          <w:p w14:paraId="6904C3D1" w14:textId="548AD0F6"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21</w:t>
            </w:r>
          </w:p>
        </w:tc>
        <w:tc>
          <w:tcPr>
            <w:tcW w:w="1000" w:type="pct"/>
          </w:tcPr>
          <w:p w14:paraId="76D926F4" w14:textId="26601127"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280</w:t>
            </w:r>
          </w:p>
        </w:tc>
        <w:tc>
          <w:tcPr>
            <w:tcW w:w="1000" w:type="pct"/>
          </w:tcPr>
          <w:p w14:paraId="03B84C6A" w14:textId="093F1025" w:rsidR="00931CE3" w:rsidRPr="00F20841" w:rsidRDefault="00987B99" w:rsidP="00931CE3">
            <w:pPr>
              <w:tabs>
                <w:tab w:val="left" w:pos="254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22</w:t>
            </w:r>
          </w:p>
        </w:tc>
      </w:tr>
      <w:tr w:rsidR="00931CE3" w:rsidRPr="00F20841" w14:paraId="6216DAD9" w14:textId="77777777" w:rsidTr="00337E22">
        <w:trPr>
          <w:jc w:val="center"/>
        </w:trPr>
        <w:tc>
          <w:tcPr>
            <w:cnfStyle w:val="001000000000" w:firstRow="0" w:lastRow="0" w:firstColumn="1" w:lastColumn="0" w:oddVBand="0" w:evenVBand="0" w:oddHBand="0" w:evenHBand="0" w:firstRowFirstColumn="0" w:firstRowLastColumn="0" w:lastRowFirstColumn="0" w:lastRowLastColumn="0"/>
            <w:tcW w:w="1000" w:type="pct"/>
          </w:tcPr>
          <w:p w14:paraId="229D3064" w14:textId="0F6EE289" w:rsidR="00931CE3" w:rsidRPr="00F20841" w:rsidRDefault="00987B99" w:rsidP="00931CE3">
            <w:pPr>
              <w:tabs>
                <w:tab w:val="left" w:pos="2542"/>
              </w:tabs>
              <w:rPr>
                <w:rFonts w:ascii="Times New Roman" w:hAnsi="Times New Roman" w:cs="Times New Roman"/>
                <w:sz w:val="24"/>
                <w:szCs w:val="24"/>
              </w:rPr>
            </w:pPr>
            <w:r w:rsidRPr="00F20841">
              <w:rPr>
                <w:rFonts w:ascii="Times New Roman" w:hAnsi="Times New Roman" w:cs="Times New Roman"/>
                <w:sz w:val="24"/>
                <w:szCs w:val="24"/>
              </w:rPr>
              <w:t>Ogółem</w:t>
            </w:r>
          </w:p>
        </w:tc>
        <w:tc>
          <w:tcPr>
            <w:tcW w:w="1000" w:type="pct"/>
          </w:tcPr>
          <w:p w14:paraId="03562341" w14:textId="15A26DC5" w:rsidR="00931CE3" w:rsidRPr="00F20841" w:rsidRDefault="00931CE3"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907</w:t>
            </w:r>
          </w:p>
        </w:tc>
        <w:tc>
          <w:tcPr>
            <w:tcW w:w="1000" w:type="pct"/>
          </w:tcPr>
          <w:p w14:paraId="1A932D90" w14:textId="72CBB0DB"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100</w:t>
            </w:r>
          </w:p>
        </w:tc>
        <w:tc>
          <w:tcPr>
            <w:tcW w:w="1000" w:type="pct"/>
          </w:tcPr>
          <w:p w14:paraId="1B47A297" w14:textId="1BEEEB91"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1259</w:t>
            </w:r>
          </w:p>
        </w:tc>
        <w:tc>
          <w:tcPr>
            <w:tcW w:w="1000" w:type="pct"/>
          </w:tcPr>
          <w:p w14:paraId="263533F4" w14:textId="772EC7D0" w:rsidR="00931CE3" w:rsidRPr="00F20841" w:rsidRDefault="00987B99" w:rsidP="00931CE3">
            <w:pPr>
              <w:tabs>
                <w:tab w:val="left" w:pos="254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20841">
              <w:rPr>
                <w:rFonts w:ascii="Times New Roman" w:hAnsi="Times New Roman" w:cs="Times New Roman"/>
                <w:sz w:val="24"/>
                <w:szCs w:val="24"/>
              </w:rPr>
              <w:t>100</w:t>
            </w:r>
          </w:p>
        </w:tc>
      </w:tr>
    </w:tbl>
    <w:p w14:paraId="360BFF29" w14:textId="1B8C2434" w:rsidR="00931CE3" w:rsidRPr="00D12E17" w:rsidRDefault="00D12E17" w:rsidP="003B604B">
      <w:pPr>
        <w:tabs>
          <w:tab w:val="left" w:pos="2542"/>
        </w:tabs>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Statystyk PUP Grójec</w:t>
      </w:r>
    </w:p>
    <w:p w14:paraId="5A244676" w14:textId="28DA4010" w:rsidR="000800D6" w:rsidRDefault="00050A2C" w:rsidP="000A78A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Najwięcej zarejestrowanych bezrobotnych w latach 2019-2020 zamieszkiwało Gminę Grójec, Warka, Nowe Miasto nad Pilicą oraz Chynów. W roku 2020 liczba bezrobotnych wzrosła </w:t>
      </w:r>
      <w:r w:rsidR="00684BE1">
        <w:rPr>
          <w:rFonts w:ascii="Times New Roman" w:hAnsi="Times New Roman" w:cs="Times New Roman"/>
          <w:sz w:val="24"/>
          <w:szCs w:val="24"/>
        </w:rPr>
        <w:br/>
      </w:r>
      <w:r>
        <w:rPr>
          <w:rFonts w:ascii="Times New Roman" w:hAnsi="Times New Roman" w:cs="Times New Roman"/>
          <w:sz w:val="24"/>
          <w:szCs w:val="24"/>
        </w:rPr>
        <w:t>o około 39%, co było wynikiem trwającego stanu epidemii na terenie całego kraju.</w:t>
      </w:r>
    </w:p>
    <w:p w14:paraId="0C2C120D" w14:textId="0D5C1779" w:rsidR="00987B99" w:rsidRPr="000800D6" w:rsidRDefault="000800D6" w:rsidP="000800D6">
      <w:pPr>
        <w:pStyle w:val="Legenda"/>
        <w:rPr>
          <w:rFonts w:ascii="Times New Roman" w:hAnsi="Times New Roman" w:cs="Times New Roman"/>
          <w:i w:val="0"/>
          <w:iCs w:val="0"/>
          <w:color w:val="auto"/>
          <w:sz w:val="20"/>
          <w:szCs w:val="20"/>
        </w:rPr>
      </w:pPr>
      <w:bookmarkStart w:id="24" w:name="_Toc76980179"/>
      <w:r w:rsidRPr="000800D6">
        <w:rPr>
          <w:rFonts w:ascii="Times New Roman" w:hAnsi="Times New Roman" w:cs="Times New Roman"/>
          <w:i w:val="0"/>
          <w:iCs w:val="0"/>
          <w:color w:val="auto"/>
          <w:sz w:val="20"/>
          <w:szCs w:val="20"/>
        </w:rPr>
        <w:t xml:space="preserve">Wykres Nr  </w:t>
      </w:r>
      <w:r w:rsidRPr="000800D6">
        <w:rPr>
          <w:rFonts w:ascii="Times New Roman" w:hAnsi="Times New Roman" w:cs="Times New Roman"/>
          <w:i w:val="0"/>
          <w:iCs w:val="0"/>
          <w:color w:val="auto"/>
          <w:sz w:val="20"/>
          <w:szCs w:val="20"/>
        </w:rPr>
        <w:fldChar w:fldCharType="begin"/>
      </w:r>
      <w:r w:rsidRPr="000800D6">
        <w:rPr>
          <w:rFonts w:ascii="Times New Roman" w:hAnsi="Times New Roman" w:cs="Times New Roman"/>
          <w:i w:val="0"/>
          <w:iCs w:val="0"/>
          <w:color w:val="auto"/>
          <w:sz w:val="20"/>
          <w:szCs w:val="20"/>
        </w:rPr>
        <w:instrText xml:space="preserve"> SEQ Wykres_Nr_ \* ARABIC </w:instrText>
      </w:r>
      <w:r w:rsidRPr="000800D6">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13</w:t>
      </w:r>
      <w:r w:rsidRPr="000800D6">
        <w:rPr>
          <w:rFonts w:ascii="Times New Roman" w:hAnsi="Times New Roman" w:cs="Times New Roman"/>
          <w:i w:val="0"/>
          <w:iCs w:val="0"/>
          <w:color w:val="auto"/>
          <w:sz w:val="20"/>
          <w:szCs w:val="20"/>
        </w:rPr>
        <w:fldChar w:fldCharType="end"/>
      </w:r>
      <w:r w:rsidRPr="000800D6">
        <w:rPr>
          <w:rFonts w:ascii="Times New Roman" w:hAnsi="Times New Roman" w:cs="Times New Roman"/>
          <w:i w:val="0"/>
          <w:iCs w:val="0"/>
          <w:color w:val="auto"/>
          <w:sz w:val="20"/>
          <w:szCs w:val="20"/>
        </w:rPr>
        <w:t>: Liczba bezrobotnych zarejestrowanych w PUP Grójec w latach 2017-202</w:t>
      </w:r>
      <w:r>
        <w:rPr>
          <w:rFonts w:ascii="Times New Roman" w:hAnsi="Times New Roman" w:cs="Times New Roman"/>
          <w:i w:val="0"/>
          <w:iCs w:val="0"/>
          <w:color w:val="auto"/>
          <w:sz w:val="20"/>
          <w:szCs w:val="20"/>
        </w:rPr>
        <w:t>0</w:t>
      </w:r>
      <w:bookmarkEnd w:id="24"/>
    </w:p>
    <w:p w14:paraId="1FD55E63" w14:textId="47E962DA" w:rsidR="00987B99" w:rsidRDefault="00987B99" w:rsidP="003B604B">
      <w:pPr>
        <w:tabs>
          <w:tab w:val="left" w:pos="2542"/>
        </w:tabs>
      </w:pPr>
      <w:r>
        <w:rPr>
          <w:noProof/>
        </w:rPr>
        <w:drawing>
          <wp:inline distT="0" distB="0" distL="0" distR="0" wp14:anchorId="4A8FDB55" wp14:editId="124AAD1F">
            <wp:extent cx="5609230" cy="2845558"/>
            <wp:effectExtent l="0" t="0" r="10795" b="1206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BD7081" w14:textId="77777777" w:rsidR="00D12E17" w:rsidRPr="00D12E17" w:rsidRDefault="00D12E17" w:rsidP="00D12E17">
      <w:pPr>
        <w:tabs>
          <w:tab w:val="left" w:pos="2542"/>
        </w:tabs>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Statystyk PUP Grójec</w:t>
      </w:r>
    </w:p>
    <w:p w14:paraId="6CF4FF24" w14:textId="3E1438F7" w:rsidR="006B1C69" w:rsidRDefault="00050A2C" w:rsidP="000A78A7">
      <w:pPr>
        <w:tabs>
          <w:tab w:val="left" w:pos="2542"/>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 latach 2017-2019 można było obserwować typowe wahania sezonowe tzn. spadek liczby zarejestrowanych w miesiącach wiosenno-letnich i ponowny wzrost liczby bezrobotnych </w:t>
      </w:r>
      <w:r w:rsidR="00684BE1">
        <w:rPr>
          <w:rFonts w:ascii="Times New Roman" w:hAnsi="Times New Roman" w:cs="Times New Roman"/>
          <w:sz w:val="24"/>
          <w:szCs w:val="24"/>
        </w:rPr>
        <w:br/>
      </w:r>
      <w:r>
        <w:rPr>
          <w:rFonts w:ascii="Times New Roman" w:hAnsi="Times New Roman" w:cs="Times New Roman"/>
          <w:sz w:val="24"/>
          <w:szCs w:val="24"/>
        </w:rPr>
        <w:t>w miesiącach jesienno-zimowych. Tendencja ta uległa zmianie w roku 2020, gdzie wzrost liczby zarejestrowanych był największy w miesiącach marzec-październik, na co znaczący wpływ miała sytuacja z wystąpieniem COVID-19.</w:t>
      </w:r>
    </w:p>
    <w:p w14:paraId="36A264D8" w14:textId="477C624D" w:rsidR="006D122F" w:rsidRPr="006D122F" w:rsidRDefault="006D122F" w:rsidP="00A26DD9">
      <w:pPr>
        <w:pStyle w:val="Nagwek3"/>
        <w:numPr>
          <w:ilvl w:val="1"/>
          <w:numId w:val="24"/>
        </w:numPr>
        <w:rPr>
          <w:rFonts w:ascii="Times New Roman" w:hAnsi="Times New Roman" w:cs="Times New Roman"/>
          <w:b/>
          <w:bCs/>
          <w:sz w:val="28"/>
          <w:szCs w:val="28"/>
        </w:rPr>
      </w:pPr>
      <w:bookmarkStart w:id="25" w:name="_Toc76982792"/>
      <w:r w:rsidRPr="006D122F">
        <w:rPr>
          <w:rFonts w:ascii="Times New Roman" w:hAnsi="Times New Roman" w:cs="Times New Roman"/>
          <w:b/>
          <w:bCs/>
          <w:sz w:val="28"/>
          <w:szCs w:val="28"/>
        </w:rPr>
        <w:lastRenderedPageBreak/>
        <w:t>Stopa bezrobocia</w:t>
      </w:r>
      <w:bookmarkEnd w:id="25"/>
    </w:p>
    <w:p w14:paraId="22BADA62" w14:textId="57350186" w:rsidR="006B1C69" w:rsidRPr="008C0A2C" w:rsidRDefault="000800D6" w:rsidP="000800D6">
      <w:pPr>
        <w:pStyle w:val="Legenda"/>
        <w:rPr>
          <w:rFonts w:ascii="Times New Roman" w:hAnsi="Times New Roman" w:cs="Times New Roman"/>
          <w:i w:val="0"/>
          <w:iCs w:val="0"/>
          <w:sz w:val="20"/>
          <w:szCs w:val="20"/>
        </w:rPr>
      </w:pPr>
      <w:bookmarkStart w:id="26" w:name="_Toc76980180"/>
      <w:r w:rsidRPr="000800D6">
        <w:rPr>
          <w:rFonts w:ascii="Times New Roman" w:hAnsi="Times New Roman" w:cs="Times New Roman"/>
          <w:i w:val="0"/>
          <w:iCs w:val="0"/>
          <w:color w:val="auto"/>
          <w:sz w:val="20"/>
          <w:szCs w:val="20"/>
        </w:rPr>
        <w:t xml:space="preserve">Wykres Nr  </w:t>
      </w:r>
      <w:r w:rsidRPr="000800D6">
        <w:rPr>
          <w:rFonts w:ascii="Times New Roman" w:hAnsi="Times New Roman" w:cs="Times New Roman"/>
          <w:i w:val="0"/>
          <w:iCs w:val="0"/>
          <w:color w:val="auto"/>
          <w:sz w:val="20"/>
          <w:szCs w:val="20"/>
        </w:rPr>
        <w:fldChar w:fldCharType="begin"/>
      </w:r>
      <w:r w:rsidRPr="000800D6">
        <w:rPr>
          <w:rFonts w:ascii="Times New Roman" w:hAnsi="Times New Roman" w:cs="Times New Roman"/>
          <w:i w:val="0"/>
          <w:iCs w:val="0"/>
          <w:color w:val="auto"/>
          <w:sz w:val="20"/>
          <w:szCs w:val="20"/>
        </w:rPr>
        <w:instrText xml:space="preserve"> SEQ Wykres_Nr_ \* ARABIC </w:instrText>
      </w:r>
      <w:r w:rsidRPr="000800D6">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14</w:t>
      </w:r>
      <w:r w:rsidRPr="000800D6">
        <w:rPr>
          <w:rFonts w:ascii="Times New Roman" w:hAnsi="Times New Roman" w:cs="Times New Roman"/>
          <w:i w:val="0"/>
          <w:iCs w:val="0"/>
          <w:color w:val="auto"/>
          <w:sz w:val="20"/>
          <w:szCs w:val="20"/>
        </w:rPr>
        <w:fldChar w:fldCharType="end"/>
      </w:r>
      <w:r w:rsidRPr="000800D6">
        <w:rPr>
          <w:rFonts w:ascii="Times New Roman" w:hAnsi="Times New Roman" w:cs="Times New Roman"/>
          <w:i w:val="0"/>
          <w:iCs w:val="0"/>
          <w:color w:val="auto"/>
          <w:sz w:val="20"/>
          <w:szCs w:val="20"/>
        </w:rPr>
        <w:t>: Stopa bezrobocia w latach 2017-2020 wg stanu na 31 grudnia każdego roku</w:t>
      </w:r>
      <w:bookmarkEnd w:id="26"/>
    </w:p>
    <w:p w14:paraId="679495CD" w14:textId="57C1D585" w:rsidR="006B1C69" w:rsidRDefault="006B1C69" w:rsidP="003B604B">
      <w:pPr>
        <w:tabs>
          <w:tab w:val="left" w:pos="2542"/>
        </w:tabs>
      </w:pPr>
      <w:r>
        <w:rPr>
          <w:noProof/>
        </w:rPr>
        <w:drawing>
          <wp:inline distT="0" distB="0" distL="0" distR="0" wp14:anchorId="168EAC81" wp14:editId="24277457">
            <wp:extent cx="5486400" cy="3200400"/>
            <wp:effectExtent l="0" t="0" r="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A9207FE" w14:textId="77777777" w:rsidR="00D12E17" w:rsidRPr="00D12E17" w:rsidRDefault="00D12E17" w:rsidP="00D12E17">
      <w:pPr>
        <w:tabs>
          <w:tab w:val="left" w:pos="2542"/>
        </w:tabs>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Statystyk PUP Grójec</w:t>
      </w:r>
    </w:p>
    <w:p w14:paraId="772A74DD" w14:textId="6EEE1122" w:rsidR="000A78A7" w:rsidRDefault="00050A2C" w:rsidP="00684BE1">
      <w:pPr>
        <w:spacing w:after="120" w:line="360" w:lineRule="auto"/>
        <w:jc w:val="both"/>
        <w:rPr>
          <w:rFonts w:ascii="Times New Roman" w:hAnsi="Times New Roman" w:cs="Times New Roman"/>
          <w:sz w:val="24"/>
          <w:szCs w:val="24"/>
        </w:rPr>
      </w:pPr>
      <w:r w:rsidRPr="00050A2C">
        <w:rPr>
          <w:rFonts w:ascii="Times New Roman" w:hAnsi="Times New Roman" w:cs="Times New Roman"/>
          <w:sz w:val="24"/>
          <w:szCs w:val="24"/>
        </w:rPr>
        <w:t xml:space="preserve">Zmiana liczby zarejestrowanych bezrobotnych wiąże się ze zmianą stopy bezrobocia, która wg definicji Głównego Urzędu Statystycznego oznacza procentowy udział liczby bezrobotnych </w:t>
      </w:r>
      <w:r w:rsidR="00684BE1">
        <w:rPr>
          <w:rFonts w:ascii="Times New Roman" w:hAnsi="Times New Roman" w:cs="Times New Roman"/>
          <w:sz w:val="24"/>
          <w:szCs w:val="24"/>
        </w:rPr>
        <w:br/>
      </w:r>
      <w:r w:rsidRPr="00050A2C">
        <w:rPr>
          <w:rFonts w:ascii="Times New Roman" w:hAnsi="Times New Roman" w:cs="Times New Roman"/>
          <w:sz w:val="24"/>
          <w:szCs w:val="24"/>
        </w:rPr>
        <w:t>w liczbie ludności aktywnej zawodowo. Na koniec grudnia 20</w:t>
      </w:r>
      <w:r>
        <w:rPr>
          <w:rFonts w:ascii="Times New Roman" w:hAnsi="Times New Roman" w:cs="Times New Roman"/>
          <w:sz w:val="24"/>
          <w:szCs w:val="24"/>
        </w:rPr>
        <w:t>20</w:t>
      </w:r>
      <w:r w:rsidRPr="00050A2C">
        <w:rPr>
          <w:rFonts w:ascii="Times New Roman" w:hAnsi="Times New Roman" w:cs="Times New Roman"/>
          <w:sz w:val="24"/>
          <w:szCs w:val="24"/>
        </w:rPr>
        <w:t xml:space="preserve"> roku stopa bezrobocia </w:t>
      </w:r>
      <w:r w:rsidR="00684BE1">
        <w:rPr>
          <w:rFonts w:ascii="Times New Roman" w:hAnsi="Times New Roman" w:cs="Times New Roman"/>
          <w:sz w:val="24"/>
          <w:szCs w:val="24"/>
        </w:rPr>
        <w:br/>
      </w:r>
      <w:r w:rsidRPr="00050A2C">
        <w:rPr>
          <w:rFonts w:ascii="Times New Roman" w:hAnsi="Times New Roman" w:cs="Times New Roman"/>
          <w:sz w:val="24"/>
          <w:szCs w:val="24"/>
        </w:rPr>
        <w:t xml:space="preserve">w powiecie </w:t>
      </w:r>
      <w:r>
        <w:rPr>
          <w:rFonts w:ascii="Times New Roman" w:hAnsi="Times New Roman" w:cs="Times New Roman"/>
          <w:sz w:val="24"/>
          <w:szCs w:val="24"/>
        </w:rPr>
        <w:t>grójeckim</w:t>
      </w:r>
      <w:r w:rsidRPr="00050A2C">
        <w:rPr>
          <w:rFonts w:ascii="Times New Roman" w:hAnsi="Times New Roman" w:cs="Times New Roman"/>
          <w:sz w:val="24"/>
          <w:szCs w:val="24"/>
        </w:rPr>
        <w:t xml:space="preserve"> wynosiła </w:t>
      </w:r>
      <w:r>
        <w:rPr>
          <w:rFonts w:ascii="Times New Roman" w:hAnsi="Times New Roman" w:cs="Times New Roman"/>
          <w:sz w:val="24"/>
          <w:szCs w:val="24"/>
        </w:rPr>
        <w:t>2</w:t>
      </w:r>
      <w:r w:rsidRPr="00050A2C">
        <w:rPr>
          <w:rFonts w:ascii="Times New Roman" w:hAnsi="Times New Roman" w:cs="Times New Roman"/>
          <w:sz w:val="24"/>
          <w:szCs w:val="24"/>
        </w:rPr>
        <w:t>,</w:t>
      </w:r>
      <w:r>
        <w:rPr>
          <w:rFonts w:ascii="Times New Roman" w:hAnsi="Times New Roman" w:cs="Times New Roman"/>
          <w:sz w:val="24"/>
          <w:szCs w:val="24"/>
        </w:rPr>
        <w:t>7</w:t>
      </w:r>
      <w:r w:rsidRPr="00050A2C">
        <w:rPr>
          <w:rFonts w:ascii="Times New Roman" w:hAnsi="Times New Roman" w:cs="Times New Roman"/>
          <w:sz w:val="24"/>
          <w:szCs w:val="24"/>
        </w:rPr>
        <w:t xml:space="preserve">%, w województwie </w:t>
      </w:r>
      <w:r>
        <w:rPr>
          <w:rFonts w:ascii="Times New Roman" w:hAnsi="Times New Roman" w:cs="Times New Roman"/>
          <w:sz w:val="24"/>
          <w:szCs w:val="24"/>
        </w:rPr>
        <w:t>mazowieckim</w:t>
      </w:r>
      <w:r w:rsidRPr="00050A2C">
        <w:rPr>
          <w:rFonts w:ascii="Times New Roman" w:hAnsi="Times New Roman" w:cs="Times New Roman"/>
          <w:sz w:val="24"/>
          <w:szCs w:val="24"/>
        </w:rPr>
        <w:t xml:space="preserve"> </w:t>
      </w:r>
      <w:r>
        <w:rPr>
          <w:rFonts w:ascii="Times New Roman" w:hAnsi="Times New Roman" w:cs="Times New Roman"/>
          <w:sz w:val="24"/>
          <w:szCs w:val="24"/>
        </w:rPr>
        <w:t>5</w:t>
      </w:r>
      <w:r w:rsidRPr="00050A2C">
        <w:rPr>
          <w:rFonts w:ascii="Times New Roman" w:hAnsi="Times New Roman" w:cs="Times New Roman"/>
          <w:sz w:val="24"/>
          <w:szCs w:val="24"/>
        </w:rPr>
        <w:t>,</w:t>
      </w:r>
      <w:r>
        <w:rPr>
          <w:rFonts w:ascii="Times New Roman" w:hAnsi="Times New Roman" w:cs="Times New Roman"/>
          <w:sz w:val="24"/>
          <w:szCs w:val="24"/>
        </w:rPr>
        <w:t>2</w:t>
      </w:r>
      <w:r w:rsidRPr="00050A2C">
        <w:rPr>
          <w:rFonts w:ascii="Times New Roman" w:hAnsi="Times New Roman" w:cs="Times New Roman"/>
          <w:sz w:val="24"/>
          <w:szCs w:val="24"/>
        </w:rPr>
        <w:t xml:space="preserve">%, a w Polsce </w:t>
      </w:r>
      <w:r>
        <w:rPr>
          <w:rFonts w:ascii="Times New Roman" w:hAnsi="Times New Roman" w:cs="Times New Roman"/>
          <w:sz w:val="24"/>
          <w:szCs w:val="24"/>
        </w:rPr>
        <w:t>6</w:t>
      </w:r>
      <w:r w:rsidRPr="00050A2C">
        <w:rPr>
          <w:rFonts w:ascii="Times New Roman" w:hAnsi="Times New Roman" w:cs="Times New Roman"/>
          <w:sz w:val="24"/>
          <w:szCs w:val="24"/>
        </w:rPr>
        <w:t>,</w:t>
      </w:r>
      <w:r>
        <w:rPr>
          <w:rFonts w:ascii="Times New Roman" w:hAnsi="Times New Roman" w:cs="Times New Roman"/>
          <w:sz w:val="24"/>
          <w:szCs w:val="24"/>
        </w:rPr>
        <w:t>2</w:t>
      </w:r>
      <w:r w:rsidRPr="00050A2C">
        <w:rPr>
          <w:rFonts w:ascii="Times New Roman" w:hAnsi="Times New Roman" w:cs="Times New Roman"/>
          <w:sz w:val="24"/>
          <w:szCs w:val="24"/>
        </w:rPr>
        <w:t xml:space="preserve">%. </w:t>
      </w:r>
      <w:r w:rsidR="00AE15CE">
        <w:rPr>
          <w:rFonts w:ascii="Times New Roman" w:hAnsi="Times New Roman" w:cs="Times New Roman"/>
          <w:sz w:val="24"/>
          <w:szCs w:val="24"/>
        </w:rPr>
        <w:t xml:space="preserve">Stopa bezrobocia w roku 2020 wzrosła w porównaniu do roku 2019 o 0,7 pp. </w:t>
      </w:r>
    </w:p>
    <w:p w14:paraId="6BF310BD" w14:textId="396D4B78" w:rsidR="000800D6" w:rsidRDefault="000A78A7" w:rsidP="000A78A7">
      <w:pPr>
        <w:rPr>
          <w:rFonts w:ascii="Times New Roman" w:hAnsi="Times New Roman" w:cs="Times New Roman"/>
          <w:sz w:val="24"/>
          <w:szCs w:val="24"/>
        </w:rPr>
      </w:pPr>
      <w:r>
        <w:rPr>
          <w:rFonts w:ascii="Times New Roman" w:hAnsi="Times New Roman" w:cs="Times New Roman"/>
          <w:sz w:val="24"/>
          <w:szCs w:val="24"/>
        </w:rPr>
        <w:br w:type="page"/>
      </w:r>
    </w:p>
    <w:p w14:paraId="42293957" w14:textId="79DD46BF" w:rsidR="0019597F" w:rsidRPr="004E1F6C" w:rsidRDefault="004E1F6C" w:rsidP="004E1F6C">
      <w:pPr>
        <w:pStyle w:val="Legenda"/>
        <w:rPr>
          <w:rFonts w:ascii="Times New Roman" w:hAnsi="Times New Roman" w:cs="Times New Roman"/>
          <w:i w:val="0"/>
          <w:iCs w:val="0"/>
          <w:color w:val="auto"/>
          <w:sz w:val="20"/>
          <w:szCs w:val="20"/>
        </w:rPr>
      </w:pPr>
      <w:bookmarkStart w:id="27" w:name="_Toc76980146"/>
      <w:r w:rsidRPr="004E1F6C">
        <w:rPr>
          <w:rFonts w:ascii="Times New Roman" w:hAnsi="Times New Roman" w:cs="Times New Roman"/>
          <w:i w:val="0"/>
          <w:iCs w:val="0"/>
          <w:color w:val="auto"/>
          <w:sz w:val="20"/>
          <w:szCs w:val="20"/>
        </w:rPr>
        <w:lastRenderedPageBreak/>
        <w:t xml:space="preserve">Mapa Nr </w:t>
      </w:r>
      <w:r w:rsidRPr="004E1F6C">
        <w:rPr>
          <w:rFonts w:ascii="Times New Roman" w:hAnsi="Times New Roman" w:cs="Times New Roman"/>
          <w:i w:val="0"/>
          <w:iCs w:val="0"/>
          <w:color w:val="auto"/>
          <w:sz w:val="20"/>
          <w:szCs w:val="20"/>
        </w:rPr>
        <w:fldChar w:fldCharType="begin"/>
      </w:r>
      <w:r w:rsidRPr="004E1F6C">
        <w:rPr>
          <w:rFonts w:ascii="Times New Roman" w:hAnsi="Times New Roman" w:cs="Times New Roman"/>
          <w:i w:val="0"/>
          <w:iCs w:val="0"/>
          <w:color w:val="auto"/>
          <w:sz w:val="20"/>
          <w:szCs w:val="20"/>
        </w:rPr>
        <w:instrText xml:space="preserve"> SEQ Mapa_Nr \* ARABIC </w:instrText>
      </w:r>
      <w:r w:rsidRPr="004E1F6C">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3</w:t>
      </w:r>
      <w:r w:rsidRPr="004E1F6C">
        <w:rPr>
          <w:rFonts w:ascii="Times New Roman" w:hAnsi="Times New Roman" w:cs="Times New Roman"/>
          <w:i w:val="0"/>
          <w:iCs w:val="0"/>
          <w:color w:val="auto"/>
          <w:sz w:val="20"/>
          <w:szCs w:val="20"/>
        </w:rPr>
        <w:fldChar w:fldCharType="end"/>
      </w:r>
      <w:r w:rsidR="000800D6" w:rsidRPr="004E1F6C">
        <w:rPr>
          <w:rFonts w:ascii="Times New Roman" w:hAnsi="Times New Roman" w:cs="Times New Roman"/>
          <w:i w:val="0"/>
          <w:iCs w:val="0"/>
          <w:color w:val="auto"/>
          <w:sz w:val="20"/>
          <w:szCs w:val="20"/>
        </w:rPr>
        <w:t>: Stopa bezrobocia w województwie mazowieckim  w podziale na powiaty</w:t>
      </w:r>
      <w:bookmarkEnd w:id="27"/>
    </w:p>
    <w:p w14:paraId="33C9BDAA" w14:textId="4DBC47A3" w:rsidR="0019597F" w:rsidRDefault="0019597F" w:rsidP="003B604B">
      <w:pPr>
        <w:tabs>
          <w:tab w:val="left" w:pos="2542"/>
        </w:tabs>
      </w:pPr>
      <w:r>
        <w:rPr>
          <w:noProof/>
        </w:rPr>
        <w:drawing>
          <wp:inline distT="0" distB="0" distL="0" distR="0" wp14:anchorId="0F28E2D5" wp14:editId="38D3B3E6">
            <wp:extent cx="5759450" cy="4568190"/>
            <wp:effectExtent l="0" t="0" r="0" b="381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59450" cy="4568190"/>
                    </a:xfrm>
                    <a:prstGeom prst="rect">
                      <a:avLst/>
                    </a:prstGeom>
                  </pic:spPr>
                </pic:pic>
              </a:graphicData>
            </a:graphic>
          </wp:inline>
        </w:drawing>
      </w:r>
    </w:p>
    <w:p w14:paraId="4B151E31" w14:textId="647D04C3" w:rsidR="00FC704F" w:rsidRDefault="00AE15CE" w:rsidP="004920A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Powiat grójecki na tle innych powiatów województwa mazowieckiego jest powiatem o jednym z najniższych poziomów bezrobocia. Na koniec roku 2020 plasuje się w przedziale od 1,8% do 7,4% poziomu stopy bezrobocia. Podobnie w minionych latach od roku 2017 do nadal stopa bezrobocia w powiecie grójeckim jest niemal o połowę niższa od stopy bezrobocia w województwie mazowieckim. </w:t>
      </w:r>
    </w:p>
    <w:p w14:paraId="12938FC1" w14:textId="395567EF" w:rsidR="006D122F" w:rsidRPr="000C3570" w:rsidRDefault="005530E8" w:rsidP="006D122F">
      <w:pPr>
        <w:pStyle w:val="Nagwek3"/>
        <w:numPr>
          <w:ilvl w:val="1"/>
          <w:numId w:val="24"/>
        </w:numPr>
        <w:rPr>
          <w:rFonts w:ascii="Times New Roman" w:hAnsi="Times New Roman" w:cs="Times New Roman"/>
          <w:b/>
          <w:bCs/>
          <w:sz w:val="28"/>
          <w:szCs w:val="28"/>
        </w:rPr>
      </w:pPr>
      <w:bookmarkStart w:id="28" w:name="_Toc76982793"/>
      <w:r w:rsidRPr="006D122F">
        <w:rPr>
          <w:rFonts w:ascii="Times New Roman" w:hAnsi="Times New Roman" w:cs="Times New Roman"/>
          <w:b/>
          <w:bCs/>
          <w:sz w:val="28"/>
          <w:szCs w:val="28"/>
        </w:rPr>
        <w:t xml:space="preserve">Osoby w szczególnej sytuacji na rynku pracy zarejestrowane </w:t>
      </w:r>
      <w:r w:rsidR="006D122F">
        <w:rPr>
          <w:rFonts w:ascii="Times New Roman" w:hAnsi="Times New Roman" w:cs="Times New Roman"/>
          <w:b/>
          <w:bCs/>
          <w:sz w:val="28"/>
          <w:szCs w:val="28"/>
        </w:rPr>
        <w:br/>
      </w:r>
      <w:r w:rsidRPr="006D122F">
        <w:rPr>
          <w:rFonts w:ascii="Times New Roman" w:hAnsi="Times New Roman" w:cs="Times New Roman"/>
          <w:b/>
          <w:bCs/>
          <w:sz w:val="28"/>
          <w:szCs w:val="28"/>
        </w:rPr>
        <w:t>w Powiatowym Urzędzie Pracy w Grójcu</w:t>
      </w:r>
      <w:bookmarkEnd w:id="28"/>
    </w:p>
    <w:p w14:paraId="6ECC48A9" w14:textId="333F1BC8" w:rsidR="0019597F" w:rsidRPr="00717DE9" w:rsidRDefault="00717DE9" w:rsidP="00717DE9">
      <w:pPr>
        <w:pStyle w:val="Legenda"/>
        <w:rPr>
          <w:rFonts w:ascii="Times New Roman" w:hAnsi="Times New Roman" w:cs="Times New Roman"/>
          <w:i w:val="0"/>
          <w:iCs w:val="0"/>
          <w:color w:val="auto"/>
          <w:sz w:val="20"/>
          <w:szCs w:val="20"/>
        </w:rPr>
      </w:pPr>
      <w:bookmarkStart w:id="29" w:name="_Toc76980133"/>
      <w:r w:rsidRPr="00717DE9">
        <w:rPr>
          <w:rFonts w:ascii="Times New Roman" w:hAnsi="Times New Roman" w:cs="Times New Roman"/>
          <w:i w:val="0"/>
          <w:iCs w:val="0"/>
          <w:color w:val="auto"/>
          <w:sz w:val="20"/>
          <w:szCs w:val="20"/>
        </w:rPr>
        <w:t xml:space="preserve">Tabela Nr  </w:t>
      </w:r>
      <w:r w:rsidRPr="00717DE9">
        <w:rPr>
          <w:rFonts w:ascii="Times New Roman" w:hAnsi="Times New Roman" w:cs="Times New Roman"/>
          <w:i w:val="0"/>
          <w:iCs w:val="0"/>
          <w:color w:val="auto"/>
          <w:sz w:val="20"/>
          <w:szCs w:val="20"/>
        </w:rPr>
        <w:fldChar w:fldCharType="begin"/>
      </w:r>
      <w:r w:rsidRPr="00717DE9">
        <w:rPr>
          <w:rFonts w:ascii="Times New Roman" w:hAnsi="Times New Roman" w:cs="Times New Roman"/>
          <w:i w:val="0"/>
          <w:iCs w:val="0"/>
          <w:color w:val="auto"/>
          <w:sz w:val="20"/>
          <w:szCs w:val="20"/>
        </w:rPr>
        <w:instrText xml:space="preserve"> SEQ Tabela_Nr_ \* ARABIC </w:instrText>
      </w:r>
      <w:r w:rsidRPr="00717DE9">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5</w:t>
      </w:r>
      <w:r w:rsidRPr="00717DE9">
        <w:rPr>
          <w:rFonts w:ascii="Times New Roman" w:hAnsi="Times New Roman" w:cs="Times New Roman"/>
          <w:i w:val="0"/>
          <w:iCs w:val="0"/>
          <w:color w:val="auto"/>
          <w:sz w:val="20"/>
          <w:szCs w:val="20"/>
        </w:rPr>
        <w:fldChar w:fldCharType="end"/>
      </w:r>
      <w:r w:rsidR="00AE15CE" w:rsidRPr="00717DE9">
        <w:rPr>
          <w:rFonts w:ascii="Times New Roman" w:hAnsi="Times New Roman" w:cs="Times New Roman"/>
          <w:i w:val="0"/>
          <w:iCs w:val="0"/>
          <w:color w:val="auto"/>
          <w:sz w:val="20"/>
          <w:szCs w:val="20"/>
        </w:rPr>
        <w:t xml:space="preserve">: </w:t>
      </w:r>
      <w:r w:rsidR="00FC704F" w:rsidRPr="00717DE9">
        <w:rPr>
          <w:rFonts w:ascii="Times New Roman" w:hAnsi="Times New Roman" w:cs="Times New Roman"/>
          <w:i w:val="0"/>
          <w:iCs w:val="0"/>
          <w:color w:val="auto"/>
          <w:sz w:val="20"/>
          <w:szCs w:val="20"/>
        </w:rPr>
        <w:t>Osoby w szczególnej sytuacji na rynku pracy zarejestrowane w PUP Grójec w 2020 r.</w:t>
      </w:r>
      <w:bookmarkEnd w:id="29"/>
    </w:p>
    <w:tbl>
      <w:tblPr>
        <w:tblStyle w:val="Tabelasiatki4akcent6"/>
        <w:tblW w:w="5000" w:type="pct"/>
        <w:tblLook w:val="01E0" w:firstRow="1" w:lastRow="1" w:firstColumn="1" w:lastColumn="1" w:noHBand="0" w:noVBand="0"/>
      </w:tblPr>
      <w:tblGrid>
        <w:gridCol w:w="3401"/>
        <w:gridCol w:w="1676"/>
        <w:gridCol w:w="1649"/>
        <w:gridCol w:w="2334"/>
      </w:tblGrid>
      <w:tr w:rsidR="00FC704F" w14:paraId="55B93689" w14:textId="77777777" w:rsidTr="00337E22">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77" w:type="pct"/>
            <w:vMerge w:val="restart"/>
          </w:tcPr>
          <w:p w14:paraId="6412E355" w14:textId="77777777" w:rsidR="00FC704F" w:rsidRDefault="00FC704F" w:rsidP="00504A49">
            <w:pPr>
              <w:tabs>
                <w:tab w:val="left" w:pos="1905"/>
              </w:tabs>
              <w:jc w:val="both"/>
              <w:rPr>
                <w:rFonts w:ascii="Times New Roman" w:hAnsi="Times New Roman" w:cs="Times New Roman"/>
                <w:b w:val="0"/>
                <w:sz w:val="24"/>
                <w:szCs w:val="24"/>
              </w:rPr>
            </w:pPr>
          </w:p>
          <w:p w14:paraId="43A821CC" w14:textId="77777777" w:rsidR="00FC704F" w:rsidRDefault="00FC704F" w:rsidP="00504A49">
            <w:pPr>
              <w:tabs>
                <w:tab w:val="left" w:pos="1905"/>
              </w:tabs>
              <w:jc w:val="both"/>
              <w:rPr>
                <w:rFonts w:ascii="Times New Roman" w:hAnsi="Times New Roman" w:cs="Times New Roman"/>
                <w:b w:val="0"/>
                <w:sz w:val="24"/>
                <w:szCs w:val="24"/>
              </w:rPr>
            </w:pPr>
            <w:r>
              <w:rPr>
                <w:rFonts w:ascii="Times New Roman" w:hAnsi="Times New Roman" w:cs="Times New Roman"/>
                <w:sz w:val="24"/>
                <w:szCs w:val="24"/>
              </w:rPr>
              <w:t xml:space="preserve">Sytuacja osób </w:t>
            </w:r>
          </w:p>
        </w:tc>
        <w:tc>
          <w:tcPr>
            <w:cnfStyle w:val="000010000000" w:firstRow="0" w:lastRow="0" w:firstColumn="0" w:lastColumn="0" w:oddVBand="1" w:evenVBand="0" w:oddHBand="0" w:evenHBand="0" w:firstRowFirstColumn="0" w:firstRowLastColumn="0" w:lastRowFirstColumn="0" w:lastRowLastColumn="0"/>
            <w:tcW w:w="1835" w:type="pct"/>
            <w:gridSpan w:val="2"/>
            <w:hideMark/>
          </w:tcPr>
          <w:p w14:paraId="24257ADC" w14:textId="77777777" w:rsidR="00FC704F" w:rsidRDefault="00FC704F" w:rsidP="00504A49">
            <w:pPr>
              <w:tabs>
                <w:tab w:val="left" w:pos="1905"/>
              </w:tabs>
              <w:jc w:val="center"/>
              <w:rPr>
                <w:rFonts w:ascii="Times New Roman" w:hAnsi="Times New Roman" w:cs="Times New Roman"/>
                <w:b w:val="0"/>
                <w:sz w:val="24"/>
                <w:szCs w:val="24"/>
              </w:rPr>
            </w:pPr>
            <w:r>
              <w:rPr>
                <w:rFonts w:ascii="Times New Roman" w:hAnsi="Times New Roman" w:cs="Times New Roman"/>
                <w:sz w:val="24"/>
                <w:szCs w:val="24"/>
              </w:rPr>
              <w:t>Stan na 31.12.2020r.</w:t>
            </w:r>
          </w:p>
        </w:tc>
        <w:tc>
          <w:tcPr>
            <w:cnfStyle w:val="000100000000" w:firstRow="0" w:lastRow="0" w:firstColumn="0" w:lastColumn="1" w:oddVBand="0" w:evenVBand="0" w:oddHBand="0" w:evenHBand="0" w:firstRowFirstColumn="0" w:firstRowLastColumn="0" w:lastRowFirstColumn="0" w:lastRowLastColumn="0"/>
            <w:tcW w:w="1288" w:type="pct"/>
            <w:vMerge w:val="restart"/>
            <w:hideMark/>
          </w:tcPr>
          <w:p w14:paraId="4CE7050A" w14:textId="77777777" w:rsidR="00FC704F" w:rsidRDefault="00FC704F" w:rsidP="00504A49">
            <w:pPr>
              <w:tabs>
                <w:tab w:val="left" w:pos="1905"/>
              </w:tabs>
              <w:jc w:val="center"/>
              <w:rPr>
                <w:rFonts w:ascii="Times New Roman" w:hAnsi="Times New Roman" w:cs="Times New Roman"/>
                <w:b w:val="0"/>
                <w:sz w:val="24"/>
                <w:szCs w:val="24"/>
              </w:rPr>
            </w:pPr>
            <w:r>
              <w:rPr>
                <w:rFonts w:ascii="Times New Roman" w:hAnsi="Times New Roman" w:cs="Times New Roman"/>
                <w:sz w:val="24"/>
                <w:szCs w:val="24"/>
              </w:rPr>
              <w:t>% do ogółu zarejestrowanych</w:t>
            </w:r>
          </w:p>
        </w:tc>
      </w:tr>
      <w:tr w:rsidR="00FC704F" w14:paraId="548736F6" w14:textId="77777777" w:rsidTr="00337E2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877" w:type="pct"/>
            <w:vMerge/>
            <w:hideMark/>
          </w:tcPr>
          <w:p w14:paraId="3D6E00CF" w14:textId="77777777" w:rsidR="00FC704F" w:rsidRDefault="00FC704F" w:rsidP="00504A49">
            <w:pPr>
              <w:rPr>
                <w:rFonts w:ascii="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925" w:type="pct"/>
            <w:hideMark/>
          </w:tcPr>
          <w:p w14:paraId="4021D346" w14:textId="77777777" w:rsidR="00FC704F" w:rsidRDefault="00FC704F" w:rsidP="00504A49">
            <w:pPr>
              <w:tabs>
                <w:tab w:val="left" w:pos="1905"/>
              </w:tabs>
              <w:jc w:val="center"/>
              <w:rPr>
                <w:rFonts w:ascii="Times New Roman" w:hAnsi="Times New Roman" w:cs="Times New Roman"/>
                <w:b/>
                <w:sz w:val="24"/>
                <w:szCs w:val="24"/>
              </w:rPr>
            </w:pPr>
            <w:r>
              <w:rPr>
                <w:rFonts w:ascii="Times New Roman" w:hAnsi="Times New Roman" w:cs="Times New Roman"/>
                <w:b/>
                <w:sz w:val="24"/>
                <w:szCs w:val="24"/>
              </w:rPr>
              <w:t>Ogółem</w:t>
            </w:r>
          </w:p>
        </w:tc>
        <w:tc>
          <w:tcPr>
            <w:tcW w:w="910" w:type="pct"/>
            <w:hideMark/>
          </w:tcPr>
          <w:p w14:paraId="6CB3089B" w14:textId="77777777" w:rsidR="00FC704F" w:rsidRDefault="00FC704F" w:rsidP="00504A49">
            <w:pPr>
              <w:tabs>
                <w:tab w:val="left" w:pos="190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Kobiety</w:t>
            </w:r>
          </w:p>
        </w:tc>
        <w:tc>
          <w:tcPr>
            <w:cnfStyle w:val="000100000000" w:firstRow="0" w:lastRow="0" w:firstColumn="0" w:lastColumn="1" w:oddVBand="0" w:evenVBand="0" w:oddHBand="0" w:evenHBand="0" w:firstRowFirstColumn="0" w:firstRowLastColumn="0" w:lastRowFirstColumn="0" w:lastRowLastColumn="0"/>
            <w:tcW w:w="1288" w:type="pct"/>
            <w:vMerge/>
            <w:hideMark/>
          </w:tcPr>
          <w:p w14:paraId="2B5E1CE5" w14:textId="77777777" w:rsidR="00FC704F" w:rsidRDefault="00FC704F" w:rsidP="00504A49">
            <w:pPr>
              <w:rPr>
                <w:rFonts w:ascii="Times New Roman" w:hAnsi="Times New Roman" w:cs="Times New Roman"/>
                <w:b w:val="0"/>
                <w:sz w:val="24"/>
                <w:szCs w:val="24"/>
              </w:rPr>
            </w:pPr>
          </w:p>
        </w:tc>
      </w:tr>
      <w:tr w:rsidR="00FC704F" w14:paraId="27098B75" w14:textId="77777777" w:rsidTr="00337E22">
        <w:trPr>
          <w:trHeight w:val="249"/>
        </w:trPr>
        <w:tc>
          <w:tcPr>
            <w:cnfStyle w:val="001000000000" w:firstRow="0" w:lastRow="0" w:firstColumn="1" w:lastColumn="0" w:oddVBand="0" w:evenVBand="0" w:oddHBand="0" w:evenHBand="0" w:firstRowFirstColumn="0" w:firstRowLastColumn="0" w:lastRowFirstColumn="0" w:lastRowLastColumn="0"/>
            <w:tcW w:w="1877" w:type="pct"/>
            <w:hideMark/>
          </w:tcPr>
          <w:p w14:paraId="625456EE" w14:textId="77777777" w:rsidR="00FC704F" w:rsidRDefault="00FC704F" w:rsidP="00504A49">
            <w:pPr>
              <w:tabs>
                <w:tab w:val="left" w:pos="1905"/>
              </w:tabs>
              <w:rPr>
                <w:rFonts w:ascii="Times New Roman" w:hAnsi="Times New Roman" w:cs="Times New Roman"/>
                <w:b w:val="0"/>
                <w:sz w:val="24"/>
                <w:szCs w:val="24"/>
              </w:rPr>
            </w:pPr>
            <w:r>
              <w:rPr>
                <w:rFonts w:ascii="Times New Roman" w:hAnsi="Times New Roman" w:cs="Times New Roman"/>
                <w:sz w:val="24"/>
                <w:szCs w:val="24"/>
              </w:rPr>
              <w:t>Do 30 roku życia</w:t>
            </w:r>
          </w:p>
        </w:tc>
        <w:tc>
          <w:tcPr>
            <w:cnfStyle w:val="000010000000" w:firstRow="0" w:lastRow="0" w:firstColumn="0" w:lastColumn="0" w:oddVBand="1" w:evenVBand="0" w:oddHBand="0" w:evenHBand="0" w:firstRowFirstColumn="0" w:firstRowLastColumn="0" w:lastRowFirstColumn="0" w:lastRowLastColumn="0"/>
            <w:tcW w:w="925" w:type="pct"/>
          </w:tcPr>
          <w:p w14:paraId="5897C0F3" w14:textId="77777777" w:rsidR="00FC704F" w:rsidRDefault="00FC704F" w:rsidP="00504A49">
            <w:pPr>
              <w:tabs>
                <w:tab w:val="left" w:pos="1905"/>
              </w:tabs>
              <w:jc w:val="center"/>
              <w:rPr>
                <w:rFonts w:ascii="Times New Roman" w:hAnsi="Times New Roman" w:cs="Times New Roman"/>
                <w:sz w:val="24"/>
                <w:szCs w:val="24"/>
              </w:rPr>
            </w:pPr>
            <w:r>
              <w:rPr>
                <w:rFonts w:ascii="Times New Roman" w:hAnsi="Times New Roman" w:cs="Times New Roman"/>
                <w:sz w:val="24"/>
                <w:szCs w:val="24"/>
              </w:rPr>
              <w:t>403</w:t>
            </w:r>
          </w:p>
        </w:tc>
        <w:tc>
          <w:tcPr>
            <w:tcW w:w="910" w:type="pct"/>
          </w:tcPr>
          <w:p w14:paraId="50D217F9" w14:textId="77777777" w:rsidR="00FC704F" w:rsidRDefault="00FC704F" w:rsidP="00504A49">
            <w:pPr>
              <w:tabs>
                <w:tab w:val="left" w:pos="190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251</w:t>
            </w:r>
          </w:p>
        </w:tc>
        <w:tc>
          <w:tcPr>
            <w:cnfStyle w:val="000100000000" w:firstRow="0" w:lastRow="0" w:firstColumn="0" w:lastColumn="1" w:oddVBand="0" w:evenVBand="0" w:oddHBand="0" w:evenHBand="0" w:firstRowFirstColumn="0" w:firstRowLastColumn="0" w:lastRowFirstColumn="0" w:lastRowLastColumn="0"/>
            <w:tcW w:w="1288" w:type="pct"/>
          </w:tcPr>
          <w:p w14:paraId="26EE824D" w14:textId="77777777" w:rsidR="00FC704F" w:rsidRDefault="00FC704F" w:rsidP="00504A49">
            <w:pPr>
              <w:tabs>
                <w:tab w:val="left" w:pos="1905"/>
              </w:tabs>
              <w:jc w:val="center"/>
              <w:rPr>
                <w:rFonts w:ascii="Times New Roman" w:hAnsi="Times New Roman" w:cs="Times New Roman"/>
                <w:sz w:val="24"/>
                <w:szCs w:val="24"/>
              </w:rPr>
            </w:pPr>
            <w:r>
              <w:rPr>
                <w:rFonts w:ascii="Times New Roman" w:hAnsi="Times New Roman" w:cs="Times New Roman"/>
                <w:sz w:val="24"/>
                <w:szCs w:val="24"/>
              </w:rPr>
              <w:t>32,0%</w:t>
            </w:r>
          </w:p>
        </w:tc>
      </w:tr>
      <w:tr w:rsidR="00FC704F" w14:paraId="5AA9C67D" w14:textId="77777777" w:rsidTr="00337E2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77" w:type="pct"/>
            <w:hideMark/>
          </w:tcPr>
          <w:p w14:paraId="3437C5EC" w14:textId="77777777" w:rsidR="00FC704F" w:rsidRDefault="00FC704F" w:rsidP="00504A49">
            <w:pPr>
              <w:tabs>
                <w:tab w:val="left" w:pos="1905"/>
              </w:tabs>
              <w:rPr>
                <w:rFonts w:ascii="Times New Roman" w:hAnsi="Times New Roman" w:cs="Times New Roman"/>
                <w:b w:val="0"/>
                <w:sz w:val="24"/>
                <w:szCs w:val="24"/>
              </w:rPr>
            </w:pPr>
            <w:r>
              <w:rPr>
                <w:rFonts w:ascii="Times New Roman" w:hAnsi="Times New Roman" w:cs="Times New Roman"/>
                <w:sz w:val="24"/>
                <w:szCs w:val="24"/>
              </w:rPr>
              <w:t>Do 25 roku życia</w:t>
            </w:r>
          </w:p>
        </w:tc>
        <w:tc>
          <w:tcPr>
            <w:cnfStyle w:val="000010000000" w:firstRow="0" w:lastRow="0" w:firstColumn="0" w:lastColumn="0" w:oddVBand="1" w:evenVBand="0" w:oddHBand="0" w:evenHBand="0" w:firstRowFirstColumn="0" w:firstRowLastColumn="0" w:lastRowFirstColumn="0" w:lastRowLastColumn="0"/>
            <w:tcW w:w="925" w:type="pct"/>
          </w:tcPr>
          <w:p w14:paraId="5AB0ADF9" w14:textId="77777777" w:rsidR="00FC704F" w:rsidRDefault="00FC704F" w:rsidP="00504A49">
            <w:pPr>
              <w:tabs>
                <w:tab w:val="left" w:pos="1905"/>
              </w:tabs>
              <w:jc w:val="center"/>
              <w:rPr>
                <w:rFonts w:ascii="Times New Roman" w:hAnsi="Times New Roman" w:cs="Times New Roman"/>
                <w:sz w:val="24"/>
                <w:szCs w:val="24"/>
              </w:rPr>
            </w:pPr>
            <w:r>
              <w:rPr>
                <w:rFonts w:ascii="Times New Roman" w:hAnsi="Times New Roman" w:cs="Times New Roman"/>
                <w:sz w:val="24"/>
                <w:szCs w:val="24"/>
              </w:rPr>
              <w:t>223</w:t>
            </w:r>
          </w:p>
        </w:tc>
        <w:tc>
          <w:tcPr>
            <w:tcW w:w="910" w:type="pct"/>
          </w:tcPr>
          <w:p w14:paraId="470F0EFC" w14:textId="77777777" w:rsidR="00FC704F" w:rsidRDefault="00FC704F" w:rsidP="00504A49">
            <w:pPr>
              <w:tabs>
                <w:tab w:val="left" w:pos="190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127</w:t>
            </w:r>
          </w:p>
        </w:tc>
        <w:tc>
          <w:tcPr>
            <w:cnfStyle w:val="000100000000" w:firstRow="0" w:lastRow="0" w:firstColumn="0" w:lastColumn="1" w:oddVBand="0" w:evenVBand="0" w:oddHBand="0" w:evenHBand="0" w:firstRowFirstColumn="0" w:firstRowLastColumn="0" w:lastRowFirstColumn="0" w:lastRowLastColumn="0"/>
            <w:tcW w:w="1288" w:type="pct"/>
          </w:tcPr>
          <w:p w14:paraId="27BEB81C" w14:textId="77777777" w:rsidR="00FC704F" w:rsidRDefault="00FC704F" w:rsidP="00504A49">
            <w:pPr>
              <w:tabs>
                <w:tab w:val="left" w:pos="1905"/>
              </w:tabs>
              <w:jc w:val="center"/>
              <w:rPr>
                <w:rFonts w:ascii="Times New Roman" w:hAnsi="Times New Roman" w:cs="Times New Roman"/>
                <w:sz w:val="24"/>
                <w:szCs w:val="24"/>
              </w:rPr>
            </w:pPr>
            <w:r>
              <w:rPr>
                <w:rFonts w:ascii="Times New Roman" w:hAnsi="Times New Roman" w:cs="Times New Roman"/>
                <w:sz w:val="24"/>
                <w:szCs w:val="24"/>
              </w:rPr>
              <w:t>17,7%</w:t>
            </w:r>
          </w:p>
        </w:tc>
      </w:tr>
      <w:tr w:rsidR="00FC704F" w14:paraId="5FBD46A5" w14:textId="77777777" w:rsidTr="00337E22">
        <w:trPr>
          <w:trHeight w:val="513"/>
        </w:trPr>
        <w:tc>
          <w:tcPr>
            <w:cnfStyle w:val="001000000000" w:firstRow="0" w:lastRow="0" w:firstColumn="1" w:lastColumn="0" w:oddVBand="0" w:evenVBand="0" w:oddHBand="0" w:evenHBand="0" w:firstRowFirstColumn="0" w:firstRowLastColumn="0" w:lastRowFirstColumn="0" w:lastRowLastColumn="0"/>
            <w:tcW w:w="1877" w:type="pct"/>
            <w:hideMark/>
          </w:tcPr>
          <w:p w14:paraId="3E308BB7" w14:textId="77777777" w:rsidR="00FC704F" w:rsidRDefault="00FC704F" w:rsidP="00504A49">
            <w:pPr>
              <w:tabs>
                <w:tab w:val="left" w:pos="1905"/>
              </w:tabs>
              <w:rPr>
                <w:rFonts w:ascii="Times New Roman" w:hAnsi="Times New Roman" w:cs="Times New Roman"/>
                <w:b w:val="0"/>
                <w:sz w:val="24"/>
                <w:szCs w:val="24"/>
              </w:rPr>
            </w:pPr>
            <w:r>
              <w:rPr>
                <w:rFonts w:ascii="Times New Roman" w:hAnsi="Times New Roman" w:cs="Times New Roman"/>
                <w:sz w:val="24"/>
                <w:szCs w:val="24"/>
              </w:rPr>
              <w:t>Długotrwale bezrobotni</w:t>
            </w:r>
          </w:p>
        </w:tc>
        <w:tc>
          <w:tcPr>
            <w:cnfStyle w:val="000010000000" w:firstRow="0" w:lastRow="0" w:firstColumn="0" w:lastColumn="0" w:oddVBand="1" w:evenVBand="0" w:oddHBand="0" w:evenHBand="0" w:firstRowFirstColumn="0" w:firstRowLastColumn="0" w:lastRowFirstColumn="0" w:lastRowLastColumn="0"/>
            <w:tcW w:w="925" w:type="pct"/>
          </w:tcPr>
          <w:p w14:paraId="676CD14E" w14:textId="77777777" w:rsidR="00FC704F" w:rsidRDefault="00FC704F" w:rsidP="00504A49">
            <w:pPr>
              <w:tabs>
                <w:tab w:val="left" w:pos="1905"/>
              </w:tabs>
              <w:jc w:val="center"/>
              <w:rPr>
                <w:rFonts w:ascii="Times New Roman" w:hAnsi="Times New Roman" w:cs="Times New Roman"/>
                <w:sz w:val="24"/>
                <w:szCs w:val="24"/>
              </w:rPr>
            </w:pPr>
            <w:r>
              <w:rPr>
                <w:rFonts w:ascii="Times New Roman" w:hAnsi="Times New Roman" w:cs="Times New Roman"/>
                <w:sz w:val="24"/>
                <w:szCs w:val="24"/>
              </w:rPr>
              <w:t>464</w:t>
            </w:r>
          </w:p>
        </w:tc>
        <w:tc>
          <w:tcPr>
            <w:tcW w:w="910" w:type="pct"/>
          </w:tcPr>
          <w:p w14:paraId="54A697C5" w14:textId="77777777" w:rsidR="00FC704F" w:rsidRDefault="00FC704F" w:rsidP="00504A49">
            <w:pPr>
              <w:tabs>
                <w:tab w:val="left" w:pos="190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265</w:t>
            </w:r>
          </w:p>
        </w:tc>
        <w:tc>
          <w:tcPr>
            <w:cnfStyle w:val="000100000000" w:firstRow="0" w:lastRow="0" w:firstColumn="0" w:lastColumn="1" w:oddVBand="0" w:evenVBand="0" w:oddHBand="0" w:evenHBand="0" w:firstRowFirstColumn="0" w:firstRowLastColumn="0" w:lastRowFirstColumn="0" w:lastRowLastColumn="0"/>
            <w:tcW w:w="1288" w:type="pct"/>
          </w:tcPr>
          <w:p w14:paraId="161932C4" w14:textId="77777777" w:rsidR="00FC704F" w:rsidRDefault="00FC704F" w:rsidP="00504A49">
            <w:pPr>
              <w:tabs>
                <w:tab w:val="left" w:pos="1905"/>
              </w:tabs>
              <w:jc w:val="center"/>
              <w:rPr>
                <w:rFonts w:ascii="Times New Roman" w:hAnsi="Times New Roman" w:cs="Times New Roman"/>
                <w:sz w:val="24"/>
                <w:szCs w:val="24"/>
              </w:rPr>
            </w:pPr>
            <w:r>
              <w:rPr>
                <w:rFonts w:ascii="Times New Roman" w:hAnsi="Times New Roman" w:cs="Times New Roman"/>
                <w:sz w:val="24"/>
                <w:szCs w:val="24"/>
              </w:rPr>
              <w:t>36,9%</w:t>
            </w:r>
          </w:p>
        </w:tc>
      </w:tr>
      <w:tr w:rsidR="00FC704F" w14:paraId="5E0E8094" w14:textId="77777777" w:rsidTr="00337E22">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877" w:type="pct"/>
            <w:hideMark/>
          </w:tcPr>
          <w:p w14:paraId="7B4BFFAE" w14:textId="77777777" w:rsidR="00FC704F" w:rsidRDefault="00FC704F" w:rsidP="00504A49">
            <w:pPr>
              <w:tabs>
                <w:tab w:val="left" w:pos="1905"/>
              </w:tabs>
              <w:rPr>
                <w:rFonts w:ascii="Times New Roman" w:hAnsi="Times New Roman" w:cs="Times New Roman"/>
                <w:b w:val="0"/>
                <w:sz w:val="24"/>
                <w:szCs w:val="24"/>
              </w:rPr>
            </w:pPr>
            <w:r>
              <w:rPr>
                <w:rFonts w:ascii="Times New Roman" w:hAnsi="Times New Roman" w:cs="Times New Roman"/>
                <w:sz w:val="24"/>
                <w:szCs w:val="24"/>
              </w:rPr>
              <w:t>Powyżej 50 roku życia</w:t>
            </w:r>
          </w:p>
        </w:tc>
        <w:tc>
          <w:tcPr>
            <w:cnfStyle w:val="000010000000" w:firstRow="0" w:lastRow="0" w:firstColumn="0" w:lastColumn="0" w:oddVBand="1" w:evenVBand="0" w:oddHBand="0" w:evenHBand="0" w:firstRowFirstColumn="0" w:firstRowLastColumn="0" w:lastRowFirstColumn="0" w:lastRowLastColumn="0"/>
            <w:tcW w:w="925" w:type="pct"/>
          </w:tcPr>
          <w:p w14:paraId="2D9CAAF3" w14:textId="77777777" w:rsidR="00FC704F" w:rsidRDefault="00FC704F" w:rsidP="00504A49">
            <w:pPr>
              <w:tabs>
                <w:tab w:val="left" w:pos="1905"/>
              </w:tabs>
              <w:jc w:val="center"/>
              <w:rPr>
                <w:rFonts w:ascii="Times New Roman" w:hAnsi="Times New Roman" w:cs="Times New Roman"/>
                <w:sz w:val="24"/>
                <w:szCs w:val="24"/>
              </w:rPr>
            </w:pPr>
            <w:r>
              <w:rPr>
                <w:rFonts w:ascii="Times New Roman" w:hAnsi="Times New Roman" w:cs="Times New Roman"/>
                <w:sz w:val="24"/>
                <w:szCs w:val="24"/>
              </w:rPr>
              <w:t>314</w:t>
            </w:r>
          </w:p>
        </w:tc>
        <w:tc>
          <w:tcPr>
            <w:tcW w:w="910" w:type="pct"/>
          </w:tcPr>
          <w:p w14:paraId="6E57061D" w14:textId="77777777" w:rsidR="00FC704F" w:rsidRDefault="00FC704F" w:rsidP="00504A49">
            <w:pPr>
              <w:tabs>
                <w:tab w:val="left" w:pos="1905"/>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tc>
        <w:tc>
          <w:tcPr>
            <w:cnfStyle w:val="000100000000" w:firstRow="0" w:lastRow="0" w:firstColumn="0" w:lastColumn="1" w:oddVBand="0" w:evenVBand="0" w:oddHBand="0" w:evenHBand="0" w:firstRowFirstColumn="0" w:firstRowLastColumn="0" w:lastRowFirstColumn="0" w:lastRowLastColumn="0"/>
            <w:tcW w:w="1288" w:type="pct"/>
          </w:tcPr>
          <w:p w14:paraId="1B927E93" w14:textId="77777777" w:rsidR="00FC704F" w:rsidRDefault="00FC704F" w:rsidP="00504A49">
            <w:pPr>
              <w:tabs>
                <w:tab w:val="left" w:pos="1905"/>
              </w:tabs>
              <w:jc w:val="center"/>
              <w:rPr>
                <w:rFonts w:ascii="Times New Roman" w:hAnsi="Times New Roman" w:cs="Times New Roman"/>
                <w:sz w:val="24"/>
                <w:szCs w:val="24"/>
              </w:rPr>
            </w:pPr>
            <w:r>
              <w:rPr>
                <w:rFonts w:ascii="Times New Roman" w:hAnsi="Times New Roman" w:cs="Times New Roman"/>
                <w:sz w:val="24"/>
                <w:szCs w:val="24"/>
              </w:rPr>
              <w:t>24,9%</w:t>
            </w:r>
          </w:p>
        </w:tc>
      </w:tr>
      <w:tr w:rsidR="00FC704F" w14:paraId="1E09DF93" w14:textId="77777777" w:rsidTr="00337E22">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877" w:type="pct"/>
            <w:hideMark/>
          </w:tcPr>
          <w:p w14:paraId="6D6789ED" w14:textId="77777777" w:rsidR="00FC704F" w:rsidRDefault="00FC704F" w:rsidP="00504A49">
            <w:pPr>
              <w:tabs>
                <w:tab w:val="left" w:pos="1905"/>
              </w:tabs>
              <w:rPr>
                <w:rFonts w:ascii="Times New Roman" w:hAnsi="Times New Roman" w:cs="Times New Roman"/>
                <w:b w:val="0"/>
                <w:sz w:val="24"/>
                <w:szCs w:val="24"/>
              </w:rPr>
            </w:pPr>
            <w:r>
              <w:rPr>
                <w:rFonts w:ascii="Times New Roman" w:hAnsi="Times New Roman" w:cs="Times New Roman"/>
                <w:sz w:val="24"/>
                <w:szCs w:val="24"/>
              </w:rPr>
              <w:t>Niepełnosprawni</w:t>
            </w:r>
          </w:p>
        </w:tc>
        <w:tc>
          <w:tcPr>
            <w:cnfStyle w:val="000010000000" w:firstRow="0" w:lastRow="0" w:firstColumn="0" w:lastColumn="0" w:oddVBand="1" w:evenVBand="0" w:oddHBand="0" w:evenHBand="0" w:firstRowFirstColumn="0" w:firstRowLastColumn="0" w:lastRowFirstColumn="0" w:lastRowLastColumn="0"/>
            <w:tcW w:w="925" w:type="pct"/>
          </w:tcPr>
          <w:p w14:paraId="382332F9" w14:textId="77777777" w:rsidR="00FC704F" w:rsidRDefault="00FC704F" w:rsidP="00504A49">
            <w:pPr>
              <w:tabs>
                <w:tab w:val="left" w:pos="1905"/>
              </w:tabs>
              <w:jc w:val="center"/>
              <w:rPr>
                <w:rFonts w:ascii="Times New Roman" w:hAnsi="Times New Roman" w:cs="Times New Roman"/>
                <w:sz w:val="24"/>
                <w:szCs w:val="24"/>
              </w:rPr>
            </w:pPr>
            <w:r>
              <w:rPr>
                <w:rFonts w:ascii="Times New Roman" w:hAnsi="Times New Roman" w:cs="Times New Roman"/>
                <w:sz w:val="24"/>
                <w:szCs w:val="24"/>
              </w:rPr>
              <w:t>49</w:t>
            </w:r>
          </w:p>
        </w:tc>
        <w:tc>
          <w:tcPr>
            <w:tcW w:w="910" w:type="pct"/>
          </w:tcPr>
          <w:p w14:paraId="39674742" w14:textId="77777777" w:rsidR="00FC704F" w:rsidRDefault="00FC704F" w:rsidP="00504A49">
            <w:pPr>
              <w:tabs>
                <w:tab w:val="left" w:pos="1905"/>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cnfStyle w:val="000100000000" w:firstRow="0" w:lastRow="0" w:firstColumn="0" w:lastColumn="1" w:oddVBand="0" w:evenVBand="0" w:oddHBand="0" w:evenHBand="0" w:firstRowFirstColumn="0" w:firstRowLastColumn="0" w:lastRowFirstColumn="0" w:lastRowLastColumn="0"/>
            <w:tcW w:w="1288" w:type="pct"/>
          </w:tcPr>
          <w:p w14:paraId="4A258FC9" w14:textId="77777777" w:rsidR="00FC704F" w:rsidRDefault="00FC704F" w:rsidP="00504A49">
            <w:pPr>
              <w:tabs>
                <w:tab w:val="left" w:pos="1905"/>
              </w:tabs>
              <w:jc w:val="center"/>
              <w:rPr>
                <w:rFonts w:ascii="Times New Roman" w:hAnsi="Times New Roman" w:cs="Times New Roman"/>
                <w:sz w:val="24"/>
                <w:szCs w:val="24"/>
              </w:rPr>
            </w:pPr>
            <w:r>
              <w:rPr>
                <w:rFonts w:ascii="Times New Roman" w:hAnsi="Times New Roman" w:cs="Times New Roman"/>
                <w:sz w:val="24"/>
                <w:szCs w:val="24"/>
              </w:rPr>
              <w:t>3,9%</w:t>
            </w:r>
          </w:p>
        </w:tc>
      </w:tr>
    </w:tbl>
    <w:p w14:paraId="1F4949F5" w14:textId="77777777" w:rsidR="00D12E17" w:rsidRPr="00D12E17" w:rsidRDefault="00D12E17" w:rsidP="00D12E17">
      <w:pPr>
        <w:tabs>
          <w:tab w:val="left" w:pos="2542"/>
        </w:tabs>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Statystyk PUP Grójec</w:t>
      </w:r>
    </w:p>
    <w:p w14:paraId="381725AB" w14:textId="7F35405E" w:rsidR="000800D6" w:rsidRDefault="00AE15CE" w:rsidP="000A78A7">
      <w:pPr>
        <w:tabs>
          <w:tab w:val="left" w:pos="2542"/>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 koniec grudnia 2020 r. największy udział </w:t>
      </w:r>
      <w:r w:rsidR="00D361D4">
        <w:rPr>
          <w:rFonts w:ascii="Times New Roman" w:hAnsi="Times New Roman" w:cs="Times New Roman"/>
          <w:sz w:val="24"/>
          <w:szCs w:val="24"/>
        </w:rPr>
        <w:t>procentowy osób w szczególnej sytuacji na rynku pracy zgodnie z art. 49 ustawy o promocji zatrudnienia i instytucjach rynku pracy stanowiły osoby długotrwale bezrobotne (36,9%), oraz osoby do 30 r.ż. (32,0%).</w:t>
      </w:r>
    </w:p>
    <w:p w14:paraId="7C5B11CB" w14:textId="77E24419" w:rsidR="00D361D4" w:rsidRPr="00D361D4" w:rsidRDefault="00D361D4" w:rsidP="003E18A8">
      <w:pPr>
        <w:spacing w:after="120" w:line="360" w:lineRule="auto"/>
        <w:jc w:val="both"/>
        <w:rPr>
          <w:rFonts w:ascii="Times New Roman" w:hAnsi="Times New Roman" w:cs="Times New Roman"/>
          <w:sz w:val="24"/>
          <w:szCs w:val="24"/>
        </w:rPr>
      </w:pPr>
      <w:r w:rsidRPr="00D361D4">
        <w:rPr>
          <w:rFonts w:ascii="Times New Roman" w:hAnsi="Times New Roman" w:cs="Times New Roman"/>
          <w:sz w:val="24"/>
          <w:szCs w:val="24"/>
        </w:rPr>
        <w:t>Biorąc pod uwagę wiek bezrobotnych, najistotniejszy z punktu widzenia sytuacji na rynku pracy wydaje się udział w ogólnej liczbie zarejestrowanych dwóch kategorii wiekowych: osób młodych (do 25 roku życia) oraz osób starszych powyżej 50 roku życia.</w:t>
      </w:r>
    </w:p>
    <w:p w14:paraId="4FD90CA3" w14:textId="621B50A3" w:rsidR="00FC704F" w:rsidRPr="000800D6" w:rsidRDefault="000800D6" w:rsidP="000800D6">
      <w:pPr>
        <w:pStyle w:val="Legenda"/>
        <w:rPr>
          <w:rFonts w:ascii="Times New Roman" w:hAnsi="Times New Roman" w:cs="Times New Roman"/>
          <w:i w:val="0"/>
          <w:iCs w:val="0"/>
          <w:color w:val="auto"/>
          <w:sz w:val="20"/>
          <w:szCs w:val="20"/>
        </w:rPr>
      </w:pPr>
      <w:bookmarkStart w:id="30" w:name="_Toc76980181"/>
      <w:r w:rsidRPr="000800D6">
        <w:rPr>
          <w:rFonts w:ascii="Times New Roman" w:hAnsi="Times New Roman" w:cs="Times New Roman"/>
          <w:i w:val="0"/>
          <w:iCs w:val="0"/>
          <w:color w:val="auto"/>
          <w:sz w:val="20"/>
          <w:szCs w:val="20"/>
        </w:rPr>
        <w:t xml:space="preserve">Wykres Nr  </w:t>
      </w:r>
      <w:r w:rsidRPr="000800D6">
        <w:rPr>
          <w:rFonts w:ascii="Times New Roman" w:hAnsi="Times New Roman" w:cs="Times New Roman"/>
          <w:i w:val="0"/>
          <w:iCs w:val="0"/>
          <w:color w:val="auto"/>
          <w:sz w:val="20"/>
          <w:szCs w:val="20"/>
        </w:rPr>
        <w:fldChar w:fldCharType="begin"/>
      </w:r>
      <w:r w:rsidRPr="000800D6">
        <w:rPr>
          <w:rFonts w:ascii="Times New Roman" w:hAnsi="Times New Roman" w:cs="Times New Roman"/>
          <w:i w:val="0"/>
          <w:iCs w:val="0"/>
          <w:color w:val="auto"/>
          <w:sz w:val="20"/>
          <w:szCs w:val="20"/>
        </w:rPr>
        <w:instrText xml:space="preserve"> SEQ Wykres_Nr_ \* ARABIC </w:instrText>
      </w:r>
      <w:r w:rsidRPr="000800D6">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15</w:t>
      </w:r>
      <w:r w:rsidRPr="000800D6">
        <w:rPr>
          <w:rFonts w:ascii="Times New Roman" w:hAnsi="Times New Roman" w:cs="Times New Roman"/>
          <w:i w:val="0"/>
          <w:iCs w:val="0"/>
          <w:color w:val="auto"/>
          <w:sz w:val="20"/>
          <w:szCs w:val="20"/>
        </w:rPr>
        <w:fldChar w:fldCharType="end"/>
      </w:r>
      <w:r w:rsidRPr="000800D6">
        <w:rPr>
          <w:rFonts w:ascii="Times New Roman" w:hAnsi="Times New Roman" w:cs="Times New Roman"/>
          <w:i w:val="0"/>
          <w:iCs w:val="0"/>
          <w:color w:val="auto"/>
          <w:sz w:val="20"/>
          <w:szCs w:val="20"/>
        </w:rPr>
        <w:t xml:space="preserve">: Bezrobotni do </w:t>
      </w:r>
      <w:r w:rsidR="003E18A8">
        <w:rPr>
          <w:rFonts w:ascii="Times New Roman" w:hAnsi="Times New Roman" w:cs="Times New Roman"/>
          <w:i w:val="0"/>
          <w:iCs w:val="0"/>
          <w:color w:val="auto"/>
          <w:sz w:val="20"/>
          <w:szCs w:val="20"/>
        </w:rPr>
        <w:t xml:space="preserve">30 roku życia, do </w:t>
      </w:r>
      <w:r w:rsidRPr="000800D6">
        <w:rPr>
          <w:rFonts w:ascii="Times New Roman" w:hAnsi="Times New Roman" w:cs="Times New Roman"/>
          <w:i w:val="0"/>
          <w:iCs w:val="0"/>
          <w:color w:val="auto"/>
          <w:sz w:val="20"/>
          <w:szCs w:val="20"/>
        </w:rPr>
        <w:t>25 roku życia oraz powyżej 50 roku życia w ogólnej liczbie zarejestrowanych bezrobotnych (%) w latach 2017-2020</w:t>
      </w:r>
      <w:bookmarkEnd w:id="30"/>
    </w:p>
    <w:p w14:paraId="78EE0028" w14:textId="27EFFD1A" w:rsidR="00FC704F" w:rsidRDefault="003E18A8" w:rsidP="003B604B">
      <w:pPr>
        <w:tabs>
          <w:tab w:val="left" w:pos="2542"/>
        </w:tabs>
      </w:pPr>
      <w:r>
        <w:rPr>
          <w:noProof/>
        </w:rPr>
        <w:drawing>
          <wp:inline distT="0" distB="0" distL="0" distR="0" wp14:anchorId="3CCDA49D" wp14:editId="145D7A0C">
            <wp:extent cx="5486400" cy="3200400"/>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52CA89E" w14:textId="3134ED80" w:rsidR="00D12E17" w:rsidRDefault="00D12E17" w:rsidP="00D12E17">
      <w:pPr>
        <w:tabs>
          <w:tab w:val="left" w:pos="2542"/>
        </w:tabs>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Statystyk PUP Grójec</w:t>
      </w:r>
    </w:p>
    <w:p w14:paraId="16F401DE" w14:textId="6AD2AEC2" w:rsidR="00913106" w:rsidRPr="00684BE1" w:rsidRDefault="003E18A8" w:rsidP="000C3570">
      <w:pPr>
        <w:tabs>
          <w:tab w:val="left" w:pos="2542"/>
        </w:tabs>
        <w:spacing w:after="120" w:line="360" w:lineRule="auto"/>
        <w:jc w:val="both"/>
        <w:rPr>
          <w:rFonts w:ascii="Times New Roman" w:hAnsi="Times New Roman" w:cs="Times New Roman"/>
          <w:sz w:val="24"/>
          <w:szCs w:val="24"/>
        </w:rPr>
      </w:pPr>
      <w:r w:rsidRPr="00684BE1">
        <w:rPr>
          <w:rFonts w:ascii="Times New Roman" w:hAnsi="Times New Roman" w:cs="Times New Roman"/>
          <w:sz w:val="24"/>
          <w:szCs w:val="24"/>
        </w:rPr>
        <w:t xml:space="preserve">W roku 2017 większy odsetek wśród zarejestrowanych bezrobotnych stanowiły osoby po 50 r.ż. (31,1%) oraz osoby do 25 r.ż. (17,2%). Natomiast na koniec roku 2020 odnotowano spadek liczby zarejestrowanych bezrobotnych po 50 r.ż. o 6,2% i nieznaczny wzrost liczby zarejestrowanych bezrobotnych do 25 r.ż. o 0,5%. </w:t>
      </w:r>
      <w:r w:rsidR="00684BE1">
        <w:rPr>
          <w:rFonts w:ascii="Times New Roman" w:hAnsi="Times New Roman" w:cs="Times New Roman"/>
          <w:sz w:val="24"/>
          <w:szCs w:val="24"/>
        </w:rPr>
        <w:t>Liczba bezrobotnych do 30 r.ż. od roku 2018 utrzymuje się na poziomie powyżej 32%, w roku 2017 wynosiła 29,2%.</w:t>
      </w:r>
    </w:p>
    <w:p w14:paraId="15482C2D" w14:textId="6B4C7BAD" w:rsidR="00913106" w:rsidRPr="0028455E" w:rsidRDefault="00913106" w:rsidP="0028455E">
      <w:pPr>
        <w:rPr>
          <w:rFonts w:ascii="Times New Roman" w:hAnsi="Times New Roman" w:cs="Times New Roman"/>
          <w:color w:val="FF0000"/>
          <w:sz w:val="24"/>
          <w:szCs w:val="24"/>
        </w:rPr>
      </w:pPr>
      <w:r>
        <w:rPr>
          <w:rFonts w:ascii="Times New Roman" w:hAnsi="Times New Roman" w:cs="Times New Roman"/>
          <w:color w:val="FF0000"/>
          <w:sz w:val="24"/>
          <w:szCs w:val="24"/>
        </w:rPr>
        <w:br w:type="page"/>
      </w:r>
      <w:r w:rsidR="00D15CDB">
        <w:rPr>
          <w:rFonts w:ascii="Times New Roman" w:hAnsi="Times New Roman" w:cs="Times New Roman"/>
          <w:sz w:val="24"/>
          <w:szCs w:val="24"/>
        </w:rPr>
        <w:lastRenderedPageBreak/>
        <w:t xml:space="preserve"> </w:t>
      </w:r>
      <w:bookmarkStart w:id="31" w:name="_Toc76980182"/>
      <w:r w:rsidRPr="000800D6">
        <w:rPr>
          <w:rFonts w:ascii="Times New Roman" w:hAnsi="Times New Roman" w:cs="Times New Roman"/>
          <w:sz w:val="20"/>
          <w:szCs w:val="20"/>
        </w:rPr>
        <w:t xml:space="preserve">Wykres Nr  </w:t>
      </w:r>
      <w:r w:rsidRPr="000800D6">
        <w:rPr>
          <w:rFonts w:ascii="Times New Roman" w:hAnsi="Times New Roman" w:cs="Times New Roman"/>
          <w:i/>
          <w:iCs/>
          <w:sz w:val="20"/>
          <w:szCs w:val="20"/>
        </w:rPr>
        <w:fldChar w:fldCharType="begin"/>
      </w:r>
      <w:r w:rsidRPr="000800D6">
        <w:rPr>
          <w:rFonts w:ascii="Times New Roman" w:hAnsi="Times New Roman" w:cs="Times New Roman"/>
          <w:sz w:val="20"/>
          <w:szCs w:val="20"/>
        </w:rPr>
        <w:instrText xml:space="preserve"> SEQ Wykres_Nr_ \* ARABIC </w:instrText>
      </w:r>
      <w:r w:rsidRPr="000800D6">
        <w:rPr>
          <w:rFonts w:ascii="Times New Roman" w:hAnsi="Times New Roman" w:cs="Times New Roman"/>
          <w:i/>
          <w:iCs/>
          <w:sz w:val="20"/>
          <w:szCs w:val="20"/>
        </w:rPr>
        <w:fldChar w:fldCharType="separate"/>
      </w:r>
      <w:r w:rsidR="00240B44">
        <w:rPr>
          <w:rFonts w:ascii="Times New Roman" w:hAnsi="Times New Roman" w:cs="Times New Roman"/>
          <w:noProof/>
          <w:sz w:val="20"/>
          <w:szCs w:val="20"/>
        </w:rPr>
        <w:t>16</w:t>
      </w:r>
      <w:r w:rsidRPr="000800D6">
        <w:rPr>
          <w:rFonts w:ascii="Times New Roman" w:hAnsi="Times New Roman" w:cs="Times New Roman"/>
          <w:i/>
          <w:iCs/>
          <w:sz w:val="20"/>
          <w:szCs w:val="20"/>
        </w:rPr>
        <w:fldChar w:fldCharType="end"/>
      </w:r>
      <w:r w:rsidRPr="000800D6">
        <w:rPr>
          <w:rFonts w:ascii="Times New Roman" w:hAnsi="Times New Roman" w:cs="Times New Roman"/>
          <w:sz w:val="20"/>
          <w:szCs w:val="20"/>
        </w:rPr>
        <w:t>: Udział kobiet w łącznej liczbie bezrobotnych (%) w latach 2017-2020</w:t>
      </w:r>
      <w:bookmarkEnd w:id="31"/>
    </w:p>
    <w:p w14:paraId="0CD36F07" w14:textId="3C72634B" w:rsidR="00913106" w:rsidRDefault="00771F62" w:rsidP="00913106">
      <w:pPr>
        <w:tabs>
          <w:tab w:val="left" w:pos="2542"/>
        </w:tabs>
      </w:pPr>
      <w:r>
        <w:rPr>
          <w:noProof/>
        </w:rPr>
        <w:drawing>
          <wp:inline distT="0" distB="0" distL="0" distR="0" wp14:anchorId="0B57FEE1" wp14:editId="369F6683">
            <wp:extent cx="5486400" cy="32004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6570742" w14:textId="77777777" w:rsidR="00913106" w:rsidRPr="00D12E17" w:rsidRDefault="00913106" w:rsidP="00913106">
      <w:pPr>
        <w:tabs>
          <w:tab w:val="left" w:pos="2542"/>
        </w:tabs>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Statystyk PUP Grójec</w:t>
      </w:r>
    </w:p>
    <w:p w14:paraId="43E4C076" w14:textId="6BF08839" w:rsidR="00913106" w:rsidRDefault="00913106" w:rsidP="0028455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 powiecie grójeckim udział kobiet w ogólnej liczbie bezrobotnych utrzymuje się na poziomie ponad 53%. W roku 2018 udział bezrobotnych kobiet wzrósł do 54,3%.</w:t>
      </w:r>
    </w:p>
    <w:p w14:paraId="6D5AAD80" w14:textId="18E9F20A" w:rsidR="00653205" w:rsidRPr="000800D6" w:rsidRDefault="00653205" w:rsidP="00653205">
      <w:pPr>
        <w:pStyle w:val="Legenda"/>
        <w:rPr>
          <w:rFonts w:ascii="Times New Roman" w:hAnsi="Times New Roman" w:cs="Times New Roman"/>
          <w:i w:val="0"/>
          <w:iCs w:val="0"/>
          <w:color w:val="auto"/>
          <w:sz w:val="20"/>
          <w:szCs w:val="20"/>
        </w:rPr>
      </w:pPr>
      <w:bookmarkStart w:id="32" w:name="_Toc76980183"/>
      <w:r w:rsidRPr="000800D6">
        <w:rPr>
          <w:rFonts w:ascii="Times New Roman" w:hAnsi="Times New Roman" w:cs="Times New Roman"/>
          <w:i w:val="0"/>
          <w:iCs w:val="0"/>
          <w:color w:val="auto"/>
          <w:sz w:val="20"/>
          <w:szCs w:val="20"/>
        </w:rPr>
        <w:t xml:space="preserve">Wykres Nr  </w:t>
      </w:r>
      <w:r w:rsidRPr="000800D6">
        <w:rPr>
          <w:rFonts w:ascii="Times New Roman" w:hAnsi="Times New Roman" w:cs="Times New Roman"/>
          <w:i w:val="0"/>
          <w:iCs w:val="0"/>
          <w:color w:val="auto"/>
          <w:sz w:val="20"/>
          <w:szCs w:val="20"/>
        </w:rPr>
        <w:fldChar w:fldCharType="begin"/>
      </w:r>
      <w:r w:rsidRPr="000800D6">
        <w:rPr>
          <w:rFonts w:ascii="Times New Roman" w:hAnsi="Times New Roman" w:cs="Times New Roman"/>
          <w:i w:val="0"/>
          <w:iCs w:val="0"/>
          <w:color w:val="auto"/>
          <w:sz w:val="20"/>
          <w:szCs w:val="20"/>
        </w:rPr>
        <w:instrText xml:space="preserve"> SEQ Wykres_Nr_ \* ARABIC </w:instrText>
      </w:r>
      <w:r w:rsidRPr="000800D6">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17</w:t>
      </w:r>
      <w:r w:rsidRPr="000800D6">
        <w:rPr>
          <w:rFonts w:ascii="Times New Roman" w:hAnsi="Times New Roman" w:cs="Times New Roman"/>
          <w:i w:val="0"/>
          <w:iCs w:val="0"/>
          <w:color w:val="auto"/>
          <w:sz w:val="20"/>
          <w:szCs w:val="20"/>
        </w:rPr>
        <w:fldChar w:fldCharType="end"/>
      </w:r>
      <w:r w:rsidRPr="000800D6">
        <w:rPr>
          <w:rFonts w:ascii="Times New Roman" w:hAnsi="Times New Roman" w:cs="Times New Roman"/>
          <w:i w:val="0"/>
          <w:iCs w:val="0"/>
          <w:color w:val="auto"/>
          <w:sz w:val="20"/>
          <w:szCs w:val="20"/>
        </w:rPr>
        <w:t>: Osoby niepełnosprawne w ogólnej liczbie bezrobotnych (%) w latach 2017-2020</w:t>
      </w:r>
      <w:bookmarkEnd w:id="32"/>
    </w:p>
    <w:p w14:paraId="4ABEF5F2" w14:textId="77777777" w:rsidR="00653205" w:rsidRDefault="00653205" w:rsidP="00653205">
      <w:pPr>
        <w:tabs>
          <w:tab w:val="left" w:pos="2542"/>
        </w:tabs>
      </w:pPr>
      <w:r>
        <w:rPr>
          <w:noProof/>
        </w:rPr>
        <w:drawing>
          <wp:inline distT="0" distB="0" distL="0" distR="0" wp14:anchorId="222F95D8" wp14:editId="1694429B">
            <wp:extent cx="5581935" cy="3111690"/>
            <wp:effectExtent l="0" t="0" r="0" b="1270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AEE14DD" w14:textId="77777777" w:rsidR="00653205" w:rsidRDefault="00653205" w:rsidP="00653205">
      <w:pPr>
        <w:tabs>
          <w:tab w:val="left" w:pos="2542"/>
        </w:tabs>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Statystyk PUP Grójec</w:t>
      </w:r>
    </w:p>
    <w:p w14:paraId="05A6DC36" w14:textId="3AA334DB" w:rsidR="00653205" w:rsidRDefault="00653205" w:rsidP="0028455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Odsetek osób z niepełnosprawnościami w powiecie grójeckim w ogólnej liczbie bezrobotnych w latach 2018 i 2019 kształtował się na tym samym poziomie i stanowił 5,7%. W roku 2020 odnotowano spadek do 3,9 ogółu zarejestrowanych.</w:t>
      </w:r>
    </w:p>
    <w:p w14:paraId="34C13493" w14:textId="22847E69" w:rsidR="00913106" w:rsidRDefault="00913106" w:rsidP="00A26DD9">
      <w:pPr>
        <w:pStyle w:val="Nagwek3"/>
        <w:numPr>
          <w:ilvl w:val="1"/>
          <w:numId w:val="24"/>
        </w:numPr>
        <w:rPr>
          <w:b/>
          <w:bCs/>
          <w:sz w:val="28"/>
          <w:szCs w:val="28"/>
        </w:rPr>
      </w:pPr>
      <w:bookmarkStart w:id="33" w:name="_Toc76982794"/>
      <w:r w:rsidRPr="00913106">
        <w:rPr>
          <w:b/>
          <w:bCs/>
          <w:sz w:val="28"/>
          <w:szCs w:val="28"/>
        </w:rPr>
        <w:lastRenderedPageBreak/>
        <w:t>Struktura bezrobotnych ze względu na wykształcenie i czas pozostawania bez pracy.</w:t>
      </w:r>
      <w:bookmarkEnd w:id="33"/>
    </w:p>
    <w:p w14:paraId="4FF24BE0" w14:textId="77777777" w:rsidR="0028455E" w:rsidRPr="0028455E" w:rsidRDefault="0028455E" w:rsidP="0028455E"/>
    <w:p w14:paraId="05BB91B9" w14:textId="74C61547" w:rsidR="00653205" w:rsidRPr="006D28A0" w:rsidRDefault="00653205" w:rsidP="006D28A0">
      <w:pPr>
        <w:tabs>
          <w:tab w:val="left" w:pos="2542"/>
        </w:tabs>
        <w:spacing w:after="120" w:line="360" w:lineRule="auto"/>
        <w:jc w:val="both"/>
        <w:rPr>
          <w:rFonts w:ascii="Times New Roman" w:hAnsi="Times New Roman" w:cs="Times New Roman"/>
          <w:sz w:val="24"/>
          <w:szCs w:val="24"/>
        </w:rPr>
      </w:pPr>
      <w:r w:rsidRPr="00653205">
        <w:rPr>
          <w:rFonts w:ascii="Times New Roman" w:hAnsi="Times New Roman" w:cs="Times New Roman"/>
          <w:sz w:val="24"/>
          <w:szCs w:val="24"/>
        </w:rPr>
        <w:t xml:space="preserve">Bezrobocie na terenie powiatu grójeckiego charakteryzuje wysoki udział grup, którym najtrudniej podjąć pracę. </w:t>
      </w:r>
      <w:r w:rsidR="006F2ABF">
        <w:rPr>
          <w:rFonts w:ascii="Times New Roman" w:hAnsi="Times New Roman" w:cs="Times New Roman"/>
          <w:sz w:val="24"/>
          <w:szCs w:val="24"/>
        </w:rPr>
        <w:t>Są to długotrwale bezrobotni, bezrobotni bez kwalifikacji oraz bezrobotni bez doświadczenia zawodowego.</w:t>
      </w:r>
    </w:p>
    <w:p w14:paraId="54C16BD9" w14:textId="5AD266FB" w:rsidR="004E1F6C" w:rsidRPr="008C0A2C" w:rsidRDefault="004E1F6C" w:rsidP="004E1F6C">
      <w:pPr>
        <w:pStyle w:val="Legenda"/>
        <w:rPr>
          <w:rFonts w:ascii="Times New Roman" w:hAnsi="Times New Roman" w:cs="Times New Roman"/>
          <w:i w:val="0"/>
          <w:iCs w:val="0"/>
          <w:color w:val="auto"/>
          <w:sz w:val="20"/>
          <w:szCs w:val="20"/>
        </w:rPr>
      </w:pPr>
      <w:bookmarkStart w:id="34" w:name="_Toc76980184"/>
      <w:r w:rsidRPr="004E1F6C">
        <w:rPr>
          <w:rFonts w:ascii="Times New Roman" w:hAnsi="Times New Roman" w:cs="Times New Roman"/>
          <w:i w:val="0"/>
          <w:iCs w:val="0"/>
          <w:color w:val="auto"/>
          <w:sz w:val="20"/>
          <w:szCs w:val="20"/>
        </w:rPr>
        <w:t xml:space="preserve">Wykres Nr  </w:t>
      </w:r>
      <w:r w:rsidRPr="004E1F6C">
        <w:rPr>
          <w:rFonts w:ascii="Times New Roman" w:hAnsi="Times New Roman" w:cs="Times New Roman"/>
          <w:i w:val="0"/>
          <w:iCs w:val="0"/>
          <w:color w:val="auto"/>
          <w:sz w:val="20"/>
          <w:szCs w:val="20"/>
        </w:rPr>
        <w:fldChar w:fldCharType="begin"/>
      </w:r>
      <w:r w:rsidRPr="004E1F6C">
        <w:rPr>
          <w:rFonts w:ascii="Times New Roman" w:hAnsi="Times New Roman" w:cs="Times New Roman"/>
          <w:i w:val="0"/>
          <w:iCs w:val="0"/>
          <w:color w:val="auto"/>
          <w:sz w:val="20"/>
          <w:szCs w:val="20"/>
        </w:rPr>
        <w:instrText xml:space="preserve"> SEQ Wykres_Nr_ \* ARABIC </w:instrText>
      </w:r>
      <w:r w:rsidRPr="004E1F6C">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18</w:t>
      </w:r>
      <w:r w:rsidRPr="004E1F6C">
        <w:rPr>
          <w:rFonts w:ascii="Times New Roman" w:hAnsi="Times New Roman" w:cs="Times New Roman"/>
          <w:i w:val="0"/>
          <w:iCs w:val="0"/>
          <w:color w:val="auto"/>
          <w:sz w:val="20"/>
          <w:szCs w:val="20"/>
        </w:rPr>
        <w:fldChar w:fldCharType="end"/>
      </w:r>
      <w:r w:rsidRPr="004E1F6C">
        <w:rPr>
          <w:rFonts w:ascii="Times New Roman" w:hAnsi="Times New Roman" w:cs="Times New Roman"/>
          <w:i w:val="0"/>
          <w:iCs w:val="0"/>
          <w:color w:val="auto"/>
          <w:sz w:val="20"/>
          <w:szCs w:val="20"/>
        </w:rPr>
        <w:t>: Osoby bez doświadczenia zawodowego</w:t>
      </w:r>
      <w:r w:rsidR="00653205">
        <w:rPr>
          <w:rFonts w:ascii="Times New Roman" w:hAnsi="Times New Roman" w:cs="Times New Roman"/>
          <w:i w:val="0"/>
          <w:iCs w:val="0"/>
          <w:color w:val="auto"/>
          <w:sz w:val="20"/>
          <w:szCs w:val="20"/>
        </w:rPr>
        <w:t>,</w:t>
      </w:r>
      <w:r w:rsidRPr="004E1F6C">
        <w:rPr>
          <w:rFonts w:ascii="Times New Roman" w:hAnsi="Times New Roman" w:cs="Times New Roman"/>
          <w:i w:val="0"/>
          <w:iCs w:val="0"/>
          <w:color w:val="auto"/>
          <w:sz w:val="20"/>
          <w:szCs w:val="20"/>
        </w:rPr>
        <w:t xml:space="preserve"> bez kwalifikacji zawodowych</w:t>
      </w:r>
      <w:r w:rsidR="006D28A0">
        <w:rPr>
          <w:rFonts w:ascii="Times New Roman" w:hAnsi="Times New Roman" w:cs="Times New Roman"/>
          <w:i w:val="0"/>
          <w:iCs w:val="0"/>
          <w:color w:val="auto"/>
          <w:sz w:val="20"/>
          <w:szCs w:val="20"/>
        </w:rPr>
        <w:t xml:space="preserve"> oraz długotrwale bezrobotnych</w:t>
      </w:r>
      <w:r w:rsidRPr="004E1F6C">
        <w:rPr>
          <w:rFonts w:ascii="Times New Roman" w:hAnsi="Times New Roman" w:cs="Times New Roman"/>
          <w:i w:val="0"/>
          <w:iCs w:val="0"/>
          <w:color w:val="auto"/>
          <w:sz w:val="20"/>
          <w:szCs w:val="20"/>
        </w:rPr>
        <w:t xml:space="preserve"> w łącznej liczbie bezrobotnych (%) w latach 2017-2020</w:t>
      </w:r>
      <w:bookmarkEnd w:id="34"/>
    </w:p>
    <w:p w14:paraId="12206F6F" w14:textId="4D9C54FD" w:rsidR="003C33EE" w:rsidRDefault="003C33EE" w:rsidP="003B604B">
      <w:pPr>
        <w:tabs>
          <w:tab w:val="left" w:pos="2542"/>
        </w:tabs>
      </w:pPr>
      <w:r>
        <w:rPr>
          <w:noProof/>
        </w:rPr>
        <w:drawing>
          <wp:inline distT="0" distB="0" distL="0" distR="0" wp14:anchorId="0175553E" wp14:editId="7E85F1AD">
            <wp:extent cx="5486400" cy="320040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9A701D5" w14:textId="77777777" w:rsidR="00D12E17" w:rsidRPr="00D12E17" w:rsidRDefault="00D12E17" w:rsidP="00D12E17">
      <w:pPr>
        <w:tabs>
          <w:tab w:val="left" w:pos="2542"/>
        </w:tabs>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Statystyk PUP Grójec</w:t>
      </w:r>
    </w:p>
    <w:p w14:paraId="3017E2F0" w14:textId="6E2B3B8D" w:rsidR="000C3570" w:rsidRDefault="006F2ABF" w:rsidP="000C3570">
      <w:pPr>
        <w:spacing w:after="120" w:line="360" w:lineRule="auto"/>
        <w:jc w:val="both"/>
        <w:rPr>
          <w:rFonts w:ascii="Times New Roman" w:hAnsi="Times New Roman" w:cs="Times New Roman"/>
          <w:sz w:val="24"/>
          <w:szCs w:val="24"/>
        </w:rPr>
      </w:pPr>
      <w:r w:rsidRPr="00653205">
        <w:rPr>
          <w:rFonts w:ascii="Times New Roman" w:hAnsi="Times New Roman" w:cs="Times New Roman"/>
          <w:sz w:val="24"/>
          <w:szCs w:val="24"/>
        </w:rPr>
        <w:t xml:space="preserve">Długotrwale bezrobotni stanowili ponad 30% ogółu zarejestrowanych w latach 2017-2020. </w:t>
      </w:r>
      <w:r>
        <w:rPr>
          <w:rFonts w:ascii="Times New Roman" w:hAnsi="Times New Roman" w:cs="Times New Roman"/>
          <w:sz w:val="24"/>
          <w:szCs w:val="24"/>
        </w:rPr>
        <w:br/>
      </w:r>
      <w:r w:rsidRPr="00653205">
        <w:rPr>
          <w:rFonts w:ascii="Times New Roman" w:hAnsi="Times New Roman" w:cs="Times New Roman"/>
          <w:sz w:val="24"/>
          <w:szCs w:val="24"/>
        </w:rPr>
        <w:t xml:space="preserve">W latach 2019-2020 udział długotrwale bezrobotnych w ogólnej liczbie zarejestrowanych bezrobotnych był taki sam i wynosił 36,8%. </w:t>
      </w:r>
      <w:r w:rsidR="00684BE1">
        <w:rPr>
          <w:rFonts w:ascii="Times New Roman" w:hAnsi="Times New Roman" w:cs="Times New Roman"/>
          <w:sz w:val="24"/>
          <w:szCs w:val="24"/>
        </w:rPr>
        <w:t>W latach 2018-2020 w bazie zarejestrowanych przeważali bezrobotni bez kwalifikacji. Udział tej grupy w latach 2019 i 2020 utrzymywał się na poziomie ponad 28%. W roku 2020 bezrobotni bez kwalifikacji stanowili 26,3 % ogółu zarejestrowanych. Bezrobotni bez doświadczenia zawodowego przeważali jedynie w roku 2017 i stanowili 28,4% (bezrobotni bez kwalifikacji – 28,0%).</w:t>
      </w:r>
    </w:p>
    <w:p w14:paraId="49B549B9" w14:textId="572FA2AE" w:rsidR="006D28A0" w:rsidRDefault="006D28A0" w:rsidP="000C3570">
      <w:pPr>
        <w:spacing w:after="120" w:line="360" w:lineRule="auto"/>
        <w:jc w:val="both"/>
        <w:rPr>
          <w:rFonts w:ascii="Times New Roman" w:hAnsi="Times New Roman" w:cs="Times New Roman"/>
          <w:sz w:val="24"/>
          <w:szCs w:val="24"/>
        </w:rPr>
      </w:pPr>
    </w:p>
    <w:p w14:paraId="5980BFA1" w14:textId="216057F2" w:rsidR="006D28A0" w:rsidRDefault="006D28A0" w:rsidP="000C3570">
      <w:pPr>
        <w:spacing w:after="120" w:line="360" w:lineRule="auto"/>
        <w:jc w:val="both"/>
        <w:rPr>
          <w:rFonts w:ascii="Times New Roman" w:hAnsi="Times New Roman" w:cs="Times New Roman"/>
          <w:sz w:val="24"/>
          <w:szCs w:val="24"/>
        </w:rPr>
      </w:pPr>
    </w:p>
    <w:p w14:paraId="081AB097" w14:textId="77777777" w:rsidR="006D28A0" w:rsidRDefault="006D28A0" w:rsidP="000C3570">
      <w:pPr>
        <w:spacing w:after="120" w:line="360" w:lineRule="auto"/>
        <w:jc w:val="both"/>
        <w:rPr>
          <w:rFonts w:ascii="Times New Roman" w:hAnsi="Times New Roman" w:cs="Times New Roman"/>
          <w:sz w:val="24"/>
          <w:szCs w:val="24"/>
        </w:rPr>
      </w:pPr>
    </w:p>
    <w:p w14:paraId="1279C1C9" w14:textId="77777777" w:rsidR="006D28A0" w:rsidRDefault="006D28A0" w:rsidP="000C3570">
      <w:pPr>
        <w:spacing w:after="120" w:line="360" w:lineRule="auto"/>
        <w:jc w:val="both"/>
        <w:rPr>
          <w:rFonts w:ascii="Times New Roman" w:hAnsi="Times New Roman" w:cs="Times New Roman"/>
          <w:sz w:val="24"/>
          <w:szCs w:val="24"/>
        </w:rPr>
      </w:pPr>
    </w:p>
    <w:p w14:paraId="2E3AD830" w14:textId="77777777" w:rsidR="0028455E" w:rsidRDefault="0028455E">
      <w:pPr>
        <w:rPr>
          <w:rFonts w:ascii="Times New Roman" w:hAnsi="Times New Roman" w:cs="Times New Roman"/>
          <w:sz w:val="20"/>
          <w:szCs w:val="20"/>
        </w:rPr>
      </w:pPr>
      <w:r>
        <w:rPr>
          <w:rFonts w:ascii="Times New Roman" w:hAnsi="Times New Roman" w:cs="Times New Roman"/>
          <w:sz w:val="20"/>
          <w:szCs w:val="20"/>
        </w:rPr>
        <w:br w:type="page"/>
      </w:r>
    </w:p>
    <w:p w14:paraId="6611F759" w14:textId="07C049D8" w:rsidR="004E1F6C" w:rsidRPr="000C3570" w:rsidRDefault="004E1F6C" w:rsidP="000C3570">
      <w:pPr>
        <w:rPr>
          <w:rFonts w:ascii="Times New Roman" w:hAnsi="Times New Roman" w:cs="Times New Roman"/>
          <w:sz w:val="24"/>
          <w:szCs w:val="24"/>
        </w:rPr>
      </w:pPr>
      <w:bookmarkStart w:id="35" w:name="_Toc76980185"/>
      <w:r w:rsidRPr="004E1F6C">
        <w:rPr>
          <w:rFonts w:ascii="Times New Roman" w:hAnsi="Times New Roman" w:cs="Times New Roman"/>
          <w:sz w:val="20"/>
          <w:szCs w:val="20"/>
        </w:rPr>
        <w:lastRenderedPageBreak/>
        <w:t xml:space="preserve">Wykres Nr  </w:t>
      </w:r>
      <w:r w:rsidRPr="004E1F6C">
        <w:rPr>
          <w:rFonts w:ascii="Times New Roman" w:hAnsi="Times New Roman" w:cs="Times New Roman"/>
          <w:i/>
          <w:iCs/>
          <w:sz w:val="20"/>
          <w:szCs w:val="20"/>
        </w:rPr>
        <w:fldChar w:fldCharType="begin"/>
      </w:r>
      <w:r w:rsidRPr="004E1F6C">
        <w:rPr>
          <w:rFonts w:ascii="Times New Roman" w:hAnsi="Times New Roman" w:cs="Times New Roman"/>
          <w:sz w:val="20"/>
          <w:szCs w:val="20"/>
        </w:rPr>
        <w:instrText xml:space="preserve"> SEQ Wykres_Nr_ \* ARABIC </w:instrText>
      </w:r>
      <w:r w:rsidRPr="004E1F6C">
        <w:rPr>
          <w:rFonts w:ascii="Times New Roman" w:hAnsi="Times New Roman" w:cs="Times New Roman"/>
          <w:i/>
          <w:iCs/>
          <w:sz w:val="20"/>
          <w:szCs w:val="20"/>
        </w:rPr>
        <w:fldChar w:fldCharType="separate"/>
      </w:r>
      <w:r w:rsidR="00240B44">
        <w:rPr>
          <w:rFonts w:ascii="Times New Roman" w:hAnsi="Times New Roman" w:cs="Times New Roman"/>
          <w:noProof/>
          <w:sz w:val="20"/>
          <w:szCs w:val="20"/>
        </w:rPr>
        <w:t>19</w:t>
      </w:r>
      <w:r w:rsidRPr="004E1F6C">
        <w:rPr>
          <w:rFonts w:ascii="Times New Roman" w:hAnsi="Times New Roman" w:cs="Times New Roman"/>
          <w:i/>
          <w:iCs/>
          <w:sz w:val="20"/>
          <w:szCs w:val="20"/>
        </w:rPr>
        <w:fldChar w:fldCharType="end"/>
      </w:r>
      <w:r w:rsidRPr="004E1F6C">
        <w:rPr>
          <w:rFonts w:ascii="Times New Roman" w:hAnsi="Times New Roman" w:cs="Times New Roman"/>
          <w:sz w:val="20"/>
          <w:szCs w:val="20"/>
        </w:rPr>
        <w:t>: Bezrobotni wg poziomu wykształcenia w latach 2017-2021</w:t>
      </w:r>
      <w:bookmarkEnd w:id="35"/>
    </w:p>
    <w:p w14:paraId="125B01F4" w14:textId="56877B1E" w:rsidR="00FA2B2C" w:rsidRDefault="00FA2B2C" w:rsidP="003B604B">
      <w:pPr>
        <w:tabs>
          <w:tab w:val="left" w:pos="2542"/>
        </w:tabs>
      </w:pPr>
      <w:r>
        <w:rPr>
          <w:noProof/>
        </w:rPr>
        <w:drawing>
          <wp:inline distT="0" distB="0" distL="0" distR="0" wp14:anchorId="1B89416D" wp14:editId="67BC8849">
            <wp:extent cx="5486400" cy="32004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6FE22BE" w14:textId="77777777" w:rsidR="00D12E17" w:rsidRPr="00D12E17" w:rsidRDefault="00D12E17" w:rsidP="00D12E17">
      <w:pPr>
        <w:tabs>
          <w:tab w:val="left" w:pos="2542"/>
        </w:tabs>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Statystyk PUP Grójec</w:t>
      </w:r>
    </w:p>
    <w:p w14:paraId="268B17ED" w14:textId="7F3F8CEA" w:rsidR="000C3570" w:rsidRDefault="00D15CDB" w:rsidP="008C0A2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Biorąc pod uwagę poziom wykształcenia w latach 2017-2020 najliczniejszą grupę bezrobotnych stanowiły osoby legitymujące się wykształceniem gimnazjalnym i poniżej (zawsze ponad 26%), a następnie osoby z wykształceniem zasadniczym zawodowym </w:t>
      </w:r>
      <w:r w:rsidR="000C3570">
        <w:rPr>
          <w:rFonts w:ascii="Times New Roman" w:hAnsi="Times New Roman" w:cs="Times New Roman"/>
          <w:sz w:val="24"/>
          <w:szCs w:val="24"/>
        </w:rPr>
        <w:br/>
      </w:r>
      <w:r>
        <w:rPr>
          <w:rFonts w:ascii="Times New Roman" w:hAnsi="Times New Roman" w:cs="Times New Roman"/>
          <w:sz w:val="24"/>
          <w:szCs w:val="24"/>
        </w:rPr>
        <w:t xml:space="preserve">i policealnym (na poziomie 21-24%). Najmniej zarejestrowanych bezrobotnych było </w:t>
      </w:r>
      <w:r w:rsidR="000C3570">
        <w:rPr>
          <w:rFonts w:ascii="Times New Roman" w:hAnsi="Times New Roman" w:cs="Times New Roman"/>
          <w:sz w:val="24"/>
          <w:szCs w:val="24"/>
        </w:rPr>
        <w:br/>
      </w:r>
      <w:r>
        <w:rPr>
          <w:rFonts w:ascii="Times New Roman" w:hAnsi="Times New Roman" w:cs="Times New Roman"/>
          <w:sz w:val="24"/>
          <w:szCs w:val="24"/>
        </w:rPr>
        <w:t>z wykształceniem wyższym lub średnim ogólnokształcącym (na poziomie 11-13%).</w:t>
      </w:r>
    </w:p>
    <w:p w14:paraId="3D7CFE96" w14:textId="66E47042" w:rsidR="00ED5BC5" w:rsidRPr="000C3570" w:rsidRDefault="000C3570" w:rsidP="000C3570">
      <w:pPr>
        <w:rPr>
          <w:rFonts w:ascii="Times New Roman" w:hAnsi="Times New Roman" w:cs="Times New Roman"/>
          <w:sz w:val="24"/>
          <w:szCs w:val="24"/>
        </w:rPr>
      </w:pPr>
      <w:r>
        <w:rPr>
          <w:rFonts w:ascii="Times New Roman" w:hAnsi="Times New Roman" w:cs="Times New Roman"/>
          <w:sz w:val="24"/>
          <w:szCs w:val="24"/>
        </w:rPr>
        <w:br w:type="page"/>
      </w:r>
    </w:p>
    <w:p w14:paraId="20303C39" w14:textId="30346B0C" w:rsidR="004E1F6C" w:rsidRPr="004E1F6C" w:rsidRDefault="004E1F6C" w:rsidP="004E1F6C">
      <w:pPr>
        <w:pStyle w:val="Legenda"/>
        <w:rPr>
          <w:rFonts w:ascii="Times New Roman" w:hAnsi="Times New Roman" w:cs="Times New Roman"/>
          <w:i w:val="0"/>
          <w:iCs w:val="0"/>
          <w:color w:val="auto"/>
          <w:sz w:val="20"/>
          <w:szCs w:val="20"/>
        </w:rPr>
      </w:pPr>
      <w:bookmarkStart w:id="36" w:name="_Toc76980186"/>
      <w:r w:rsidRPr="004E1F6C">
        <w:rPr>
          <w:rFonts w:ascii="Times New Roman" w:hAnsi="Times New Roman" w:cs="Times New Roman"/>
          <w:i w:val="0"/>
          <w:iCs w:val="0"/>
          <w:color w:val="auto"/>
          <w:sz w:val="20"/>
          <w:szCs w:val="20"/>
        </w:rPr>
        <w:lastRenderedPageBreak/>
        <w:t xml:space="preserve">Wykres Nr  </w:t>
      </w:r>
      <w:r w:rsidRPr="004E1F6C">
        <w:rPr>
          <w:rFonts w:ascii="Times New Roman" w:hAnsi="Times New Roman" w:cs="Times New Roman"/>
          <w:i w:val="0"/>
          <w:iCs w:val="0"/>
          <w:color w:val="auto"/>
          <w:sz w:val="20"/>
          <w:szCs w:val="20"/>
        </w:rPr>
        <w:fldChar w:fldCharType="begin"/>
      </w:r>
      <w:r w:rsidRPr="004E1F6C">
        <w:rPr>
          <w:rFonts w:ascii="Times New Roman" w:hAnsi="Times New Roman" w:cs="Times New Roman"/>
          <w:i w:val="0"/>
          <w:iCs w:val="0"/>
          <w:color w:val="auto"/>
          <w:sz w:val="20"/>
          <w:szCs w:val="20"/>
        </w:rPr>
        <w:instrText xml:space="preserve"> SEQ Wykres_Nr_ \* ARABIC </w:instrText>
      </w:r>
      <w:r w:rsidRPr="004E1F6C">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20</w:t>
      </w:r>
      <w:r w:rsidRPr="004E1F6C">
        <w:rPr>
          <w:rFonts w:ascii="Times New Roman" w:hAnsi="Times New Roman" w:cs="Times New Roman"/>
          <w:i w:val="0"/>
          <w:iCs w:val="0"/>
          <w:color w:val="auto"/>
          <w:sz w:val="20"/>
          <w:szCs w:val="20"/>
        </w:rPr>
        <w:fldChar w:fldCharType="end"/>
      </w:r>
      <w:r w:rsidRPr="004E1F6C">
        <w:rPr>
          <w:rFonts w:ascii="Times New Roman" w:hAnsi="Times New Roman" w:cs="Times New Roman"/>
          <w:i w:val="0"/>
          <w:iCs w:val="0"/>
          <w:color w:val="auto"/>
          <w:sz w:val="20"/>
          <w:szCs w:val="20"/>
        </w:rPr>
        <w:t>: Bezrobotni wg czasu pozostawania bez pracy (%) w latach 2017-2020</w:t>
      </w:r>
      <w:bookmarkEnd w:id="36"/>
    </w:p>
    <w:p w14:paraId="402081A7" w14:textId="6E87AF1C" w:rsidR="00ED5BC5" w:rsidRDefault="00ED5BC5" w:rsidP="003B604B">
      <w:pPr>
        <w:tabs>
          <w:tab w:val="left" w:pos="2542"/>
        </w:tabs>
      </w:pPr>
      <w:r>
        <w:rPr>
          <w:noProof/>
        </w:rPr>
        <w:drawing>
          <wp:inline distT="0" distB="0" distL="0" distR="0" wp14:anchorId="7B7F5EC4" wp14:editId="4796BBCF">
            <wp:extent cx="5486400" cy="3200400"/>
            <wp:effectExtent l="0" t="0" r="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F1DD81C" w14:textId="2FADB1EB" w:rsidR="002838A2" w:rsidRDefault="00D12E17" w:rsidP="00D12E17">
      <w:pPr>
        <w:tabs>
          <w:tab w:val="left" w:pos="2542"/>
        </w:tabs>
        <w:rPr>
          <w:rFonts w:ascii="Times New Roman" w:hAnsi="Times New Roman" w:cs="Times New Roman"/>
          <w:sz w:val="20"/>
          <w:szCs w:val="20"/>
        </w:rPr>
      </w:pPr>
      <w:r w:rsidRPr="00D12E17">
        <w:rPr>
          <w:rFonts w:ascii="Times New Roman" w:hAnsi="Times New Roman" w:cs="Times New Roman"/>
          <w:sz w:val="20"/>
          <w:szCs w:val="20"/>
        </w:rPr>
        <w:t>Źródło: Opracowanie własne na podstawie Statystyk PUP Grójec</w:t>
      </w:r>
    </w:p>
    <w:p w14:paraId="358F415D" w14:textId="64B372D5" w:rsidR="002838A2" w:rsidRDefault="006E41AE" w:rsidP="0091310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Biorąc pod uwagę czas pozostawania bez pracy w latach 2017-2019 najwięcej osób bezrobotnych</w:t>
      </w:r>
      <w:r>
        <w:rPr>
          <w:rFonts w:ascii="Times New Roman" w:hAnsi="Times New Roman" w:cs="Times New Roman"/>
          <w:sz w:val="20"/>
          <w:szCs w:val="20"/>
        </w:rPr>
        <w:t xml:space="preserve"> </w:t>
      </w:r>
      <w:r w:rsidRPr="006E41AE">
        <w:rPr>
          <w:rFonts w:ascii="Times New Roman" w:hAnsi="Times New Roman" w:cs="Times New Roman"/>
          <w:sz w:val="24"/>
          <w:szCs w:val="24"/>
        </w:rPr>
        <w:t>nie wykonywało pracy przez okres</w:t>
      </w:r>
      <w:r>
        <w:rPr>
          <w:rFonts w:ascii="Times New Roman" w:hAnsi="Times New Roman" w:cs="Times New Roman"/>
          <w:sz w:val="24"/>
          <w:szCs w:val="24"/>
        </w:rPr>
        <w:t xml:space="preserve"> od 1 do 3 miesięcy ( w 2017r. – 27,6%, </w:t>
      </w:r>
      <w:r w:rsidR="000C3570">
        <w:rPr>
          <w:rFonts w:ascii="Times New Roman" w:hAnsi="Times New Roman" w:cs="Times New Roman"/>
          <w:sz w:val="24"/>
          <w:szCs w:val="24"/>
        </w:rPr>
        <w:br/>
      </w:r>
      <w:r>
        <w:rPr>
          <w:rFonts w:ascii="Times New Roman" w:hAnsi="Times New Roman" w:cs="Times New Roman"/>
          <w:sz w:val="24"/>
          <w:szCs w:val="24"/>
        </w:rPr>
        <w:t>w 2018r. – 24,7%, w 2019r. – 21,6%).</w:t>
      </w:r>
    </w:p>
    <w:p w14:paraId="555BEF5D" w14:textId="168C6BED" w:rsidR="006E41AE" w:rsidRDefault="006E41AE" w:rsidP="0091310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 roku 2020 największy odsetek osób (23,2%) pozostawał bez pracy przez okres od 6 do 12 miesięcy. Na powyższe miał wpływ stan pandemii wywołany przez COVID-19. Sytuacja ta znalazła również odzwierciedlenie w liczbie bezrobotnych zarejestrowanych w Powiatowym Urzędzie Pracy w Grójcu w roku 2020.</w:t>
      </w:r>
    </w:p>
    <w:p w14:paraId="14D44D7F" w14:textId="63599CE1" w:rsidR="00717DE9" w:rsidRDefault="006E41AE" w:rsidP="00717DE9">
      <w:pPr>
        <w:rPr>
          <w:rFonts w:ascii="Times New Roman" w:hAnsi="Times New Roman" w:cs="Times New Roman"/>
          <w:sz w:val="24"/>
          <w:szCs w:val="24"/>
        </w:rPr>
      </w:pPr>
      <w:r>
        <w:rPr>
          <w:rFonts w:ascii="Times New Roman" w:hAnsi="Times New Roman" w:cs="Times New Roman"/>
          <w:sz w:val="24"/>
          <w:szCs w:val="24"/>
        </w:rPr>
        <w:br w:type="page"/>
      </w:r>
    </w:p>
    <w:p w14:paraId="76F4F091" w14:textId="3F548FE3" w:rsidR="00717DE9" w:rsidRPr="00021779" w:rsidRDefault="00717DE9" w:rsidP="00A26DD9">
      <w:pPr>
        <w:pStyle w:val="Nagwek1"/>
        <w:numPr>
          <w:ilvl w:val="0"/>
          <w:numId w:val="21"/>
        </w:numPr>
        <w:jc w:val="both"/>
        <w:rPr>
          <w:rFonts w:ascii="Times New Roman" w:hAnsi="Times New Roman" w:cs="Times New Roman"/>
          <w:b/>
          <w:bCs/>
        </w:rPr>
      </w:pPr>
      <w:bookmarkStart w:id="37" w:name="bookmark11"/>
      <w:bookmarkStart w:id="38" w:name="_Toc76982795"/>
      <w:r w:rsidRPr="00021779">
        <w:rPr>
          <w:rFonts w:ascii="Times New Roman" w:hAnsi="Times New Roman" w:cs="Times New Roman"/>
          <w:b/>
          <w:bCs/>
        </w:rPr>
        <w:lastRenderedPageBreak/>
        <w:t xml:space="preserve">Doświadczenie Powiatowego Urzędu Pracy w Grójcu </w:t>
      </w:r>
      <w:r w:rsidR="00021779">
        <w:rPr>
          <w:rFonts w:ascii="Times New Roman" w:hAnsi="Times New Roman" w:cs="Times New Roman"/>
          <w:b/>
          <w:bCs/>
        </w:rPr>
        <w:br/>
      </w:r>
      <w:r w:rsidRPr="00021779">
        <w:rPr>
          <w:rFonts w:ascii="Times New Roman" w:hAnsi="Times New Roman" w:cs="Times New Roman"/>
          <w:b/>
          <w:bCs/>
        </w:rPr>
        <w:t>w realizacji przedsięwzięć na rzecz przeciwdziałania bezrobociu i aktywizacji lokalnego rynku pracy.</w:t>
      </w:r>
      <w:bookmarkEnd w:id="37"/>
      <w:bookmarkEnd w:id="38"/>
    </w:p>
    <w:p w14:paraId="498B9DAE" w14:textId="77777777" w:rsidR="00021779" w:rsidRDefault="00021779" w:rsidP="00717DE9">
      <w:pPr>
        <w:pStyle w:val="Teksttreci20"/>
        <w:shd w:val="clear" w:color="auto" w:fill="auto"/>
        <w:spacing w:before="0" w:line="349" w:lineRule="exact"/>
        <w:ind w:firstLine="0"/>
        <w:rPr>
          <w:rFonts w:ascii="Times New Roman" w:hAnsi="Times New Roman" w:cs="Times New Roman"/>
          <w:sz w:val="24"/>
          <w:szCs w:val="24"/>
        </w:rPr>
      </w:pPr>
    </w:p>
    <w:p w14:paraId="2DBDDAFF" w14:textId="0C2CE678" w:rsidR="00717DE9" w:rsidRPr="00AB6597" w:rsidRDefault="00717DE9" w:rsidP="00DD716F">
      <w:pPr>
        <w:pStyle w:val="Teksttreci20"/>
        <w:shd w:val="clear" w:color="auto" w:fill="auto"/>
        <w:spacing w:before="0" w:line="360" w:lineRule="auto"/>
        <w:ind w:firstLine="0"/>
        <w:rPr>
          <w:rFonts w:ascii="Times New Roman" w:hAnsi="Times New Roman" w:cs="Times New Roman"/>
          <w:sz w:val="24"/>
          <w:szCs w:val="24"/>
        </w:rPr>
      </w:pPr>
      <w:r w:rsidRPr="00AB6597">
        <w:rPr>
          <w:rFonts w:ascii="Times New Roman" w:hAnsi="Times New Roman" w:cs="Times New Roman"/>
          <w:sz w:val="24"/>
          <w:szCs w:val="24"/>
        </w:rPr>
        <w:t xml:space="preserve">Do podstawowych działań realizowanych przez Powiatowy Urząd Pracy w Grójcu, zgodnie </w:t>
      </w:r>
      <w:r w:rsidR="00021779">
        <w:rPr>
          <w:rFonts w:ascii="Times New Roman" w:hAnsi="Times New Roman" w:cs="Times New Roman"/>
          <w:sz w:val="24"/>
          <w:szCs w:val="24"/>
        </w:rPr>
        <w:br/>
      </w:r>
      <w:r w:rsidRPr="00AB6597">
        <w:rPr>
          <w:rFonts w:ascii="Times New Roman" w:hAnsi="Times New Roman" w:cs="Times New Roman"/>
          <w:sz w:val="24"/>
          <w:szCs w:val="24"/>
        </w:rPr>
        <w:t>z ustawą z dnia 20 kwietnia 2004 roku o promocji zatrudnienia i instytucjach rynku pracy należy</w:t>
      </w:r>
      <w:r>
        <w:rPr>
          <w:rFonts w:ascii="Times New Roman" w:hAnsi="Times New Roman" w:cs="Times New Roman"/>
          <w:sz w:val="24"/>
          <w:szCs w:val="24"/>
        </w:rPr>
        <w:t xml:space="preserve"> </w:t>
      </w:r>
      <w:r w:rsidRPr="00AB6597">
        <w:rPr>
          <w:rFonts w:ascii="Times New Roman" w:hAnsi="Times New Roman" w:cs="Times New Roman"/>
          <w:sz w:val="24"/>
          <w:szCs w:val="24"/>
        </w:rPr>
        <w:t>m. in.:</w:t>
      </w:r>
    </w:p>
    <w:p w14:paraId="678726E6" w14:textId="77777777" w:rsidR="00717DE9" w:rsidRPr="00AB6597" w:rsidRDefault="00717DE9" w:rsidP="00DD716F">
      <w:pPr>
        <w:pStyle w:val="Teksttreci20"/>
        <w:numPr>
          <w:ilvl w:val="0"/>
          <w:numId w:val="19"/>
        </w:numPr>
        <w:shd w:val="clear" w:color="auto" w:fill="auto"/>
        <w:tabs>
          <w:tab w:val="left" w:pos="284"/>
        </w:tabs>
        <w:spacing w:before="0" w:line="360" w:lineRule="auto"/>
        <w:ind w:left="567" w:hanging="760"/>
        <w:rPr>
          <w:rFonts w:ascii="Times New Roman" w:hAnsi="Times New Roman" w:cs="Times New Roman"/>
          <w:sz w:val="24"/>
          <w:szCs w:val="24"/>
        </w:rPr>
      </w:pPr>
      <w:r w:rsidRPr="00AB6597">
        <w:rPr>
          <w:rFonts w:ascii="Times New Roman" w:hAnsi="Times New Roman" w:cs="Times New Roman"/>
          <w:sz w:val="24"/>
          <w:szCs w:val="24"/>
        </w:rPr>
        <w:t>pozyskiwanie i gospodarowanie środkami finansowymi na realizację zadań z zakresu aktywizacji lokalnego rynku pracy,</w:t>
      </w:r>
    </w:p>
    <w:p w14:paraId="46EC4395" w14:textId="77777777" w:rsidR="00717DE9" w:rsidRPr="00AB6597" w:rsidRDefault="00717DE9" w:rsidP="00DD716F">
      <w:pPr>
        <w:pStyle w:val="Teksttreci20"/>
        <w:numPr>
          <w:ilvl w:val="0"/>
          <w:numId w:val="19"/>
        </w:numPr>
        <w:shd w:val="clear" w:color="auto" w:fill="auto"/>
        <w:tabs>
          <w:tab w:val="left" w:pos="284"/>
        </w:tabs>
        <w:spacing w:before="0" w:line="360" w:lineRule="auto"/>
        <w:ind w:left="567" w:hanging="760"/>
        <w:rPr>
          <w:rFonts w:ascii="Times New Roman" w:hAnsi="Times New Roman" w:cs="Times New Roman"/>
          <w:sz w:val="24"/>
          <w:szCs w:val="24"/>
        </w:rPr>
      </w:pPr>
      <w:r w:rsidRPr="00AB6597">
        <w:rPr>
          <w:rFonts w:ascii="Times New Roman" w:hAnsi="Times New Roman" w:cs="Times New Roman"/>
          <w:sz w:val="24"/>
          <w:szCs w:val="24"/>
        </w:rPr>
        <w:t>udzielanie pomocy bezrobotnym i poszukującym pracy w podjęciu pracy poprzez świadczenie usług poradnictwa zawodowego i pośrednictwa pracy,</w:t>
      </w:r>
    </w:p>
    <w:p w14:paraId="70E998E5" w14:textId="77777777" w:rsidR="00717DE9" w:rsidRPr="00AB6597" w:rsidRDefault="00717DE9" w:rsidP="00DD716F">
      <w:pPr>
        <w:pStyle w:val="Teksttreci20"/>
        <w:numPr>
          <w:ilvl w:val="0"/>
          <w:numId w:val="19"/>
        </w:numPr>
        <w:shd w:val="clear" w:color="auto" w:fill="auto"/>
        <w:tabs>
          <w:tab w:val="left" w:pos="284"/>
        </w:tabs>
        <w:spacing w:before="0" w:line="360" w:lineRule="auto"/>
        <w:ind w:left="567" w:hanging="760"/>
        <w:rPr>
          <w:rFonts w:ascii="Times New Roman" w:hAnsi="Times New Roman" w:cs="Times New Roman"/>
          <w:sz w:val="24"/>
          <w:szCs w:val="24"/>
        </w:rPr>
      </w:pPr>
      <w:r w:rsidRPr="00AB6597">
        <w:rPr>
          <w:rFonts w:ascii="Times New Roman" w:hAnsi="Times New Roman" w:cs="Times New Roman"/>
          <w:sz w:val="24"/>
          <w:szCs w:val="24"/>
        </w:rPr>
        <w:t>udzielanie pomocy bezrobotnym w podnoszeniu kwalifikacji zawodowych poprzez organizację szkoleń zawodowych,</w:t>
      </w:r>
    </w:p>
    <w:p w14:paraId="4C9B8D5D" w14:textId="77777777" w:rsidR="00717DE9" w:rsidRPr="00AB6597" w:rsidRDefault="00717DE9" w:rsidP="00DD716F">
      <w:pPr>
        <w:pStyle w:val="Teksttreci20"/>
        <w:numPr>
          <w:ilvl w:val="0"/>
          <w:numId w:val="19"/>
        </w:numPr>
        <w:shd w:val="clear" w:color="auto" w:fill="auto"/>
        <w:tabs>
          <w:tab w:val="left" w:pos="284"/>
        </w:tabs>
        <w:spacing w:before="0" w:line="360" w:lineRule="auto"/>
        <w:ind w:left="567" w:hanging="760"/>
        <w:rPr>
          <w:rFonts w:ascii="Times New Roman" w:hAnsi="Times New Roman" w:cs="Times New Roman"/>
          <w:sz w:val="24"/>
          <w:szCs w:val="24"/>
        </w:rPr>
      </w:pPr>
      <w:r w:rsidRPr="00AB6597">
        <w:rPr>
          <w:rFonts w:ascii="Times New Roman" w:hAnsi="Times New Roman" w:cs="Times New Roman"/>
          <w:sz w:val="24"/>
          <w:szCs w:val="24"/>
        </w:rPr>
        <w:t>udzielanie pomocy pracodawcom w pozyskiwaniu pracowników przez pośrednictwo pracy oraz poradnictwo zawodowe,</w:t>
      </w:r>
    </w:p>
    <w:p w14:paraId="068B1283" w14:textId="77777777" w:rsidR="00717DE9" w:rsidRPr="00AB6597" w:rsidRDefault="00717DE9" w:rsidP="00DD716F">
      <w:pPr>
        <w:pStyle w:val="Teksttreci20"/>
        <w:numPr>
          <w:ilvl w:val="0"/>
          <w:numId w:val="19"/>
        </w:numPr>
        <w:shd w:val="clear" w:color="auto" w:fill="auto"/>
        <w:tabs>
          <w:tab w:val="left" w:pos="284"/>
        </w:tabs>
        <w:spacing w:before="0" w:line="360" w:lineRule="auto"/>
        <w:ind w:left="567" w:hanging="760"/>
        <w:rPr>
          <w:rFonts w:ascii="Times New Roman" w:hAnsi="Times New Roman" w:cs="Times New Roman"/>
          <w:sz w:val="24"/>
          <w:szCs w:val="24"/>
        </w:rPr>
      </w:pPr>
      <w:r w:rsidRPr="00AB6597">
        <w:rPr>
          <w:rFonts w:ascii="Times New Roman" w:hAnsi="Times New Roman" w:cs="Times New Roman"/>
          <w:sz w:val="24"/>
          <w:szCs w:val="24"/>
        </w:rPr>
        <w:t>inicjowanie, organizowanie i finansowanie usług i instrumentów rynku pracy,</w:t>
      </w:r>
    </w:p>
    <w:p w14:paraId="2051EA62" w14:textId="77777777" w:rsidR="00717DE9" w:rsidRPr="00AB6597" w:rsidRDefault="00717DE9" w:rsidP="00DD716F">
      <w:pPr>
        <w:pStyle w:val="Teksttreci20"/>
        <w:numPr>
          <w:ilvl w:val="0"/>
          <w:numId w:val="19"/>
        </w:numPr>
        <w:shd w:val="clear" w:color="auto" w:fill="auto"/>
        <w:tabs>
          <w:tab w:val="left" w:pos="284"/>
        </w:tabs>
        <w:spacing w:before="0" w:line="360" w:lineRule="auto"/>
        <w:ind w:left="567" w:hanging="760"/>
        <w:rPr>
          <w:rFonts w:ascii="Times New Roman" w:hAnsi="Times New Roman" w:cs="Times New Roman"/>
          <w:sz w:val="24"/>
          <w:szCs w:val="24"/>
        </w:rPr>
      </w:pPr>
      <w:r w:rsidRPr="00AB6597">
        <w:rPr>
          <w:rFonts w:ascii="Times New Roman" w:hAnsi="Times New Roman" w:cs="Times New Roman"/>
          <w:sz w:val="24"/>
          <w:szCs w:val="24"/>
        </w:rPr>
        <w:t>świadczenie usług w ramach sieci EURES,</w:t>
      </w:r>
    </w:p>
    <w:p w14:paraId="01996D53" w14:textId="77777777" w:rsidR="00717DE9" w:rsidRPr="00AB6597" w:rsidRDefault="00717DE9" w:rsidP="00DD716F">
      <w:pPr>
        <w:pStyle w:val="Teksttreci20"/>
        <w:numPr>
          <w:ilvl w:val="0"/>
          <w:numId w:val="19"/>
        </w:numPr>
        <w:shd w:val="clear" w:color="auto" w:fill="auto"/>
        <w:tabs>
          <w:tab w:val="left" w:pos="284"/>
        </w:tabs>
        <w:spacing w:before="0" w:line="360" w:lineRule="auto"/>
        <w:ind w:left="567" w:hanging="760"/>
        <w:rPr>
          <w:rFonts w:ascii="Times New Roman" w:hAnsi="Times New Roman" w:cs="Times New Roman"/>
          <w:sz w:val="24"/>
          <w:szCs w:val="24"/>
        </w:rPr>
      </w:pPr>
      <w:r w:rsidRPr="00AB6597">
        <w:rPr>
          <w:rFonts w:ascii="Times New Roman" w:hAnsi="Times New Roman" w:cs="Times New Roman"/>
          <w:sz w:val="24"/>
          <w:szCs w:val="24"/>
        </w:rPr>
        <w:t>opracowywanie i realizowanie indywidualnych planów działania dla osób bezrobotnych,</w:t>
      </w:r>
    </w:p>
    <w:p w14:paraId="7603B3B5" w14:textId="31923D4C" w:rsidR="00717DE9" w:rsidRDefault="00717DE9" w:rsidP="00DD716F">
      <w:pPr>
        <w:pStyle w:val="Teksttreci20"/>
        <w:numPr>
          <w:ilvl w:val="0"/>
          <w:numId w:val="19"/>
        </w:numPr>
        <w:shd w:val="clear" w:color="auto" w:fill="auto"/>
        <w:tabs>
          <w:tab w:val="left" w:pos="284"/>
        </w:tabs>
        <w:spacing w:before="0" w:line="360" w:lineRule="auto"/>
        <w:ind w:left="284" w:hanging="426"/>
        <w:rPr>
          <w:rFonts w:ascii="Times New Roman" w:hAnsi="Times New Roman" w:cs="Times New Roman"/>
          <w:sz w:val="24"/>
          <w:szCs w:val="24"/>
        </w:rPr>
      </w:pPr>
      <w:r w:rsidRPr="00AB6597">
        <w:rPr>
          <w:rFonts w:ascii="Times New Roman" w:hAnsi="Times New Roman" w:cs="Times New Roman"/>
          <w:sz w:val="24"/>
          <w:szCs w:val="24"/>
        </w:rPr>
        <w:t>realizowanie projektów w zakresie promocji zatrudnienia, w tym przeciwdziałania</w:t>
      </w:r>
      <w:r w:rsidR="00021779">
        <w:rPr>
          <w:rFonts w:ascii="Times New Roman" w:hAnsi="Times New Roman" w:cs="Times New Roman"/>
          <w:sz w:val="24"/>
          <w:szCs w:val="24"/>
        </w:rPr>
        <w:t xml:space="preserve"> </w:t>
      </w:r>
      <w:r w:rsidRPr="00AB6597">
        <w:rPr>
          <w:rFonts w:ascii="Times New Roman" w:hAnsi="Times New Roman" w:cs="Times New Roman"/>
          <w:sz w:val="24"/>
          <w:szCs w:val="24"/>
        </w:rPr>
        <w:t>bezrobociu, łagodzenia skutków bezrobocia i aktywizacji zawodowej osób bezrobotnych wynikających z programów operacyjnych współfinansowanych ze środków Europejskiego Funduszu Społecznego i Funduszu Pracy.</w:t>
      </w:r>
    </w:p>
    <w:p w14:paraId="52464CD2" w14:textId="77777777" w:rsidR="00021779" w:rsidRPr="00AB6597" w:rsidRDefault="00021779" w:rsidP="004920A8">
      <w:pPr>
        <w:pStyle w:val="Teksttreci20"/>
        <w:shd w:val="clear" w:color="auto" w:fill="auto"/>
        <w:tabs>
          <w:tab w:val="left" w:pos="284"/>
        </w:tabs>
        <w:spacing w:before="0" w:after="146" w:line="349" w:lineRule="exact"/>
        <w:ind w:left="-142" w:firstLine="0"/>
        <w:rPr>
          <w:rFonts w:ascii="Times New Roman" w:hAnsi="Times New Roman" w:cs="Times New Roman"/>
          <w:sz w:val="24"/>
          <w:szCs w:val="24"/>
        </w:rPr>
      </w:pPr>
    </w:p>
    <w:p w14:paraId="6DFADB90" w14:textId="3EC9A44E" w:rsidR="00227BFE" w:rsidRPr="00021779" w:rsidRDefault="00021779" w:rsidP="00227BFE">
      <w:pPr>
        <w:pStyle w:val="Nagwek2"/>
        <w:numPr>
          <w:ilvl w:val="3"/>
          <w:numId w:val="1"/>
        </w:numPr>
        <w:rPr>
          <w:rFonts w:ascii="Times New Roman" w:hAnsi="Times New Roman" w:cs="Times New Roman"/>
          <w:b/>
          <w:bCs/>
          <w:sz w:val="28"/>
          <w:szCs w:val="28"/>
        </w:rPr>
      </w:pPr>
      <w:bookmarkStart w:id="39" w:name="_Toc76982796"/>
      <w:r w:rsidRPr="00021779">
        <w:rPr>
          <w:rFonts w:ascii="Times New Roman" w:hAnsi="Times New Roman" w:cs="Times New Roman"/>
          <w:b/>
          <w:bCs/>
          <w:sz w:val="28"/>
          <w:szCs w:val="28"/>
        </w:rPr>
        <w:t>Usługi Rynku Pracy</w:t>
      </w:r>
      <w:bookmarkEnd w:id="39"/>
    </w:p>
    <w:p w14:paraId="07122D8E" w14:textId="795B4C4D" w:rsidR="00717DE9" w:rsidRPr="00AB6597" w:rsidRDefault="00717DE9" w:rsidP="00DD716F">
      <w:pPr>
        <w:pStyle w:val="Teksttreci20"/>
        <w:shd w:val="clear" w:color="auto" w:fill="auto"/>
        <w:spacing w:before="0" w:line="360" w:lineRule="auto"/>
        <w:ind w:firstLine="0"/>
        <w:rPr>
          <w:rFonts w:ascii="Times New Roman" w:hAnsi="Times New Roman" w:cs="Times New Roman"/>
          <w:sz w:val="24"/>
          <w:szCs w:val="24"/>
        </w:rPr>
      </w:pPr>
      <w:r w:rsidRPr="00AB6597">
        <w:rPr>
          <w:rFonts w:ascii="Times New Roman" w:hAnsi="Times New Roman" w:cs="Times New Roman"/>
          <w:sz w:val="24"/>
          <w:szCs w:val="24"/>
        </w:rPr>
        <w:t xml:space="preserve">Powiatowy Urząd Pracy w Grójcu świadczy usługi i instrumenty runku pracy w ramach wyspecjalizowanej komórki jaką jest Centrum Aktywizacji Zawodowej. Zatrudnieni w niej doradcy zawodowi, pośrednicy pracy, specjaliści ds. rozwoju zawodowego oraz specjaliści ds. programów pełniący jednocześnie funkcję doradcy klienta, zajmują się aktywizacją zawodową osób bezrobotnych i poszukujących pracy oraz wspieraniem pracodawców w tworzeniu miejsc pracy i poszukiwaniu pracowników. W ramach Centrum Aktywizacji Zawodowej </w:t>
      </w:r>
      <w:r w:rsidR="00DD716F">
        <w:rPr>
          <w:rFonts w:ascii="Times New Roman" w:hAnsi="Times New Roman" w:cs="Times New Roman"/>
          <w:sz w:val="24"/>
          <w:szCs w:val="24"/>
        </w:rPr>
        <w:br/>
      </w:r>
      <w:r w:rsidRPr="00AB6597">
        <w:rPr>
          <w:rFonts w:ascii="Times New Roman" w:hAnsi="Times New Roman" w:cs="Times New Roman"/>
          <w:sz w:val="24"/>
          <w:szCs w:val="24"/>
        </w:rPr>
        <w:t xml:space="preserve">w Powiatowym Urzędzie Pracy w Grójcu realizowane są przede wszystkim: poradnictwo zawodowe, pośrednictwo pracy oraz szkolenia dla osób bezrobotnych, wspierane takimi instrumentami rynku pracy jak: prace interwencyjne, roboty publiczne, staże, jednorazowe środki na rozpoczęcie działalności gospodarczej i refundacja kosztów wyposażenia lub doposażenia stanowiska pracy dla skierowanego bezrobotnego. </w:t>
      </w:r>
    </w:p>
    <w:p w14:paraId="5F6A56E8" w14:textId="77777777" w:rsidR="00717DE9" w:rsidRPr="00AB6597" w:rsidRDefault="00717DE9" w:rsidP="00DD716F">
      <w:pPr>
        <w:pStyle w:val="Teksttreci20"/>
        <w:shd w:val="clear" w:color="auto" w:fill="auto"/>
        <w:spacing w:before="0" w:line="360" w:lineRule="auto"/>
        <w:ind w:firstLine="760"/>
        <w:rPr>
          <w:rFonts w:ascii="Times New Roman" w:hAnsi="Times New Roman" w:cs="Times New Roman"/>
          <w:sz w:val="24"/>
          <w:szCs w:val="24"/>
        </w:rPr>
      </w:pPr>
      <w:r w:rsidRPr="00AB6597">
        <w:rPr>
          <w:rFonts w:ascii="Times New Roman" w:hAnsi="Times New Roman" w:cs="Times New Roman"/>
          <w:sz w:val="24"/>
          <w:szCs w:val="24"/>
        </w:rPr>
        <w:lastRenderedPageBreak/>
        <w:t>Realizowana przez Powiatowy Urząd Pracy w Grójcu usługa pośrednictwa pracy polega w szczególności na:</w:t>
      </w:r>
    </w:p>
    <w:p w14:paraId="0D94F693" w14:textId="77777777" w:rsidR="00717DE9" w:rsidRPr="00AB6597" w:rsidRDefault="00717DE9" w:rsidP="00DD716F">
      <w:pPr>
        <w:pStyle w:val="Teksttreci20"/>
        <w:numPr>
          <w:ilvl w:val="0"/>
          <w:numId w:val="19"/>
        </w:numPr>
        <w:shd w:val="clear" w:color="auto" w:fill="auto"/>
        <w:spacing w:before="0" w:line="360" w:lineRule="auto"/>
        <w:ind w:left="284" w:hanging="568"/>
        <w:rPr>
          <w:rFonts w:ascii="Times New Roman" w:hAnsi="Times New Roman" w:cs="Times New Roman"/>
          <w:sz w:val="24"/>
          <w:szCs w:val="24"/>
        </w:rPr>
      </w:pPr>
      <w:r w:rsidRPr="00AB6597">
        <w:rPr>
          <w:rFonts w:ascii="Times New Roman" w:hAnsi="Times New Roman" w:cs="Times New Roman"/>
          <w:sz w:val="24"/>
          <w:szCs w:val="24"/>
        </w:rPr>
        <w:t>udzielaniu pomocy bezrobotnym i poszukującym pracy w uzyskiwaniu odpowiedniego zatrudnienia oraz pracodawcom w pozyskiwaniu pracowników o poszukiwanych kwalifikacjach zawodowych,</w:t>
      </w:r>
    </w:p>
    <w:p w14:paraId="26C41549" w14:textId="77777777" w:rsidR="00717DE9" w:rsidRPr="00AB6597" w:rsidRDefault="00717DE9" w:rsidP="00DD716F">
      <w:pPr>
        <w:pStyle w:val="Teksttreci20"/>
        <w:numPr>
          <w:ilvl w:val="0"/>
          <w:numId w:val="19"/>
        </w:numPr>
        <w:shd w:val="clear" w:color="auto" w:fill="auto"/>
        <w:spacing w:before="0" w:line="360" w:lineRule="auto"/>
        <w:ind w:left="284" w:hanging="568"/>
        <w:rPr>
          <w:rFonts w:ascii="Times New Roman" w:hAnsi="Times New Roman" w:cs="Times New Roman"/>
          <w:sz w:val="24"/>
          <w:szCs w:val="24"/>
        </w:rPr>
      </w:pPr>
      <w:r w:rsidRPr="00AB6597">
        <w:rPr>
          <w:rFonts w:ascii="Times New Roman" w:hAnsi="Times New Roman" w:cs="Times New Roman"/>
          <w:sz w:val="24"/>
          <w:szCs w:val="24"/>
        </w:rPr>
        <w:t>pozyskiwaniu ofert pracy,</w:t>
      </w:r>
    </w:p>
    <w:p w14:paraId="4B71479E" w14:textId="77777777" w:rsidR="00717DE9" w:rsidRPr="00AB6597" w:rsidRDefault="00717DE9" w:rsidP="00DD716F">
      <w:pPr>
        <w:pStyle w:val="Teksttreci20"/>
        <w:numPr>
          <w:ilvl w:val="0"/>
          <w:numId w:val="19"/>
        </w:numPr>
        <w:shd w:val="clear" w:color="auto" w:fill="auto"/>
        <w:spacing w:before="0" w:line="360" w:lineRule="auto"/>
        <w:ind w:left="284" w:hanging="568"/>
        <w:rPr>
          <w:rFonts w:ascii="Times New Roman" w:hAnsi="Times New Roman" w:cs="Times New Roman"/>
          <w:sz w:val="24"/>
          <w:szCs w:val="24"/>
        </w:rPr>
      </w:pPr>
      <w:r w:rsidRPr="00AB6597">
        <w:rPr>
          <w:rFonts w:ascii="Times New Roman" w:hAnsi="Times New Roman" w:cs="Times New Roman"/>
          <w:sz w:val="24"/>
          <w:szCs w:val="24"/>
        </w:rPr>
        <w:t>upowszechnianiu ofert pracy, w tym przez przekazywanie ofert pracy do internetowej bazy ofert pracy udostępnianej przez ministra właściwego do spraw pracy,</w:t>
      </w:r>
    </w:p>
    <w:p w14:paraId="53D557C8" w14:textId="77777777" w:rsidR="00717DE9" w:rsidRPr="00AB6597" w:rsidRDefault="00717DE9" w:rsidP="00DD716F">
      <w:pPr>
        <w:pStyle w:val="Teksttreci20"/>
        <w:numPr>
          <w:ilvl w:val="0"/>
          <w:numId w:val="19"/>
        </w:numPr>
        <w:shd w:val="clear" w:color="auto" w:fill="auto"/>
        <w:spacing w:before="0" w:line="360" w:lineRule="auto"/>
        <w:ind w:left="284" w:hanging="568"/>
        <w:rPr>
          <w:rFonts w:ascii="Times New Roman" w:hAnsi="Times New Roman" w:cs="Times New Roman"/>
          <w:sz w:val="24"/>
          <w:szCs w:val="24"/>
        </w:rPr>
      </w:pPr>
      <w:r w:rsidRPr="00AB6597">
        <w:rPr>
          <w:rFonts w:ascii="Times New Roman" w:hAnsi="Times New Roman" w:cs="Times New Roman"/>
          <w:sz w:val="24"/>
          <w:szCs w:val="24"/>
        </w:rPr>
        <w:t>udzielaniu pracodawcom informacji o kandydatach do pracy, w związku ze zgłoszoną ofertą pracy,</w:t>
      </w:r>
    </w:p>
    <w:p w14:paraId="3A957643" w14:textId="77777777" w:rsidR="00717DE9" w:rsidRPr="00AB6597" w:rsidRDefault="00717DE9" w:rsidP="00DD716F">
      <w:pPr>
        <w:pStyle w:val="Teksttreci20"/>
        <w:numPr>
          <w:ilvl w:val="0"/>
          <w:numId w:val="19"/>
        </w:numPr>
        <w:shd w:val="clear" w:color="auto" w:fill="auto"/>
        <w:spacing w:before="0" w:line="360" w:lineRule="auto"/>
        <w:ind w:left="284" w:hanging="568"/>
        <w:rPr>
          <w:rFonts w:ascii="Times New Roman" w:hAnsi="Times New Roman" w:cs="Times New Roman"/>
          <w:sz w:val="24"/>
          <w:szCs w:val="24"/>
        </w:rPr>
      </w:pPr>
      <w:r w:rsidRPr="00AB6597">
        <w:rPr>
          <w:rFonts w:ascii="Times New Roman" w:hAnsi="Times New Roman" w:cs="Times New Roman"/>
          <w:sz w:val="24"/>
          <w:szCs w:val="24"/>
        </w:rPr>
        <w:t>informowaniu bezrobotnych i poszukujących pracy oraz pracodawców o aktualnej sytuacji i przewidywanych zmianach na lokalnym rynku pracy,</w:t>
      </w:r>
    </w:p>
    <w:p w14:paraId="12E6C3AE" w14:textId="3E8B159E" w:rsidR="00717DE9" w:rsidRPr="00AB6597" w:rsidRDefault="00717DE9" w:rsidP="00DD716F">
      <w:pPr>
        <w:pStyle w:val="Teksttreci20"/>
        <w:numPr>
          <w:ilvl w:val="0"/>
          <w:numId w:val="19"/>
        </w:numPr>
        <w:shd w:val="clear" w:color="auto" w:fill="auto"/>
        <w:spacing w:before="0" w:line="360" w:lineRule="auto"/>
        <w:ind w:left="284" w:hanging="568"/>
        <w:rPr>
          <w:rFonts w:ascii="Times New Roman" w:hAnsi="Times New Roman" w:cs="Times New Roman"/>
          <w:sz w:val="24"/>
          <w:szCs w:val="24"/>
        </w:rPr>
      </w:pPr>
      <w:r w:rsidRPr="00AB6597">
        <w:rPr>
          <w:rFonts w:ascii="Times New Roman" w:hAnsi="Times New Roman" w:cs="Times New Roman"/>
          <w:sz w:val="24"/>
          <w:szCs w:val="24"/>
        </w:rPr>
        <w:t xml:space="preserve">inicjowaniu i organizowaniu kontaktów bezrobotnych i poszukujących pracy </w:t>
      </w:r>
      <w:r w:rsidR="00DD716F">
        <w:rPr>
          <w:rFonts w:ascii="Times New Roman" w:hAnsi="Times New Roman" w:cs="Times New Roman"/>
          <w:sz w:val="24"/>
          <w:szCs w:val="24"/>
        </w:rPr>
        <w:br/>
      </w:r>
      <w:r w:rsidRPr="00AB6597">
        <w:rPr>
          <w:rFonts w:ascii="Times New Roman" w:hAnsi="Times New Roman" w:cs="Times New Roman"/>
          <w:sz w:val="24"/>
          <w:szCs w:val="24"/>
        </w:rPr>
        <w:t>z pracodawcami,</w:t>
      </w:r>
    </w:p>
    <w:p w14:paraId="39EDADCC" w14:textId="78C91ABF" w:rsidR="00717DE9" w:rsidRPr="00AB6597" w:rsidRDefault="00717DE9" w:rsidP="00DD716F">
      <w:pPr>
        <w:pStyle w:val="Teksttreci20"/>
        <w:numPr>
          <w:ilvl w:val="0"/>
          <w:numId w:val="19"/>
        </w:numPr>
        <w:shd w:val="clear" w:color="auto" w:fill="auto"/>
        <w:spacing w:before="0" w:line="360" w:lineRule="auto"/>
        <w:ind w:left="284" w:hanging="568"/>
        <w:rPr>
          <w:rFonts w:ascii="Times New Roman" w:hAnsi="Times New Roman" w:cs="Times New Roman"/>
          <w:sz w:val="24"/>
          <w:szCs w:val="24"/>
        </w:rPr>
      </w:pPr>
      <w:r w:rsidRPr="00AB6597">
        <w:rPr>
          <w:rFonts w:ascii="Times New Roman" w:hAnsi="Times New Roman" w:cs="Times New Roman"/>
          <w:sz w:val="24"/>
          <w:szCs w:val="24"/>
        </w:rPr>
        <w:t xml:space="preserve">współdziałaniu powiatowych urzędów pracy w zakresie wymiany informacji </w:t>
      </w:r>
      <w:r w:rsidR="00DD716F">
        <w:rPr>
          <w:rFonts w:ascii="Times New Roman" w:hAnsi="Times New Roman" w:cs="Times New Roman"/>
          <w:sz w:val="24"/>
          <w:szCs w:val="24"/>
        </w:rPr>
        <w:br/>
      </w:r>
      <w:r w:rsidRPr="00AB6597">
        <w:rPr>
          <w:rFonts w:ascii="Times New Roman" w:hAnsi="Times New Roman" w:cs="Times New Roman"/>
          <w:sz w:val="24"/>
          <w:szCs w:val="24"/>
        </w:rPr>
        <w:t>o możliwościach uzyskania zatrudnienia i szkolenia na terenie ich działania,</w:t>
      </w:r>
    </w:p>
    <w:p w14:paraId="6E313ECD" w14:textId="77777777" w:rsidR="00717DE9" w:rsidRPr="00AB6597" w:rsidRDefault="00717DE9" w:rsidP="00DD716F">
      <w:pPr>
        <w:pStyle w:val="Teksttreci20"/>
        <w:numPr>
          <w:ilvl w:val="0"/>
          <w:numId w:val="19"/>
        </w:numPr>
        <w:shd w:val="clear" w:color="auto" w:fill="auto"/>
        <w:spacing w:before="0" w:after="189" w:line="360" w:lineRule="auto"/>
        <w:ind w:left="284" w:hanging="568"/>
        <w:rPr>
          <w:rFonts w:ascii="Times New Roman" w:hAnsi="Times New Roman" w:cs="Times New Roman"/>
          <w:sz w:val="24"/>
          <w:szCs w:val="24"/>
        </w:rPr>
      </w:pPr>
      <w:r w:rsidRPr="00AB6597">
        <w:rPr>
          <w:rFonts w:ascii="Times New Roman" w:hAnsi="Times New Roman" w:cs="Times New Roman"/>
          <w:sz w:val="24"/>
          <w:szCs w:val="24"/>
        </w:rPr>
        <w:t>informowaniu bezrobotnych o przysługujących ich prawach i obowiązkach.</w:t>
      </w:r>
    </w:p>
    <w:p w14:paraId="72433A8D" w14:textId="5614151C" w:rsidR="00717DE9" w:rsidRPr="00AB6597" w:rsidRDefault="00717DE9" w:rsidP="00DD716F">
      <w:pPr>
        <w:pStyle w:val="Teksttreci20"/>
        <w:shd w:val="clear" w:color="auto" w:fill="auto"/>
        <w:spacing w:before="0" w:line="360" w:lineRule="auto"/>
        <w:ind w:firstLine="0"/>
        <w:rPr>
          <w:rFonts w:ascii="Times New Roman" w:hAnsi="Times New Roman" w:cs="Times New Roman"/>
          <w:sz w:val="24"/>
          <w:szCs w:val="24"/>
        </w:rPr>
      </w:pPr>
      <w:r w:rsidRPr="00AB6597">
        <w:rPr>
          <w:rFonts w:ascii="Times New Roman" w:hAnsi="Times New Roman" w:cs="Times New Roman"/>
          <w:sz w:val="24"/>
          <w:szCs w:val="24"/>
        </w:rPr>
        <w:t xml:space="preserve">Poradnictwo zawodowe obejmuje natomiast działania polegające na udzielaniu bezrobotnym </w:t>
      </w:r>
      <w:r w:rsidR="00DD716F">
        <w:rPr>
          <w:rFonts w:ascii="Times New Roman" w:hAnsi="Times New Roman" w:cs="Times New Roman"/>
          <w:sz w:val="24"/>
          <w:szCs w:val="24"/>
        </w:rPr>
        <w:br/>
      </w:r>
      <w:r w:rsidRPr="00AB6597">
        <w:rPr>
          <w:rFonts w:ascii="Times New Roman" w:hAnsi="Times New Roman" w:cs="Times New Roman"/>
          <w:sz w:val="24"/>
          <w:szCs w:val="24"/>
        </w:rPr>
        <w:t>i poszukującym pracy pomocy w wyborze odpowiedniego zawodu lub miejsca pracy oraz w planowaniu rozwoju kariery zawodowej, a także na przygotowaniu do lepszego radzenia sobie w poszukiwaniu i podejmowaniu pracy, w szczególności poprzez:</w:t>
      </w:r>
    </w:p>
    <w:p w14:paraId="182A2BA3" w14:textId="77777777" w:rsidR="00717DE9" w:rsidRPr="00AB6597" w:rsidRDefault="00717DE9" w:rsidP="00DD716F">
      <w:pPr>
        <w:pStyle w:val="Teksttreci20"/>
        <w:numPr>
          <w:ilvl w:val="0"/>
          <w:numId w:val="19"/>
        </w:numPr>
        <w:shd w:val="clear" w:color="auto" w:fill="auto"/>
        <w:tabs>
          <w:tab w:val="left" w:pos="752"/>
        </w:tabs>
        <w:spacing w:before="0" w:line="360" w:lineRule="auto"/>
        <w:ind w:left="740" w:hanging="340"/>
        <w:rPr>
          <w:rFonts w:ascii="Times New Roman" w:hAnsi="Times New Roman" w:cs="Times New Roman"/>
          <w:sz w:val="24"/>
          <w:szCs w:val="24"/>
        </w:rPr>
      </w:pPr>
      <w:r w:rsidRPr="00AB6597">
        <w:rPr>
          <w:rFonts w:ascii="Times New Roman" w:hAnsi="Times New Roman" w:cs="Times New Roman"/>
          <w:sz w:val="24"/>
          <w:szCs w:val="24"/>
        </w:rPr>
        <w:t>udzielanie informacji o zawodach, rynku pracy, możliwościach szkolenia i kształcenia, umiejętnościach niezbędnych przy aktywnym poszukiwaniu pracy i samozatrudnienia,</w:t>
      </w:r>
    </w:p>
    <w:p w14:paraId="24D8BBCC" w14:textId="77777777" w:rsidR="00717DE9" w:rsidRPr="00AB6597" w:rsidRDefault="00717DE9" w:rsidP="00DD716F">
      <w:pPr>
        <w:pStyle w:val="Teksttreci20"/>
        <w:numPr>
          <w:ilvl w:val="0"/>
          <w:numId w:val="19"/>
        </w:numPr>
        <w:shd w:val="clear" w:color="auto" w:fill="auto"/>
        <w:tabs>
          <w:tab w:val="left" w:pos="752"/>
        </w:tabs>
        <w:spacing w:before="0" w:line="360" w:lineRule="auto"/>
        <w:ind w:left="740" w:hanging="340"/>
        <w:rPr>
          <w:rFonts w:ascii="Times New Roman" w:hAnsi="Times New Roman" w:cs="Times New Roman"/>
          <w:sz w:val="24"/>
          <w:szCs w:val="24"/>
        </w:rPr>
      </w:pPr>
      <w:r w:rsidRPr="00AB6597">
        <w:rPr>
          <w:rFonts w:ascii="Times New Roman" w:hAnsi="Times New Roman" w:cs="Times New Roman"/>
          <w:sz w:val="24"/>
          <w:szCs w:val="24"/>
        </w:rPr>
        <w:t>udzielanie porad z wykorzystaniem standaryzowanych metod ułatwiających wybór zawodu zmianę kwalifikacji, podjęcie lub zmianę pracy, w tym badanie kompetencji, zainteresowań i uzdolnień zawodowych,</w:t>
      </w:r>
    </w:p>
    <w:p w14:paraId="29A941B3" w14:textId="77777777" w:rsidR="00717DE9" w:rsidRPr="00AB6597" w:rsidRDefault="00717DE9" w:rsidP="00DD716F">
      <w:pPr>
        <w:pStyle w:val="Teksttreci20"/>
        <w:numPr>
          <w:ilvl w:val="0"/>
          <w:numId w:val="19"/>
        </w:numPr>
        <w:shd w:val="clear" w:color="auto" w:fill="auto"/>
        <w:tabs>
          <w:tab w:val="left" w:pos="752"/>
        </w:tabs>
        <w:spacing w:before="0" w:line="360" w:lineRule="auto"/>
        <w:ind w:left="740" w:hanging="340"/>
        <w:rPr>
          <w:rFonts w:ascii="Times New Roman" w:hAnsi="Times New Roman" w:cs="Times New Roman"/>
          <w:sz w:val="24"/>
          <w:szCs w:val="24"/>
        </w:rPr>
      </w:pPr>
      <w:r w:rsidRPr="00AB6597">
        <w:rPr>
          <w:rFonts w:ascii="Times New Roman" w:hAnsi="Times New Roman" w:cs="Times New Roman"/>
          <w:sz w:val="24"/>
          <w:szCs w:val="24"/>
        </w:rPr>
        <w:t>kierowanie na specjalistyczne badania psychologiczne i lekarskie umożliwiające wydawanie opinii o przydatności zawodowej do pracy i zawodu albo kierunku kształcenia,</w:t>
      </w:r>
    </w:p>
    <w:p w14:paraId="038DF784" w14:textId="3D5418DC" w:rsidR="00DD716F" w:rsidRDefault="00717DE9" w:rsidP="00DD716F">
      <w:pPr>
        <w:pStyle w:val="Teksttreci20"/>
        <w:numPr>
          <w:ilvl w:val="0"/>
          <w:numId w:val="19"/>
        </w:numPr>
        <w:shd w:val="clear" w:color="auto" w:fill="auto"/>
        <w:tabs>
          <w:tab w:val="left" w:pos="752"/>
        </w:tabs>
        <w:spacing w:before="0" w:line="360" w:lineRule="auto"/>
        <w:ind w:left="740" w:hanging="340"/>
        <w:rPr>
          <w:rFonts w:ascii="Times New Roman" w:hAnsi="Times New Roman" w:cs="Times New Roman"/>
          <w:sz w:val="24"/>
          <w:szCs w:val="24"/>
        </w:rPr>
      </w:pPr>
      <w:r w:rsidRPr="00AB6597">
        <w:rPr>
          <w:rFonts w:ascii="Times New Roman" w:hAnsi="Times New Roman" w:cs="Times New Roman"/>
          <w:sz w:val="24"/>
          <w:szCs w:val="24"/>
        </w:rPr>
        <w:t>inicjowanie, organizowanie i prowadzenie grupowych porad zawodowych dla bezrobotnych i poszukujących pracy</w:t>
      </w:r>
    </w:p>
    <w:p w14:paraId="14095F43" w14:textId="03223D11" w:rsidR="00021779" w:rsidRPr="00DD716F" w:rsidRDefault="00DD716F" w:rsidP="00DD716F">
      <w:pPr>
        <w:rPr>
          <w:rFonts w:ascii="Times New Roman" w:eastAsia="Georgia" w:hAnsi="Times New Roman" w:cs="Times New Roman"/>
          <w:sz w:val="24"/>
          <w:szCs w:val="24"/>
        </w:rPr>
      </w:pPr>
      <w:r>
        <w:rPr>
          <w:rFonts w:ascii="Times New Roman" w:hAnsi="Times New Roman" w:cs="Times New Roman"/>
          <w:sz w:val="24"/>
          <w:szCs w:val="24"/>
        </w:rPr>
        <w:br w:type="page"/>
      </w:r>
    </w:p>
    <w:p w14:paraId="2D53D0BC" w14:textId="702C8385" w:rsidR="00717DE9" w:rsidRPr="00717DE9" w:rsidRDefault="00717DE9" w:rsidP="008C0A2C">
      <w:pPr>
        <w:pStyle w:val="Legenda"/>
        <w:spacing w:after="0"/>
        <w:jc w:val="both"/>
        <w:rPr>
          <w:rFonts w:ascii="Times New Roman" w:hAnsi="Times New Roman" w:cs="Times New Roman"/>
          <w:i w:val="0"/>
          <w:iCs w:val="0"/>
          <w:color w:val="auto"/>
          <w:sz w:val="20"/>
          <w:szCs w:val="20"/>
        </w:rPr>
      </w:pPr>
      <w:bookmarkStart w:id="40" w:name="_Toc76980134"/>
      <w:r w:rsidRPr="00717DE9">
        <w:rPr>
          <w:rFonts w:ascii="Times New Roman" w:hAnsi="Times New Roman" w:cs="Times New Roman"/>
          <w:i w:val="0"/>
          <w:iCs w:val="0"/>
          <w:color w:val="auto"/>
          <w:sz w:val="20"/>
          <w:szCs w:val="20"/>
        </w:rPr>
        <w:lastRenderedPageBreak/>
        <w:t xml:space="preserve">Tabela Nr  </w:t>
      </w:r>
      <w:r w:rsidRPr="00717DE9">
        <w:rPr>
          <w:rFonts w:ascii="Times New Roman" w:hAnsi="Times New Roman" w:cs="Times New Roman"/>
          <w:i w:val="0"/>
          <w:iCs w:val="0"/>
          <w:color w:val="auto"/>
          <w:sz w:val="20"/>
          <w:szCs w:val="20"/>
        </w:rPr>
        <w:fldChar w:fldCharType="begin"/>
      </w:r>
      <w:r w:rsidRPr="00717DE9">
        <w:rPr>
          <w:rFonts w:ascii="Times New Roman" w:hAnsi="Times New Roman" w:cs="Times New Roman"/>
          <w:i w:val="0"/>
          <w:iCs w:val="0"/>
          <w:color w:val="auto"/>
          <w:sz w:val="20"/>
          <w:szCs w:val="20"/>
        </w:rPr>
        <w:instrText xml:space="preserve"> SEQ Tabela_Nr_ \* ARABIC </w:instrText>
      </w:r>
      <w:r w:rsidRPr="00717DE9">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6</w:t>
      </w:r>
      <w:r w:rsidRPr="00717DE9">
        <w:rPr>
          <w:rFonts w:ascii="Times New Roman" w:hAnsi="Times New Roman" w:cs="Times New Roman"/>
          <w:i w:val="0"/>
          <w:iCs w:val="0"/>
          <w:color w:val="auto"/>
          <w:sz w:val="20"/>
          <w:szCs w:val="20"/>
        </w:rPr>
        <w:fldChar w:fldCharType="end"/>
      </w:r>
      <w:r w:rsidRPr="00717DE9">
        <w:rPr>
          <w:rFonts w:ascii="Times New Roman" w:hAnsi="Times New Roman" w:cs="Times New Roman"/>
          <w:i w:val="0"/>
          <w:iCs w:val="0"/>
          <w:color w:val="auto"/>
          <w:sz w:val="20"/>
          <w:szCs w:val="20"/>
        </w:rPr>
        <w:t>: Wybrane usługi rynku pracy realizowane przez PUP Grójec w latach 2018-2020r.</w:t>
      </w:r>
      <w:bookmarkEnd w:id="40"/>
    </w:p>
    <w:tbl>
      <w:tblPr>
        <w:tblStyle w:val="Tabelasiatki5ciemnaakcent6"/>
        <w:tblpPr w:leftFromText="142" w:rightFromText="142" w:vertAnchor="text" w:horzAnchor="margin" w:tblpY="1"/>
        <w:tblW w:w="9178" w:type="dxa"/>
        <w:tblLook w:val="04A0" w:firstRow="1" w:lastRow="0" w:firstColumn="1" w:lastColumn="0" w:noHBand="0" w:noVBand="1"/>
      </w:tblPr>
      <w:tblGrid>
        <w:gridCol w:w="6941"/>
        <w:gridCol w:w="709"/>
        <w:gridCol w:w="709"/>
        <w:gridCol w:w="819"/>
      </w:tblGrid>
      <w:tr w:rsidR="00717DE9" w:rsidRPr="00AB6597" w14:paraId="266A87DB" w14:textId="77777777" w:rsidTr="00505DE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941" w:type="dxa"/>
            <w:hideMark/>
          </w:tcPr>
          <w:p w14:paraId="037B88A7" w14:textId="77777777" w:rsidR="00717DE9" w:rsidRPr="00AB6597" w:rsidRDefault="00717DE9" w:rsidP="008C0A2C">
            <w:pPr>
              <w:jc w:val="center"/>
              <w:rPr>
                <w:rFonts w:ascii="Times New Roman" w:hAnsi="Times New Roman" w:cs="Times New Roman"/>
                <w:b w:val="0"/>
                <w:bCs w:val="0"/>
                <w:sz w:val="24"/>
                <w:szCs w:val="24"/>
              </w:rPr>
            </w:pPr>
            <w:r w:rsidRPr="00AB6597">
              <w:rPr>
                <w:rFonts w:ascii="Times New Roman" w:hAnsi="Times New Roman" w:cs="Times New Roman"/>
                <w:sz w:val="24"/>
                <w:szCs w:val="24"/>
              </w:rPr>
              <w:t>Usługi rynku pracy</w:t>
            </w:r>
          </w:p>
        </w:tc>
        <w:tc>
          <w:tcPr>
            <w:tcW w:w="709" w:type="dxa"/>
            <w:hideMark/>
          </w:tcPr>
          <w:p w14:paraId="353625AB" w14:textId="77777777" w:rsidR="00717DE9" w:rsidRPr="00AB6597" w:rsidRDefault="00717DE9" w:rsidP="008C0A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2018</w:t>
            </w:r>
          </w:p>
        </w:tc>
        <w:tc>
          <w:tcPr>
            <w:tcW w:w="709" w:type="dxa"/>
            <w:hideMark/>
          </w:tcPr>
          <w:p w14:paraId="794FD108" w14:textId="77777777" w:rsidR="00717DE9" w:rsidRPr="00AB6597" w:rsidRDefault="00717DE9" w:rsidP="008C0A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2019</w:t>
            </w:r>
          </w:p>
        </w:tc>
        <w:tc>
          <w:tcPr>
            <w:tcW w:w="819" w:type="dxa"/>
            <w:hideMark/>
          </w:tcPr>
          <w:p w14:paraId="06131DCA" w14:textId="77777777" w:rsidR="00717DE9" w:rsidRPr="00AB6597" w:rsidRDefault="00717DE9" w:rsidP="008C0A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2020</w:t>
            </w:r>
          </w:p>
        </w:tc>
      </w:tr>
      <w:tr w:rsidR="00717DE9" w:rsidRPr="00AB6597" w14:paraId="64D0A631" w14:textId="77777777" w:rsidTr="00505D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941" w:type="dxa"/>
            <w:hideMark/>
          </w:tcPr>
          <w:p w14:paraId="5FEA9C3F"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Pośrednictwo pracy</w:t>
            </w:r>
          </w:p>
        </w:tc>
        <w:tc>
          <w:tcPr>
            <w:tcW w:w="709" w:type="dxa"/>
          </w:tcPr>
          <w:p w14:paraId="467905DC" w14:textId="77777777" w:rsidR="00717DE9" w:rsidRPr="00AB6597" w:rsidRDefault="00717DE9" w:rsidP="008C0A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9" w:type="dxa"/>
          </w:tcPr>
          <w:p w14:paraId="2BE2B51F" w14:textId="77777777" w:rsidR="00717DE9" w:rsidRPr="00AB6597" w:rsidRDefault="00717DE9" w:rsidP="008C0A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9" w:type="dxa"/>
          </w:tcPr>
          <w:p w14:paraId="334B24D4" w14:textId="77777777" w:rsidR="00717DE9" w:rsidRPr="00AB6597" w:rsidRDefault="00717DE9" w:rsidP="008C0A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17DE9" w:rsidRPr="00AB6597" w14:paraId="5645126F" w14:textId="77777777" w:rsidTr="00505DE0">
        <w:trPr>
          <w:trHeight w:val="225"/>
        </w:trPr>
        <w:tc>
          <w:tcPr>
            <w:cnfStyle w:val="001000000000" w:firstRow="0" w:lastRow="0" w:firstColumn="1" w:lastColumn="0" w:oddVBand="0" w:evenVBand="0" w:oddHBand="0" w:evenHBand="0" w:firstRowFirstColumn="0" w:firstRowLastColumn="0" w:lastRowFirstColumn="0" w:lastRowLastColumn="0"/>
            <w:tcW w:w="6941" w:type="dxa"/>
            <w:hideMark/>
          </w:tcPr>
          <w:p w14:paraId="33848316"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Liczba wolnych miejsc pracy i miejsc aktywizacji zawodowej</w:t>
            </w:r>
          </w:p>
        </w:tc>
        <w:tc>
          <w:tcPr>
            <w:tcW w:w="709" w:type="dxa"/>
            <w:hideMark/>
          </w:tcPr>
          <w:p w14:paraId="7DA5C24C"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4641</w:t>
            </w:r>
          </w:p>
        </w:tc>
        <w:tc>
          <w:tcPr>
            <w:tcW w:w="709" w:type="dxa"/>
            <w:hideMark/>
          </w:tcPr>
          <w:p w14:paraId="5B1BDF9C"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2371</w:t>
            </w:r>
          </w:p>
        </w:tc>
        <w:tc>
          <w:tcPr>
            <w:tcW w:w="819" w:type="dxa"/>
            <w:hideMark/>
          </w:tcPr>
          <w:p w14:paraId="575E4334"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1816</w:t>
            </w:r>
          </w:p>
        </w:tc>
      </w:tr>
      <w:tr w:rsidR="00717DE9" w:rsidRPr="00AB6597" w14:paraId="293C65A6" w14:textId="77777777" w:rsidTr="00505DE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6941" w:type="dxa"/>
            <w:hideMark/>
          </w:tcPr>
          <w:p w14:paraId="32E0FF6C"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Liczba wydanych skierowań</w:t>
            </w:r>
          </w:p>
        </w:tc>
        <w:tc>
          <w:tcPr>
            <w:tcW w:w="709" w:type="dxa"/>
            <w:hideMark/>
          </w:tcPr>
          <w:p w14:paraId="7CB39691"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2121</w:t>
            </w:r>
          </w:p>
        </w:tc>
        <w:tc>
          <w:tcPr>
            <w:tcW w:w="709" w:type="dxa"/>
            <w:hideMark/>
          </w:tcPr>
          <w:p w14:paraId="10A42BB2"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1089</w:t>
            </w:r>
          </w:p>
        </w:tc>
        <w:tc>
          <w:tcPr>
            <w:tcW w:w="819" w:type="dxa"/>
            <w:hideMark/>
          </w:tcPr>
          <w:p w14:paraId="052CF840"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542</w:t>
            </w:r>
          </w:p>
        </w:tc>
      </w:tr>
      <w:tr w:rsidR="00717DE9" w:rsidRPr="00AB6597" w14:paraId="3EC4248D" w14:textId="77777777" w:rsidTr="00505DE0">
        <w:trPr>
          <w:trHeight w:val="233"/>
        </w:trPr>
        <w:tc>
          <w:tcPr>
            <w:cnfStyle w:val="001000000000" w:firstRow="0" w:lastRow="0" w:firstColumn="1" w:lastColumn="0" w:oddVBand="0" w:evenVBand="0" w:oddHBand="0" w:evenHBand="0" w:firstRowFirstColumn="0" w:firstRowLastColumn="0" w:lastRowFirstColumn="0" w:lastRowLastColumn="0"/>
            <w:tcW w:w="6941" w:type="dxa"/>
            <w:hideMark/>
          </w:tcPr>
          <w:p w14:paraId="0D146634"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Liczba zorganizowanych giełd pracy</w:t>
            </w:r>
          </w:p>
        </w:tc>
        <w:tc>
          <w:tcPr>
            <w:tcW w:w="709" w:type="dxa"/>
            <w:hideMark/>
          </w:tcPr>
          <w:p w14:paraId="62A184A6"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5</w:t>
            </w:r>
          </w:p>
        </w:tc>
        <w:tc>
          <w:tcPr>
            <w:tcW w:w="709" w:type="dxa"/>
            <w:hideMark/>
          </w:tcPr>
          <w:p w14:paraId="696AB123"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4</w:t>
            </w:r>
          </w:p>
        </w:tc>
        <w:tc>
          <w:tcPr>
            <w:tcW w:w="819" w:type="dxa"/>
            <w:hideMark/>
          </w:tcPr>
          <w:p w14:paraId="3D1A8DF1"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0</w:t>
            </w:r>
          </w:p>
        </w:tc>
      </w:tr>
      <w:tr w:rsidR="00717DE9" w:rsidRPr="00AB6597" w14:paraId="2566A61C" w14:textId="77777777" w:rsidTr="00505DE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941" w:type="dxa"/>
            <w:hideMark/>
          </w:tcPr>
          <w:p w14:paraId="05BB1270"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Liczba kontaktów z przedstawicielami zakładów pracy</w:t>
            </w:r>
          </w:p>
        </w:tc>
        <w:tc>
          <w:tcPr>
            <w:tcW w:w="709" w:type="dxa"/>
            <w:hideMark/>
          </w:tcPr>
          <w:p w14:paraId="74BF04A9"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2514</w:t>
            </w:r>
          </w:p>
        </w:tc>
        <w:tc>
          <w:tcPr>
            <w:tcW w:w="709" w:type="dxa"/>
            <w:hideMark/>
          </w:tcPr>
          <w:p w14:paraId="5F22CD84"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1419</w:t>
            </w:r>
          </w:p>
        </w:tc>
        <w:tc>
          <w:tcPr>
            <w:tcW w:w="819" w:type="dxa"/>
            <w:hideMark/>
          </w:tcPr>
          <w:p w14:paraId="55332030"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1328</w:t>
            </w:r>
          </w:p>
        </w:tc>
      </w:tr>
      <w:tr w:rsidR="00717DE9" w:rsidRPr="00AB6597" w14:paraId="50E58110" w14:textId="77777777" w:rsidTr="00505DE0">
        <w:trPr>
          <w:trHeight w:val="255"/>
        </w:trPr>
        <w:tc>
          <w:tcPr>
            <w:cnfStyle w:val="001000000000" w:firstRow="0" w:lastRow="0" w:firstColumn="1" w:lastColumn="0" w:oddVBand="0" w:evenVBand="0" w:oddHBand="0" w:evenHBand="0" w:firstRowFirstColumn="0" w:firstRowLastColumn="0" w:lastRowFirstColumn="0" w:lastRowLastColumn="0"/>
            <w:tcW w:w="6941" w:type="dxa"/>
            <w:hideMark/>
          </w:tcPr>
          <w:p w14:paraId="6DFF3D63"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Pośrednictwo pracy EURES</w:t>
            </w:r>
          </w:p>
        </w:tc>
        <w:tc>
          <w:tcPr>
            <w:tcW w:w="709" w:type="dxa"/>
          </w:tcPr>
          <w:p w14:paraId="73E2E829"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62F16DFF"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9" w:type="dxa"/>
          </w:tcPr>
          <w:p w14:paraId="6315A846"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17DE9" w:rsidRPr="00AB6597" w14:paraId="05B9B2B1" w14:textId="77777777" w:rsidTr="00505DE0">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941" w:type="dxa"/>
            <w:hideMark/>
          </w:tcPr>
          <w:p w14:paraId="0F95116A"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Liczba udzielonych informacji w zakresie usługi</w:t>
            </w:r>
          </w:p>
        </w:tc>
        <w:tc>
          <w:tcPr>
            <w:tcW w:w="709" w:type="dxa"/>
            <w:hideMark/>
          </w:tcPr>
          <w:p w14:paraId="64C9D7BD"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271</w:t>
            </w:r>
          </w:p>
        </w:tc>
        <w:tc>
          <w:tcPr>
            <w:tcW w:w="709" w:type="dxa"/>
            <w:hideMark/>
          </w:tcPr>
          <w:p w14:paraId="2E664B66"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564</w:t>
            </w:r>
          </w:p>
        </w:tc>
        <w:tc>
          <w:tcPr>
            <w:tcW w:w="819" w:type="dxa"/>
            <w:hideMark/>
          </w:tcPr>
          <w:p w14:paraId="25674473"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294</w:t>
            </w:r>
          </w:p>
        </w:tc>
      </w:tr>
      <w:tr w:rsidR="00717DE9" w:rsidRPr="00AB6597" w14:paraId="3793AAE8" w14:textId="77777777" w:rsidTr="00505DE0">
        <w:trPr>
          <w:trHeight w:val="262"/>
        </w:trPr>
        <w:tc>
          <w:tcPr>
            <w:cnfStyle w:val="001000000000" w:firstRow="0" w:lastRow="0" w:firstColumn="1" w:lastColumn="0" w:oddVBand="0" w:evenVBand="0" w:oddHBand="0" w:evenHBand="0" w:firstRowFirstColumn="0" w:firstRowLastColumn="0" w:lastRowFirstColumn="0" w:lastRowLastColumn="0"/>
            <w:tcW w:w="6941" w:type="dxa"/>
            <w:hideMark/>
          </w:tcPr>
          <w:p w14:paraId="4008EBA5"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Poradnictwo zawodowe</w:t>
            </w:r>
          </w:p>
        </w:tc>
        <w:tc>
          <w:tcPr>
            <w:tcW w:w="709" w:type="dxa"/>
          </w:tcPr>
          <w:p w14:paraId="3144ED63"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9" w:type="dxa"/>
          </w:tcPr>
          <w:p w14:paraId="3C53BDA4"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9" w:type="dxa"/>
          </w:tcPr>
          <w:p w14:paraId="739F0BC6"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17DE9" w:rsidRPr="00AB6597" w14:paraId="5CA792C3" w14:textId="77777777" w:rsidTr="00505DE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941" w:type="dxa"/>
            <w:hideMark/>
          </w:tcPr>
          <w:p w14:paraId="3710696A"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Liczba wizyt w ramach indywidualnej porady zawodowej</w:t>
            </w:r>
          </w:p>
        </w:tc>
        <w:tc>
          <w:tcPr>
            <w:tcW w:w="709" w:type="dxa"/>
            <w:hideMark/>
          </w:tcPr>
          <w:p w14:paraId="0BA8C6E7"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280</w:t>
            </w:r>
          </w:p>
        </w:tc>
        <w:tc>
          <w:tcPr>
            <w:tcW w:w="709" w:type="dxa"/>
            <w:hideMark/>
          </w:tcPr>
          <w:p w14:paraId="64E332A7"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136</w:t>
            </w:r>
          </w:p>
        </w:tc>
        <w:tc>
          <w:tcPr>
            <w:tcW w:w="819" w:type="dxa"/>
            <w:hideMark/>
          </w:tcPr>
          <w:p w14:paraId="7B1B2D58"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71</w:t>
            </w:r>
          </w:p>
        </w:tc>
      </w:tr>
      <w:tr w:rsidR="00717DE9" w:rsidRPr="00AB6597" w14:paraId="4EDC8E22" w14:textId="77777777" w:rsidTr="00505DE0">
        <w:trPr>
          <w:trHeight w:val="265"/>
        </w:trPr>
        <w:tc>
          <w:tcPr>
            <w:cnfStyle w:val="001000000000" w:firstRow="0" w:lastRow="0" w:firstColumn="1" w:lastColumn="0" w:oddVBand="0" w:evenVBand="0" w:oddHBand="0" w:evenHBand="0" w:firstRowFirstColumn="0" w:firstRowLastColumn="0" w:lastRowFirstColumn="0" w:lastRowLastColumn="0"/>
            <w:tcW w:w="6941" w:type="dxa"/>
            <w:hideMark/>
          </w:tcPr>
          <w:p w14:paraId="23B61E2E"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Liczba wizyt w ramach indywidualnej informacji zawodowej</w:t>
            </w:r>
          </w:p>
        </w:tc>
        <w:tc>
          <w:tcPr>
            <w:tcW w:w="709" w:type="dxa"/>
            <w:hideMark/>
          </w:tcPr>
          <w:p w14:paraId="1CB08E4C"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467</w:t>
            </w:r>
          </w:p>
        </w:tc>
        <w:tc>
          <w:tcPr>
            <w:tcW w:w="709" w:type="dxa"/>
            <w:hideMark/>
          </w:tcPr>
          <w:p w14:paraId="3C4FCD4E"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1437</w:t>
            </w:r>
          </w:p>
        </w:tc>
        <w:tc>
          <w:tcPr>
            <w:tcW w:w="819" w:type="dxa"/>
            <w:hideMark/>
          </w:tcPr>
          <w:p w14:paraId="5C83FF0D"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1117</w:t>
            </w:r>
          </w:p>
        </w:tc>
      </w:tr>
      <w:tr w:rsidR="00717DE9" w:rsidRPr="00AB6597" w14:paraId="767E0908" w14:textId="77777777" w:rsidTr="00505DE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941" w:type="dxa"/>
            <w:hideMark/>
          </w:tcPr>
          <w:p w14:paraId="7E458437"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Liczba grupowych porad zawodowych</w:t>
            </w:r>
          </w:p>
        </w:tc>
        <w:tc>
          <w:tcPr>
            <w:tcW w:w="709" w:type="dxa"/>
            <w:hideMark/>
          </w:tcPr>
          <w:p w14:paraId="4BEE3854"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6</w:t>
            </w:r>
          </w:p>
        </w:tc>
        <w:tc>
          <w:tcPr>
            <w:tcW w:w="709" w:type="dxa"/>
            <w:hideMark/>
          </w:tcPr>
          <w:p w14:paraId="0CF3BC38"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8</w:t>
            </w:r>
          </w:p>
        </w:tc>
        <w:tc>
          <w:tcPr>
            <w:tcW w:w="819" w:type="dxa"/>
            <w:hideMark/>
          </w:tcPr>
          <w:p w14:paraId="7D8871AE"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1</w:t>
            </w:r>
          </w:p>
        </w:tc>
      </w:tr>
      <w:tr w:rsidR="00717DE9" w:rsidRPr="00AB6597" w14:paraId="6F456BE6" w14:textId="77777777" w:rsidTr="00505DE0">
        <w:trPr>
          <w:trHeight w:val="265"/>
        </w:trPr>
        <w:tc>
          <w:tcPr>
            <w:cnfStyle w:val="001000000000" w:firstRow="0" w:lastRow="0" w:firstColumn="1" w:lastColumn="0" w:oddVBand="0" w:evenVBand="0" w:oddHBand="0" w:evenHBand="0" w:firstRowFirstColumn="0" w:firstRowLastColumn="0" w:lastRowFirstColumn="0" w:lastRowLastColumn="0"/>
            <w:tcW w:w="6941" w:type="dxa"/>
            <w:hideMark/>
          </w:tcPr>
          <w:p w14:paraId="5C2D7C9A"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Liczba osób uczestniczących w grupowych poradach zawodowych</w:t>
            </w:r>
          </w:p>
        </w:tc>
        <w:tc>
          <w:tcPr>
            <w:tcW w:w="709" w:type="dxa"/>
            <w:hideMark/>
          </w:tcPr>
          <w:p w14:paraId="58121428"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43</w:t>
            </w:r>
          </w:p>
        </w:tc>
        <w:tc>
          <w:tcPr>
            <w:tcW w:w="709" w:type="dxa"/>
            <w:hideMark/>
          </w:tcPr>
          <w:p w14:paraId="489C382B"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59</w:t>
            </w:r>
          </w:p>
        </w:tc>
        <w:tc>
          <w:tcPr>
            <w:tcW w:w="819" w:type="dxa"/>
            <w:hideMark/>
          </w:tcPr>
          <w:p w14:paraId="2C23AA35"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9</w:t>
            </w:r>
          </w:p>
        </w:tc>
      </w:tr>
      <w:tr w:rsidR="00717DE9" w:rsidRPr="00AB6597" w14:paraId="2D097C9E" w14:textId="77777777" w:rsidTr="00505DE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941" w:type="dxa"/>
            <w:hideMark/>
          </w:tcPr>
          <w:p w14:paraId="55493CAE"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Liczba grupowych informacji zawodowych</w:t>
            </w:r>
          </w:p>
        </w:tc>
        <w:tc>
          <w:tcPr>
            <w:tcW w:w="709" w:type="dxa"/>
            <w:hideMark/>
          </w:tcPr>
          <w:p w14:paraId="75A9CF3A"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6</w:t>
            </w:r>
          </w:p>
        </w:tc>
        <w:tc>
          <w:tcPr>
            <w:tcW w:w="709" w:type="dxa"/>
            <w:hideMark/>
          </w:tcPr>
          <w:p w14:paraId="0E7FD31E"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13</w:t>
            </w:r>
          </w:p>
        </w:tc>
        <w:tc>
          <w:tcPr>
            <w:tcW w:w="819" w:type="dxa"/>
            <w:hideMark/>
          </w:tcPr>
          <w:p w14:paraId="58D2E0DE"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2</w:t>
            </w:r>
          </w:p>
        </w:tc>
      </w:tr>
      <w:tr w:rsidR="00717DE9" w:rsidRPr="00AB6597" w14:paraId="2C035238" w14:textId="77777777" w:rsidTr="00505DE0">
        <w:trPr>
          <w:trHeight w:val="265"/>
        </w:trPr>
        <w:tc>
          <w:tcPr>
            <w:cnfStyle w:val="001000000000" w:firstRow="0" w:lastRow="0" w:firstColumn="1" w:lastColumn="0" w:oddVBand="0" w:evenVBand="0" w:oddHBand="0" w:evenHBand="0" w:firstRowFirstColumn="0" w:firstRowLastColumn="0" w:lastRowFirstColumn="0" w:lastRowLastColumn="0"/>
            <w:tcW w:w="6941" w:type="dxa"/>
            <w:hideMark/>
          </w:tcPr>
          <w:p w14:paraId="5FFE7650"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Liczba osób uczestniczących w grupowych informacjach zawodowych</w:t>
            </w:r>
          </w:p>
        </w:tc>
        <w:tc>
          <w:tcPr>
            <w:tcW w:w="709" w:type="dxa"/>
            <w:hideMark/>
          </w:tcPr>
          <w:p w14:paraId="400DCEC1"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43</w:t>
            </w:r>
          </w:p>
        </w:tc>
        <w:tc>
          <w:tcPr>
            <w:tcW w:w="709" w:type="dxa"/>
            <w:hideMark/>
          </w:tcPr>
          <w:p w14:paraId="6CC186F8"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138</w:t>
            </w:r>
          </w:p>
        </w:tc>
        <w:tc>
          <w:tcPr>
            <w:tcW w:w="819" w:type="dxa"/>
            <w:hideMark/>
          </w:tcPr>
          <w:p w14:paraId="5763D586" w14:textId="77777777" w:rsidR="00717DE9" w:rsidRPr="00AB6597" w:rsidRDefault="00717DE9" w:rsidP="00337E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20</w:t>
            </w:r>
          </w:p>
        </w:tc>
      </w:tr>
      <w:tr w:rsidR="00717DE9" w:rsidRPr="00AB6597" w14:paraId="0A99A7C5" w14:textId="77777777" w:rsidTr="00505DE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941" w:type="dxa"/>
            <w:hideMark/>
          </w:tcPr>
          <w:p w14:paraId="1675EE56" w14:textId="77777777" w:rsidR="00717DE9" w:rsidRPr="008C0A2C" w:rsidRDefault="00717DE9"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Liczba grupowych spotkań z uczniami szkół</w:t>
            </w:r>
          </w:p>
        </w:tc>
        <w:tc>
          <w:tcPr>
            <w:tcW w:w="709" w:type="dxa"/>
            <w:hideMark/>
          </w:tcPr>
          <w:p w14:paraId="4545115D"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9</w:t>
            </w:r>
          </w:p>
        </w:tc>
        <w:tc>
          <w:tcPr>
            <w:tcW w:w="709" w:type="dxa"/>
            <w:hideMark/>
          </w:tcPr>
          <w:p w14:paraId="05B7F880"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8</w:t>
            </w:r>
          </w:p>
        </w:tc>
        <w:tc>
          <w:tcPr>
            <w:tcW w:w="819" w:type="dxa"/>
            <w:hideMark/>
          </w:tcPr>
          <w:p w14:paraId="7DC5068F" w14:textId="77777777" w:rsidR="00717DE9" w:rsidRPr="00AB6597" w:rsidRDefault="00717DE9" w:rsidP="00337E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B6597">
              <w:rPr>
                <w:rFonts w:ascii="Times New Roman" w:hAnsi="Times New Roman" w:cs="Times New Roman"/>
                <w:sz w:val="24"/>
                <w:szCs w:val="24"/>
              </w:rPr>
              <w:t>1</w:t>
            </w:r>
          </w:p>
        </w:tc>
      </w:tr>
    </w:tbl>
    <w:p w14:paraId="62955265" w14:textId="43184B27" w:rsidR="00717DE9" w:rsidRDefault="00717DE9" w:rsidP="00DC2CF5">
      <w:pPr>
        <w:spacing w:after="120" w:line="360" w:lineRule="auto"/>
        <w:rPr>
          <w:rFonts w:ascii="Times New Roman" w:hAnsi="Times New Roman" w:cs="Times New Roman"/>
          <w:sz w:val="20"/>
          <w:szCs w:val="20"/>
        </w:rPr>
      </w:pPr>
      <w:r w:rsidRPr="00717DE9">
        <w:rPr>
          <w:rFonts w:ascii="Times New Roman" w:hAnsi="Times New Roman" w:cs="Times New Roman"/>
          <w:sz w:val="20"/>
          <w:szCs w:val="20"/>
        </w:rPr>
        <w:t>Źródło: Opracowanie własne</w:t>
      </w:r>
      <w:r w:rsidR="00DC2CF5" w:rsidRPr="00DC2CF5">
        <w:rPr>
          <w:rFonts w:ascii="Times New Roman" w:hAnsi="Times New Roman" w:cs="Times New Roman"/>
          <w:sz w:val="20"/>
          <w:szCs w:val="20"/>
        </w:rPr>
        <w:t xml:space="preserve"> </w:t>
      </w:r>
      <w:r w:rsidR="00DC2CF5">
        <w:rPr>
          <w:rFonts w:ascii="Times New Roman" w:hAnsi="Times New Roman" w:cs="Times New Roman"/>
          <w:sz w:val="20"/>
          <w:szCs w:val="20"/>
        </w:rPr>
        <w:t>na podstawie Statystyk PUP Grójec</w:t>
      </w:r>
    </w:p>
    <w:p w14:paraId="45796D8F" w14:textId="77777777" w:rsidR="00021779" w:rsidRPr="008C0A2C" w:rsidRDefault="00021779" w:rsidP="00717DE9">
      <w:pPr>
        <w:pStyle w:val="Teksttreci20"/>
        <w:shd w:val="clear" w:color="auto" w:fill="auto"/>
        <w:tabs>
          <w:tab w:val="left" w:pos="752"/>
        </w:tabs>
        <w:spacing w:before="0"/>
        <w:ind w:firstLine="0"/>
        <w:rPr>
          <w:rFonts w:ascii="Times New Roman" w:hAnsi="Times New Roman" w:cs="Times New Roman"/>
          <w:sz w:val="20"/>
          <w:szCs w:val="20"/>
        </w:rPr>
      </w:pPr>
    </w:p>
    <w:p w14:paraId="68EC5A58" w14:textId="77777777" w:rsidR="00717DE9" w:rsidRPr="00AB6597" w:rsidRDefault="00717DE9" w:rsidP="00717DE9">
      <w:pPr>
        <w:spacing w:line="360" w:lineRule="auto"/>
        <w:jc w:val="both"/>
        <w:rPr>
          <w:rFonts w:ascii="Times New Roman" w:hAnsi="Times New Roman" w:cs="Times New Roman"/>
          <w:sz w:val="24"/>
          <w:szCs w:val="24"/>
        </w:rPr>
      </w:pPr>
      <w:r w:rsidRPr="00AB6597">
        <w:rPr>
          <w:rFonts w:ascii="Times New Roman" w:hAnsi="Times New Roman" w:cs="Times New Roman"/>
          <w:sz w:val="24"/>
          <w:szCs w:val="24"/>
        </w:rPr>
        <w:t xml:space="preserve">W latach 2018-2020 liczba wolnych miejsc pracy i aktywizacji zawodowej pozyskiwanych przez Powiatowy Urząd Pracy w Grójcu systematycznie malała. Przyczynami spadku były mniejsza ilość środków finansowych na aktywne formy zatrudnienia a także panująca pandemia COVID-19 w roku 2020.  Zmniejszenie liczby dostępnych miejsc pracy wpłynęło również na spadek liczby wydanych skierowań oraz liczbę kontaktów z przedstawicielami zakładów pracy. </w:t>
      </w:r>
    </w:p>
    <w:p w14:paraId="4E52D5CF" w14:textId="77777777" w:rsidR="00717DE9" w:rsidRPr="00AB6597" w:rsidRDefault="00717DE9" w:rsidP="00717DE9">
      <w:pPr>
        <w:spacing w:line="360" w:lineRule="auto"/>
        <w:jc w:val="both"/>
        <w:rPr>
          <w:rFonts w:ascii="Times New Roman" w:hAnsi="Times New Roman" w:cs="Times New Roman"/>
          <w:sz w:val="24"/>
          <w:szCs w:val="24"/>
        </w:rPr>
      </w:pPr>
      <w:r w:rsidRPr="00AB6597">
        <w:rPr>
          <w:rFonts w:ascii="Times New Roman" w:hAnsi="Times New Roman" w:cs="Times New Roman"/>
          <w:sz w:val="24"/>
          <w:szCs w:val="24"/>
        </w:rPr>
        <w:t>W roku 2019 porównując do roku poprzedniego nastąpił znaczny wzrost zainteresowania osób bezrobotnych podjęciem zatrudnienia w ramach sieci EURES. W roku 2020 z uwagi na pandemię COVID-19 odnotowano spadek  udzielonych informacji na temat zadań realizowanych w ramach sieci EURES.</w:t>
      </w:r>
    </w:p>
    <w:p w14:paraId="5AE138FE" w14:textId="478555BA" w:rsidR="00DD716F" w:rsidRDefault="00717DE9" w:rsidP="00717DE9">
      <w:pPr>
        <w:spacing w:line="360" w:lineRule="auto"/>
        <w:jc w:val="both"/>
        <w:rPr>
          <w:rFonts w:ascii="Times New Roman" w:hAnsi="Times New Roman" w:cs="Times New Roman"/>
          <w:sz w:val="24"/>
          <w:szCs w:val="24"/>
        </w:rPr>
      </w:pPr>
      <w:r w:rsidRPr="00AB6597">
        <w:rPr>
          <w:rFonts w:ascii="Times New Roman" w:hAnsi="Times New Roman" w:cs="Times New Roman"/>
          <w:sz w:val="24"/>
          <w:szCs w:val="24"/>
        </w:rPr>
        <w:t xml:space="preserve">Spadek ilości udzielanych porad indywidulanych od 2019r. wynikał głównie z ograniczeń wynikających z wprowadzenia restrykcji w związku z COVID-19 w 2020r. W porównaniu z rokiem 2018, w roku 2019 doradcy zawodowi udzielili większej ilości informacji indywidulanych. W 2020r. informacji indywidualnych często udzielano z wykorzystaniem środków teleinformatycznych. Stan pandemii, wprowadzony w związku z  COVID-19 i wynikające z niego ograniczenia w 2020r., znacząco wpłynął na spadek ilości przeprowadzanych porad i informacji grupowych. </w:t>
      </w:r>
    </w:p>
    <w:p w14:paraId="1D0AEF26" w14:textId="07CB7470" w:rsidR="00717DE9" w:rsidRPr="00AB6597" w:rsidRDefault="00DD716F" w:rsidP="00DD716F">
      <w:pPr>
        <w:rPr>
          <w:rFonts w:ascii="Times New Roman" w:hAnsi="Times New Roman" w:cs="Times New Roman"/>
          <w:sz w:val="24"/>
          <w:szCs w:val="24"/>
        </w:rPr>
      </w:pPr>
      <w:r>
        <w:rPr>
          <w:rFonts w:ascii="Times New Roman" w:hAnsi="Times New Roman" w:cs="Times New Roman"/>
          <w:sz w:val="24"/>
          <w:szCs w:val="24"/>
        </w:rPr>
        <w:br w:type="page"/>
      </w:r>
    </w:p>
    <w:p w14:paraId="2F89C227" w14:textId="33EA3FF7" w:rsidR="00505DE0" w:rsidRDefault="00021779" w:rsidP="00852D64">
      <w:pPr>
        <w:pStyle w:val="Nagwek2"/>
        <w:numPr>
          <w:ilvl w:val="3"/>
          <w:numId w:val="1"/>
        </w:numPr>
        <w:rPr>
          <w:rFonts w:ascii="Times New Roman" w:hAnsi="Times New Roman" w:cs="Times New Roman"/>
          <w:b/>
          <w:bCs/>
          <w:sz w:val="28"/>
          <w:szCs w:val="28"/>
        </w:rPr>
      </w:pPr>
      <w:bookmarkStart w:id="41" w:name="_Toc76982797"/>
      <w:r>
        <w:rPr>
          <w:rFonts w:ascii="Times New Roman" w:hAnsi="Times New Roman" w:cs="Times New Roman"/>
          <w:b/>
          <w:bCs/>
          <w:sz w:val="28"/>
          <w:szCs w:val="28"/>
        </w:rPr>
        <w:lastRenderedPageBreak/>
        <w:t>Instrumenty rynku pracy</w:t>
      </w:r>
      <w:bookmarkEnd w:id="41"/>
    </w:p>
    <w:p w14:paraId="78E8E33D" w14:textId="77777777" w:rsidR="0028455E" w:rsidRDefault="0028455E" w:rsidP="00DC2CF5">
      <w:pPr>
        <w:spacing w:after="120" w:line="360" w:lineRule="auto"/>
        <w:jc w:val="both"/>
        <w:rPr>
          <w:rFonts w:ascii="Times New Roman" w:hAnsi="Times New Roman" w:cs="Times New Roman"/>
          <w:sz w:val="24"/>
          <w:szCs w:val="24"/>
        </w:rPr>
      </w:pPr>
    </w:p>
    <w:p w14:paraId="3CA4AB4A" w14:textId="1D55A007" w:rsidR="00860580" w:rsidRDefault="00860580" w:rsidP="00DC2CF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Instrument</w:t>
      </w:r>
      <w:r w:rsidR="00DC2CF5">
        <w:rPr>
          <w:rFonts w:ascii="Times New Roman" w:hAnsi="Times New Roman" w:cs="Times New Roman"/>
          <w:sz w:val="24"/>
          <w:szCs w:val="24"/>
        </w:rPr>
        <w:t>ami</w:t>
      </w:r>
      <w:r>
        <w:rPr>
          <w:rFonts w:ascii="Times New Roman" w:hAnsi="Times New Roman" w:cs="Times New Roman"/>
          <w:sz w:val="24"/>
          <w:szCs w:val="24"/>
        </w:rPr>
        <w:t xml:space="preserve"> rynku pracy wspierają</w:t>
      </w:r>
      <w:r w:rsidR="00DC2CF5">
        <w:rPr>
          <w:rFonts w:ascii="Times New Roman" w:hAnsi="Times New Roman" w:cs="Times New Roman"/>
          <w:sz w:val="24"/>
          <w:szCs w:val="24"/>
        </w:rPr>
        <w:t>cymi</w:t>
      </w:r>
      <w:r>
        <w:rPr>
          <w:rFonts w:ascii="Times New Roman" w:hAnsi="Times New Roman" w:cs="Times New Roman"/>
          <w:sz w:val="24"/>
          <w:szCs w:val="24"/>
        </w:rPr>
        <w:t xml:space="preserve"> podstawowe usługi rynku pracy</w:t>
      </w:r>
      <w:r w:rsidR="00DC2CF5">
        <w:rPr>
          <w:rFonts w:ascii="Times New Roman" w:hAnsi="Times New Roman" w:cs="Times New Roman"/>
          <w:sz w:val="24"/>
          <w:szCs w:val="24"/>
        </w:rPr>
        <w:t>, które realizowane są wśród bezrobotnych i pracodawców są:</w:t>
      </w:r>
      <w:r>
        <w:rPr>
          <w:rFonts w:ascii="Times New Roman" w:hAnsi="Times New Roman" w:cs="Times New Roman"/>
          <w:sz w:val="24"/>
          <w:szCs w:val="24"/>
        </w:rPr>
        <w:t xml:space="preserve"> </w:t>
      </w:r>
    </w:p>
    <w:p w14:paraId="4EDEEFA0" w14:textId="09D3F721" w:rsidR="00860580" w:rsidRDefault="00860580" w:rsidP="00860580">
      <w:pPr>
        <w:pStyle w:val="Akapitzlist"/>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Staże,</w:t>
      </w:r>
    </w:p>
    <w:p w14:paraId="23BC54B4" w14:textId="69D2AE7A" w:rsidR="00860580" w:rsidRDefault="00860580" w:rsidP="00860580">
      <w:pPr>
        <w:pStyle w:val="Akapitzlist"/>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Prace interwencyjne</w:t>
      </w:r>
    </w:p>
    <w:p w14:paraId="527C760E" w14:textId="6E526795" w:rsidR="00860580" w:rsidRDefault="00860580" w:rsidP="00860580">
      <w:pPr>
        <w:pStyle w:val="Akapitzlist"/>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Roboty publiczne</w:t>
      </w:r>
    </w:p>
    <w:p w14:paraId="6A5CC2A0" w14:textId="4828FD4E" w:rsidR="00860580" w:rsidRDefault="00860580" w:rsidP="00860580">
      <w:pPr>
        <w:pStyle w:val="Akapitzlist"/>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Dofinansowanie do tworzenia nowych miejsc pracy</w:t>
      </w:r>
    </w:p>
    <w:p w14:paraId="678A8109" w14:textId="3924C31E" w:rsidR="00860580" w:rsidRDefault="00860580" w:rsidP="00860580">
      <w:pPr>
        <w:pStyle w:val="Akapitzlist"/>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Dofinansowanie do rozpoczęcia działalności gospodarczej</w:t>
      </w:r>
    </w:p>
    <w:p w14:paraId="525E2AA4" w14:textId="25999B25" w:rsidR="00860580" w:rsidRDefault="00860580" w:rsidP="00860580">
      <w:pPr>
        <w:pStyle w:val="Akapitzlist"/>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Zwrot kosztów dojazdu do pracodawcy zgłaszającego ofertę pracy, miejsca odbywania stażu, przygotowania zawodowego</w:t>
      </w:r>
    </w:p>
    <w:p w14:paraId="2C1DADFD" w14:textId="691D5689" w:rsidR="00860580" w:rsidRPr="00DD716F" w:rsidRDefault="00860580" w:rsidP="004920A8">
      <w:pPr>
        <w:pStyle w:val="Akapitzlist"/>
        <w:numPr>
          <w:ilvl w:val="0"/>
          <w:numId w:val="3"/>
        </w:numPr>
        <w:spacing w:after="120" w:line="360" w:lineRule="auto"/>
        <w:rPr>
          <w:rFonts w:ascii="Times New Roman" w:hAnsi="Times New Roman" w:cs="Times New Roman"/>
          <w:sz w:val="24"/>
          <w:szCs w:val="24"/>
        </w:rPr>
      </w:pPr>
      <w:r>
        <w:rPr>
          <w:rFonts w:ascii="Times New Roman" w:hAnsi="Times New Roman" w:cs="Times New Roman"/>
          <w:sz w:val="24"/>
          <w:szCs w:val="24"/>
        </w:rPr>
        <w:t>Refundacja dodatków aktywizacyjnych</w:t>
      </w:r>
    </w:p>
    <w:p w14:paraId="52EA11B5" w14:textId="053586C3" w:rsidR="00505DE0" w:rsidRPr="00505DE0" w:rsidRDefault="00505DE0" w:rsidP="00505DE0">
      <w:pPr>
        <w:pStyle w:val="Legenda"/>
        <w:rPr>
          <w:rFonts w:ascii="Times New Roman" w:hAnsi="Times New Roman" w:cs="Times New Roman"/>
          <w:i w:val="0"/>
          <w:iCs w:val="0"/>
          <w:color w:val="auto"/>
          <w:sz w:val="20"/>
          <w:szCs w:val="20"/>
        </w:rPr>
      </w:pPr>
      <w:bookmarkStart w:id="42" w:name="_Toc76980135"/>
      <w:r w:rsidRPr="00505DE0">
        <w:rPr>
          <w:rFonts w:ascii="Times New Roman" w:hAnsi="Times New Roman" w:cs="Times New Roman"/>
          <w:i w:val="0"/>
          <w:iCs w:val="0"/>
          <w:color w:val="auto"/>
          <w:sz w:val="20"/>
          <w:szCs w:val="20"/>
        </w:rPr>
        <w:t xml:space="preserve">Tabela Nr  </w:t>
      </w:r>
      <w:r w:rsidRPr="00505DE0">
        <w:rPr>
          <w:rFonts w:ascii="Times New Roman" w:hAnsi="Times New Roman" w:cs="Times New Roman"/>
          <w:i w:val="0"/>
          <w:iCs w:val="0"/>
          <w:color w:val="auto"/>
          <w:sz w:val="20"/>
          <w:szCs w:val="20"/>
        </w:rPr>
        <w:fldChar w:fldCharType="begin"/>
      </w:r>
      <w:r w:rsidRPr="00505DE0">
        <w:rPr>
          <w:rFonts w:ascii="Times New Roman" w:hAnsi="Times New Roman" w:cs="Times New Roman"/>
          <w:i w:val="0"/>
          <w:iCs w:val="0"/>
          <w:color w:val="auto"/>
          <w:sz w:val="20"/>
          <w:szCs w:val="20"/>
        </w:rPr>
        <w:instrText xml:space="preserve"> SEQ Tabela_Nr_ \* ARABIC </w:instrText>
      </w:r>
      <w:r w:rsidRPr="00505DE0">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7</w:t>
      </w:r>
      <w:r w:rsidRPr="00505DE0">
        <w:rPr>
          <w:rFonts w:ascii="Times New Roman" w:hAnsi="Times New Roman" w:cs="Times New Roman"/>
          <w:i w:val="0"/>
          <w:iCs w:val="0"/>
          <w:color w:val="auto"/>
          <w:sz w:val="20"/>
          <w:szCs w:val="20"/>
        </w:rPr>
        <w:fldChar w:fldCharType="end"/>
      </w:r>
      <w:r w:rsidRPr="00505DE0">
        <w:rPr>
          <w:rFonts w:ascii="Times New Roman" w:hAnsi="Times New Roman" w:cs="Times New Roman"/>
          <w:i w:val="0"/>
          <w:iCs w:val="0"/>
          <w:color w:val="auto"/>
          <w:sz w:val="20"/>
          <w:szCs w:val="20"/>
        </w:rPr>
        <w:t>: Aktywizacja osób bezrobotnych</w:t>
      </w:r>
      <w:r w:rsidR="00852D64">
        <w:rPr>
          <w:rFonts w:ascii="Times New Roman" w:hAnsi="Times New Roman" w:cs="Times New Roman"/>
          <w:i w:val="0"/>
          <w:iCs w:val="0"/>
          <w:color w:val="auto"/>
          <w:sz w:val="20"/>
          <w:szCs w:val="20"/>
        </w:rPr>
        <w:t xml:space="preserve"> wg formy wsparcia</w:t>
      </w:r>
      <w:r w:rsidRPr="00505DE0">
        <w:rPr>
          <w:rFonts w:ascii="Times New Roman" w:hAnsi="Times New Roman" w:cs="Times New Roman"/>
          <w:i w:val="0"/>
          <w:iCs w:val="0"/>
          <w:color w:val="auto"/>
          <w:sz w:val="20"/>
          <w:szCs w:val="20"/>
        </w:rPr>
        <w:t xml:space="preserve"> w latach 2018-2020</w:t>
      </w:r>
      <w:bookmarkEnd w:id="42"/>
    </w:p>
    <w:tbl>
      <w:tblPr>
        <w:tblStyle w:val="Tabelasiatki5ciemnaakcent6"/>
        <w:tblW w:w="5000" w:type="pct"/>
        <w:tblLook w:val="04A0" w:firstRow="1" w:lastRow="0" w:firstColumn="1" w:lastColumn="0" w:noHBand="0" w:noVBand="1"/>
      </w:tblPr>
      <w:tblGrid>
        <w:gridCol w:w="5481"/>
        <w:gridCol w:w="1265"/>
        <w:gridCol w:w="1127"/>
        <w:gridCol w:w="1187"/>
      </w:tblGrid>
      <w:tr w:rsidR="00505DE0" w:rsidRPr="00505DE0" w14:paraId="1C2E225A" w14:textId="77777777" w:rsidTr="00505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pct"/>
          </w:tcPr>
          <w:p w14:paraId="78B627CA" w14:textId="77777777" w:rsidR="00505DE0" w:rsidRPr="00505DE0" w:rsidRDefault="00505DE0" w:rsidP="00505DE0">
            <w:pPr>
              <w:spacing w:after="120" w:line="360" w:lineRule="auto"/>
              <w:jc w:val="center"/>
              <w:rPr>
                <w:rFonts w:ascii="Times New Roman" w:hAnsi="Times New Roman" w:cs="Times New Roman"/>
                <w:b w:val="0"/>
                <w:sz w:val="24"/>
                <w:szCs w:val="24"/>
              </w:rPr>
            </w:pPr>
            <w:r w:rsidRPr="00505DE0">
              <w:rPr>
                <w:rFonts w:ascii="Times New Roman" w:hAnsi="Times New Roman" w:cs="Times New Roman"/>
                <w:sz w:val="24"/>
                <w:szCs w:val="24"/>
              </w:rPr>
              <w:t>Formy wsparcia</w:t>
            </w:r>
          </w:p>
        </w:tc>
        <w:tc>
          <w:tcPr>
            <w:tcW w:w="698" w:type="pct"/>
          </w:tcPr>
          <w:p w14:paraId="7F2164D1" w14:textId="77777777" w:rsidR="00505DE0" w:rsidRPr="00505DE0" w:rsidRDefault="00505DE0" w:rsidP="00505DE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05DE0">
              <w:rPr>
                <w:rFonts w:ascii="Times New Roman" w:hAnsi="Times New Roman" w:cs="Times New Roman"/>
                <w:sz w:val="24"/>
                <w:szCs w:val="24"/>
              </w:rPr>
              <w:t>2018</w:t>
            </w:r>
          </w:p>
        </w:tc>
        <w:tc>
          <w:tcPr>
            <w:tcW w:w="622" w:type="pct"/>
          </w:tcPr>
          <w:p w14:paraId="3F25B09E" w14:textId="77777777" w:rsidR="00505DE0" w:rsidRPr="00505DE0" w:rsidRDefault="00505DE0" w:rsidP="00505DE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05DE0">
              <w:rPr>
                <w:rFonts w:ascii="Times New Roman" w:hAnsi="Times New Roman" w:cs="Times New Roman"/>
                <w:sz w:val="24"/>
                <w:szCs w:val="24"/>
              </w:rPr>
              <w:t>2019</w:t>
            </w:r>
          </w:p>
        </w:tc>
        <w:tc>
          <w:tcPr>
            <w:tcW w:w="655" w:type="pct"/>
          </w:tcPr>
          <w:p w14:paraId="23F57FA2" w14:textId="77777777" w:rsidR="00505DE0" w:rsidRPr="00505DE0" w:rsidRDefault="00505DE0" w:rsidP="00505DE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05DE0">
              <w:rPr>
                <w:rFonts w:ascii="Times New Roman" w:hAnsi="Times New Roman" w:cs="Times New Roman"/>
                <w:sz w:val="24"/>
                <w:szCs w:val="24"/>
              </w:rPr>
              <w:t>2020</w:t>
            </w:r>
          </w:p>
        </w:tc>
      </w:tr>
      <w:tr w:rsidR="00505DE0" w:rsidRPr="00505DE0" w14:paraId="473A6FCC" w14:textId="77777777" w:rsidTr="00505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pct"/>
          </w:tcPr>
          <w:p w14:paraId="63CA4E80" w14:textId="3D4982BE" w:rsidR="00505DE0" w:rsidRPr="008C0A2C" w:rsidRDefault="00505DE0"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Staże</w:t>
            </w:r>
          </w:p>
        </w:tc>
        <w:tc>
          <w:tcPr>
            <w:tcW w:w="698" w:type="pct"/>
          </w:tcPr>
          <w:p w14:paraId="63326BD3"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350</w:t>
            </w:r>
          </w:p>
        </w:tc>
        <w:tc>
          <w:tcPr>
            <w:tcW w:w="622" w:type="pct"/>
          </w:tcPr>
          <w:p w14:paraId="205F6A00"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136</w:t>
            </w:r>
          </w:p>
        </w:tc>
        <w:tc>
          <w:tcPr>
            <w:tcW w:w="655" w:type="pct"/>
          </w:tcPr>
          <w:p w14:paraId="07724E81"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182</w:t>
            </w:r>
          </w:p>
        </w:tc>
      </w:tr>
      <w:tr w:rsidR="00505DE0" w:rsidRPr="00505DE0" w14:paraId="6A42D2BA" w14:textId="77777777" w:rsidTr="00505DE0">
        <w:tc>
          <w:tcPr>
            <w:cnfStyle w:val="001000000000" w:firstRow="0" w:lastRow="0" w:firstColumn="1" w:lastColumn="0" w:oddVBand="0" w:evenVBand="0" w:oddHBand="0" w:evenHBand="0" w:firstRowFirstColumn="0" w:firstRowLastColumn="0" w:lastRowFirstColumn="0" w:lastRowLastColumn="0"/>
            <w:tcW w:w="3025" w:type="pct"/>
          </w:tcPr>
          <w:p w14:paraId="4E4E3AB5" w14:textId="4829825F" w:rsidR="00505DE0" w:rsidRPr="008C0A2C" w:rsidRDefault="00505DE0"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Szkolenia</w:t>
            </w:r>
          </w:p>
        </w:tc>
        <w:tc>
          <w:tcPr>
            <w:tcW w:w="698" w:type="pct"/>
          </w:tcPr>
          <w:p w14:paraId="2A2F0A8C"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64</w:t>
            </w:r>
          </w:p>
        </w:tc>
        <w:tc>
          <w:tcPr>
            <w:tcW w:w="622" w:type="pct"/>
          </w:tcPr>
          <w:p w14:paraId="69B459B3"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39</w:t>
            </w:r>
          </w:p>
        </w:tc>
        <w:tc>
          <w:tcPr>
            <w:tcW w:w="655" w:type="pct"/>
          </w:tcPr>
          <w:p w14:paraId="46E214C0"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10</w:t>
            </w:r>
          </w:p>
        </w:tc>
      </w:tr>
      <w:tr w:rsidR="00505DE0" w:rsidRPr="00505DE0" w14:paraId="37C55900" w14:textId="77777777" w:rsidTr="00505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pct"/>
          </w:tcPr>
          <w:p w14:paraId="7B25A808" w14:textId="7B7B5E0F" w:rsidR="00505DE0" w:rsidRPr="008C0A2C" w:rsidRDefault="00505DE0"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Prace interwencyjne</w:t>
            </w:r>
          </w:p>
        </w:tc>
        <w:tc>
          <w:tcPr>
            <w:tcW w:w="698" w:type="pct"/>
          </w:tcPr>
          <w:p w14:paraId="6EAC27ED"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24</w:t>
            </w:r>
          </w:p>
        </w:tc>
        <w:tc>
          <w:tcPr>
            <w:tcW w:w="622" w:type="pct"/>
          </w:tcPr>
          <w:p w14:paraId="5D849406"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5</w:t>
            </w:r>
          </w:p>
        </w:tc>
        <w:tc>
          <w:tcPr>
            <w:tcW w:w="655" w:type="pct"/>
          </w:tcPr>
          <w:p w14:paraId="422F9DCB"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19</w:t>
            </w:r>
          </w:p>
        </w:tc>
      </w:tr>
      <w:tr w:rsidR="00505DE0" w:rsidRPr="00505DE0" w14:paraId="1E23EA5E" w14:textId="77777777" w:rsidTr="00505DE0">
        <w:tc>
          <w:tcPr>
            <w:cnfStyle w:val="001000000000" w:firstRow="0" w:lastRow="0" w:firstColumn="1" w:lastColumn="0" w:oddVBand="0" w:evenVBand="0" w:oddHBand="0" w:evenHBand="0" w:firstRowFirstColumn="0" w:firstRowLastColumn="0" w:lastRowFirstColumn="0" w:lastRowLastColumn="0"/>
            <w:tcW w:w="3025" w:type="pct"/>
          </w:tcPr>
          <w:p w14:paraId="3AE97D73" w14:textId="46D466B3" w:rsidR="00505DE0" w:rsidRPr="008C0A2C" w:rsidRDefault="00505DE0"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Roboty publiczne</w:t>
            </w:r>
          </w:p>
        </w:tc>
        <w:tc>
          <w:tcPr>
            <w:tcW w:w="698" w:type="pct"/>
          </w:tcPr>
          <w:p w14:paraId="2A7E80B7"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14</w:t>
            </w:r>
          </w:p>
        </w:tc>
        <w:tc>
          <w:tcPr>
            <w:tcW w:w="622" w:type="pct"/>
          </w:tcPr>
          <w:p w14:paraId="521CC173"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9</w:t>
            </w:r>
          </w:p>
        </w:tc>
        <w:tc>
          <w:tcPr>
            <w:tcW w:w="655" w:type="pct"/>
          </w:tcPr>
          <w:p w14:paraId="343631DE"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11</w:t>
            </w:r>
          </w:p>
        </w:tc>
      </w:tr>
      <w:tr w:rsidR="00505DE0" w:rsidRPr="00505DE0" w14:paraId="0A645524" w14:textId="77777777" w:rsidTr="00505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pct"/>
          </w:tcPr>
          <w:p w14:paraId="320686A9" w14:textId="5D74C79A" w:rsidR="00505DE0" w:rsidRPr="008C0A2C" w:rsidRDefault="00505DE0"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Prace społecznie użyteczne</w:t>
            </w:r>
          </w:p>
        </w:tc>
        <w:tc>
          <w:tcPr>
            <w:tcW w:w="698" w:type="pct"/>
          </w:tcPr>
          <w:p w14:paraId="3F68CA00"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28</w:t>
            </w:r>
          </w:p>
        </w:tc>
        <w:tc>
          <w:tcPr>
            <w:tcW w:w="622" w:type="pct"/>
          </w:tcPr>
          <w:p w14:paraId="321A3C37"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24</w:t>
            </w:r>
          </w:p>
        </w:tc>
        <w:tc>
          <w:tcPr>
            <w:tcW w:w="655" w:type="pct"/>
          </w:tcPr>
          <w:p w14:paraId="3384D822"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6</w:t>
            </w:r>
          </w:p>
        </w:tc>
      </w:tr>
      <w:tr w:rsidR="00505DE0" w:rsidRPr="00505DE0" w14:paraId="63974BA0" w14:textId="77777777" w:rsidTr="00505DE0">
        <w:tc>
          <w:tcPr>
            <w:cnfStyle w:val="001000000000" w:firstRow="0" w:lastRow="0" w:firstColumn="1" w:lastColumn="0" w:oddVBand="0" w:evenVBand="0" w:oddHBand="0" w:evenHBand="0" w:firstRowFirstColumn="0" w:firstRowLastColumn="0" w:lastRowFirstColumn="0" w:lastRowLastColumn="0"/>
            <w:tcW w:w="3025" w:type="pct"/>
          </w:tcPr>
          <w:p w14:paraId="4556DF12" w14:textId="641A5255" w:rsidR="00505DE0" w:rsidRPr="008C0A2C" w:rsidRDefault="00505DE0"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Studia podyplomowe</w:t>
            </w:r>
          </w:p>
        </w:tc>
        <w:tc>
          <w:tcPr>
            <w:tcW w:w="698" w:type="pct"/>
          </w:tcPr>
          <w:p w14:paraId="30B88D95"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0</w:t>
            </w:r>
          </w:p>
        </w:tc>
        <w:tc>
          <w:tcPr>
            <w:tcW w:w="622" w:type="pct"/>
          </w:tcPr>
          <w:p w14:paraId="331C5104"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0</w:t>
            </w:r>
          </w:p>
        </w:tc>
        <w:tc>
          <w:tcPr>
            <w:tcW w:w="655" w:type="pct"/>
          </w:tcPr>
          <w:p w14:paraId="605CCFA8"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1</w:t>
            </w:r>
          </w:p>
        </w:tc>
      </w:tr>
      <w:tr w:rsidR="00505DE0" w:rsidRPr="00505DE0" w14:paraId="1A1A3D48" w14:textId="77777777" w:rsidTr="00505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pct"/>
          </w:tcPr>
          <w:p w14:paraId="3E3D3309" w14:textId="77777777" w:rsidR="00505DE0" w:rsidRPr="008C0A2C" w:rsidRDefault="00505DE0"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Jednorazowe środki na podjęcie działalności gospodarczej</w:t>
            </w:r>
          </w:p>
        </w:tc>
        <w:tc>
          <w:tcPr>
            <w:tcW w:w="698" w:type="pct"/>
          </w:tcPr>
          <w:p w14:paraId="4CDBA80D"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54</w:t>
            </w:r>
          </w:p>
        </w:tc>
        <w:tc>
          <w:tcPr>
            <w:tcW w:w="622" w:type="pct"/>
          </w:tcPr>
          <w:p w14:paraId="21CAD503"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29</w:t>
            </w:r>
          </w:p>
        </w:tc>
        <w:tc>
          <w:tcPr>
            <w:tcW w:w="655" w:type="pct"/>
          </w:tcPr>
          <w:p w14:paraId="7D5AA934"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39</w:t>
            </w:r>
          </w:p>
        </w:tc>
      </w:tr>
      <w:tr w:rsidR="00505DE0" w:rsidRPr="00505DE0" w14:paraId="34B7C5E9" w14:textId="77777777" w:rsidTr="00505DE0">
        <w:tc>
          <w:tcPr>
            <w:cnfStyle w:val="001000000000" w:firstRow="0" w:lastRow="0" w:firstColumn="1" w:lastColumn="0" w:oddVBand="0" w:evenVBand="0" w:oddHBand="0" w:evenHBand="0" w:firstRowFirstColumn="0" w:firstRowLastColumn="0" w:lastRowFirstColumn="0" w:lastRowLastColumn="0"/>
            <w:tcW w:w="3025" w:type="pct"/>
          </w:tcPr>
          <w:p w14:paraId="7BADC3B3" w14:textId="77777777" w:rsidR="00505DE0" w:rsidRPr="008C0A2C" w:rsidRDefault="00505DE0"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Refundacja wyposażenia lub doposażenia stanowiska pracy</w:t>
            </w:r>
          </w:p>
        </w:tc>
        <w:tc>
          <w:tcPr>
            <w:tcW w:w="698" w:type="pct"/>
          </w:tcPr>
          <w:p w14:paraId="5439B458"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19</w:t>
            </w:r>
          </w:p>
        </w:tc>
        <w:tc>
          <w:tcPr>
            <w:tcW w:w="622" w:type="pct"/>
          </w:tcPr>
          <w:p w14:paraId="44C879CC"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0</w:t>
            </w:r>
          </w:p>
        </w:tc>
        <w:tc>
          <w:tcPr>
            <w:tcW w:w="655" w:type="pct"/>
          </w:tcPr>
          <w:p w14:paraId="59F55B2D"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1</w:t>
            </w:r>
          </w:p>
        </w:tc>
      </w:tr>
      <w:tr w:rsidR="00505DE0" w:rsidRPr="00505DE0" w14:paraId="44C51B43" w14:textId="77777777" w:rsidTr="00505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pct"/>
          </w:tcPr>
          <w:p w14:paraId="1A0AD8BC" w14:textId="60D57C97" w:rsidR="00505DE0" w:rsidRPr="008C0A2C" w:rsidRDefault="00505DE0"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Refundacja wynagrodzenia – 30</w:t>
            </w:r>
          </w:p>
        </w:tc>
        <w:tc>
          <w:tcPr>
            <w:tcW w:w="698" w:type="pct"/>
          </w:tcPr>
          <w:p w14:paraId="2D2972AC"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25</w:t>
            </w:r>
          </w:p>
        </w:tc>
        <w:tc>
          <w:tcPr>
            <w:tcW w:w="622" w:type="pct"/>
          </w:tcPr>
          <w:p w14:paraId="2A210A2D"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7</w:t>
            </w:r>
          </w:p>
        </w:tc>
        <w:tc>
          <w:tcPr>
            <w:tcW w:w="655" w:type="pct"/>
          </w:tcPr>
          <w:p w14:paraId="50902415" w14:textId="77777777" w:rsidR="00505DE0" w:rsidRP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0</w:t>
            </w:r>
          </w:p>
        </w:tc>
      </w:tr>
      <w:tr w:rsidR="00505DE0" w:rsidRPr="00505DE0" w14:paraId="40A97F07" w14:textId="77777777" w:rsidTr="00505DE0">
        <w:trPr>
          <w:trHeight w:val="336"/>
        </w:trPr>
        <w:tc>
          <w:tcPr>
            <w:cnfStyle w:val="001000000000" w:firstRow="0" w:lastRow="0" w:firstColumn="1" w:lastColumn="0" w:oddVBand="0" w:evenVBand="0" w:oddHBand="0" w:evenHBand="0" w:firstRowFirstColumn="0" w:firstRowLastColumn="0" w:lastRowFirstColumn="0" w:lastRowLastColumn="0"/>
            <w:tcW w:w="3025" w:type="pct"/>
          </w:tcPr>
          <w:p w14:paraId="7F1372B8" w14:textId="79199467" w:rsidR="00505DE0" w:rsidRPr="008C0A2C" w:rsidRDefault="00505DE0" w:rsidP="008C0A2C">
            <w:pPr>
              <w:rPr>
                <w:rFonts w:ascii="Times New Roman" w:hAnsi="Times New Roman" w:cs="Times New Roman"/>
                <w:b w:val="0"/>
                <w:bCs w:val="0"/>
                <w:sz w:val="24"/>
                <w:szCs w:val="24"/>
              </w:rPr>
            </w:pPr>
            <w:r w:rsidRPr="008C0A2C">
              <w:rPr>
                <w:rFonts w:ascii="Times New Roman" w:hAnsi="Times New Roman" w:cs="Times New Roman"/>
                <w:b w:val="0"/>
                <w:bCs w:val="0"/>
                <w:sz w:val="24"/>
                <w:szCs w:val="24"/>
              </w:rPr>
              <w:t>Bon szkoleniowy</w:t>
            </w:r>
          </w:p>
        </w:tc>
        <w:tc>
          <w:tcPr>
            <w:tcW w:w="698" w:type="pct"/>
          </w:tcPr>
          <w:p w14:paraId="2824F209"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0</w:t>
            </w:r>
          </w:p>
        </w:tc>
        <w:tc>
          <w:tcPr>
            <w:tcW w:w="622" w:type="pct"/>
          </w:tcPr>
          <w:p w14:paraId="2C65FA0B"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0</w:t>
            </w:r>
          </w:p>
        </w:tc>
        <w:tc>
          <w:tcPr>
            <w:tcW w:w="655" w:type="pct"/>
          </w:tcPr>
          <w:p w14:paraId="5F36495E" w14:textId="77777777" w:rsidR="00505DE0" w:rsidRP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DE0">
              <w:rPr>
                <w:rFonts w:ascii="Times New Roman" w:hAnsi="Times New Roman" w:cs="Times New Roman"/>
                <w:sz w:val="24"/>
                <w:szCs w:val="24"/>
              </w:rPr>
              <w:t>5</w:t>
            </w:r>
          </w:p>
        </w:tc>
      </w:tr>
    </w:tbl>
    <w:p w14:paraId="7C8BD92C" w14:textId="71C67570" w:rsidR="00505DE0" w:rsidRPr="00505DE0" w:rsidRDefault="00505DE0" w:rsidP="00505DE0">
      <w:pPr>
        <w:spacing w:after="120" w:line="360" w:lineRule="auto"/>
        <w:rPr>
          <w:rFonts w:ascii="Times New Roman" w:hAnsi="Times New Roman" w:cs="Times New Roman"/>
          <w:sz w:val="20"/>
          <w:szCs w:val="20"/>
        </w:rPr>
      </w:pPr>
      <w:r w:rsidRPr="00505DE0">
        <w:rPr>
          <w:rFonts w:ascii="Times New Roman" w:hAnsi="Times New Roman" w:cs="Times New Roman"/>
          <w:sz w:val="20"/>
          <w:szCs w:val="20"/>
        </w:rPr>
        <w:t>Źródło: Opracowanie własne</w:t>
      </w:r>
      <w:r w:rsidR="00DC2CF5">
        <w:rPr>
          <w:rFonts w:ascii="Times New Roman" w:hAnsi="Times New Roman" w:cs="Times New Roman"/>
          <w:sz w:val="20"/>
          <w:szCs w:val="20"/>
        </w:rPr>
        <w:t xml:space="preserve"> na podstawie Statystyk PUP Grójec</w:t>
      </w:r>
    </w:p>
    <w:p w14:paraId="71913FFF" w14:textId="69A48554" w:rsidR="00DD716F" w:rsidRDefault="00505DE0" w:rsidP="00337E22">
      <w:pPr>
        <w:spacing w:after="120" w:line="360" w:lineRule="auto"/>
        <w:jc w:val="both"/>
        <w:rPr>
          <w:rFonts w:ascii="Times New Roman" w:hAnsi="Times New Roman" w:cs="Times New Roman"/>
          <w:sz w:val="24"/>
          <w:szCs w:val="24"/>
        </w:rPr>
      </w:pPr>
      <w:r w:rsidRPr="00AE1CF5">
        <w:rPr>
          <w:rFonts w:ascii="Times New Roman" w:hAnsi="Times New Roman" w:cs="Times New Roman"/>
          <w:sz w:val="24"/>
          <w:szCs w:val="24"/>
        </w:rPr>
        <w:t xml:space="preserve">Liczba osób bezrobotnych aktywizowanych w ramach </w:t>
      </w:r>
      <w:r>
        <w:rPr>
          <w:rFonts w:ascii="Times New Roman" w:hAnsi="Times New Roman" w:cs="Times New Roman"/>
          <w:sz w:val="24"/>
          <w:szCs w:val="24"/>
        </w:rPr>
        <w:t>instrumentów rynku pracy w roku 2019 uległa zmniejszeniu. Wynika to z faktu, że środki na aktywizację bezrobotnych przyznawane decyzj</w:t>
      </w:r>
      <w:r w:rsidR="00DC2CF5">
        <w:rPr>
          <w:rFonts w:ascii="Times New Roman" w:hAnsi="Times New Roman" w:cs="Times New Roman"/>
          <w:sz w:val="24"/>
          <w:szCs w:val="24"/>
        </w:rPr>
        <w:t>ą</w:t>
      </w:r>
      <w:r>
        <w:rPr>
          <w:rFonts w:ascii="Times New Roman" w:hAnsi="Times New Roman" w:cs="Times New Roman"/>
          <w:sz w:val="24"/>
          <w:szCs w:val="24"/>
        </w:rPr>
        <w:t xml:space="preserve"> Ministra Rodziny, Pracy i Polityki Społecznej były znacznie mniejsze</w:t>
      </w:r>
      <w:r w:rsidR="00DC2CF5">
        <w:rPr>
          <w:rFonts w:ascii="Times New Roman" w:hAnsi="Times New Roman" w:cs="Times New Roman"/>
          <w:sz w:val="24"/>
          <w:szCs w:val="24"/>
        </w:rPr>
        <w:t xml:space="preserve"> z uwagi na spadek liczby bezrobotnych i stopy bezrobocia.</w:t>
      </w:r>
    </w:p>
    <w:p w14:paraId="6C510DA0" w14:textId="74A15BE0" w:rsidR="00505DE0" w:rsidRPr="0028455E" w:rsidRDefault="00DD716F" w:rsidP="0028455E">
      <w:pPr>
        <w:rPr>
          <w:rFonts w:ascii="Times New Roman" w:hAnsi="Times New Roman" w:cs="Times New Roman"/>
          <w:sz w:val="24"/>
          <w:szCs w:val="24"/>
        </w:rPr>
      </w:pPr>
      <w:r>
        <w:rPr>
          <w:rFonts w:ascii="Times New Roman" w:hAnsi="Times New Roman" w:cs="Times New Roman"/>
          <w:sz w:val="24"/>
          <w:szCs w:val="24"/>
        </w:rPr>
        <w:br w:type="page"/>
      </w:r>
      <w:bookmarkStart w:id="43" w:name="_Toc76980136"/>
      <w:r w:rsidR="00505DE0" w:rsidRPr="00505DE0">
        <w:rPr>
          <w:rFonts w:ascii="Times New Roman" w:hAnsi="Times New Roman" w:cs="Times New Roman"/>
          <w:sz w:val="20"/>
          <w:szCs w:val="20"/>
        </w:rPr>
        <w:lastRenderedPageBreak/>
        <w:t xml:space="preserve">Tabela Nr  </w:t>
      </w:r>
      <w:r w:rsidR="00505DE0" w:rsidRPr="00505DE0">
        <w:rPr>
          <w:rFonts w:ascii="Times New Roman" w:hAnsi="Times New Roman" w:cs="Times New Roman"/>
          <w:i/>
          <w:iCs/>
          <w:sz w:val="20"/>
          <w:szCs w:val="20"/>
        </w:rPr>
        <w:fldChar w:fldCharType="begin"/>
      </w:r>
      <w:r w:rsidR="00505DE0" w:rsidRPr="00505DE0">
        <w:rPr>
          <w:rFonts w:ascii="Times New Roman" w:hAnsi="Times New Roman" w:cs="Times New Roman"/>
          <w:sz w:val="20"/>
          <w:szCs w:val="20"/>
        </w:rPr>
        <w:instrText xml:space="preserve"> SEQ Tabela_Nr_ \* ARABIC </w:instrText>
      </w:r>
      <w:r w:rsidR="00505DE0" w:rsidRPr="00505DE0">
        <w:rPr>
          <w:rFonts w:ascii="Times New Roman" w:hAnsi="Times New Roman" w:cs="Times New Roman"/>
          <w:i/>
          <w:iCs/>
          <w:sz w:val="20"/>
          <w:szCs w:val="20"/>
        </w:rPr>
        <w:fldChar w:fldCharType="separate"/>
      </w:r>
      <w:r w:rsidR="00240B44">
        <w:rPr>
          <w:rFonts w:ascii="Times New Roman" w:hAnsi="Times New Roman" w:cs="Times New Roman"/>
          <w:noProof/>
          <w:sz w:val="20"/>
          <w:szCs w:val="20"/>
        </w:rPr>
        <w:t>8</w:t>
      </w:r>
      <w:r w:rsidR="00505DE0" w:rsidRPr="00505DE0">
        <w:rPr>
          <w:rFonts w:ascii="Times New Roman" w:hAnsi="Times New Roman" w:cs="Times New Roman"/>
          <w:i/>
          <w:iCs/>
          <w:sz w:val="20"/>
          <w:szCs w:val="20"/>
        </w:rPr>
        <w:fldChar w:fldCharType="end"/>
      </w:r>
      <w:r w:rsidR="00505DE0" w:rsidRPr="00505DE0">
        <w:rPr>
          <w:rFonts w:ascii="Times New Roman" w:hAnsi="Times New Roman" w:cs="Times New Roman"/>
          <w:sz w:val="20"/>
          <w:szCs w:val="20"/>
        </w:rPr>
        <w:t>: Wydatkowanie środków FP i EFS będących w dyspozycji powiatowego Urzędu Pracy w Grójcu w latach 2018-2020</w:t>
      </w:r>
      <w:r w:rsidR="00505DE0">
        <w:rPr>
          <w:rFonts w:ascii="Times New Roman" w:hAnsi="Times New Roman" w:cs="Times New Roman"/>
          <w:sz w:val="20"/>
          <w:szCs w:val="20"/>
        </w:rPr>
        <w:t xml:space="preserve"> w zł</w:t>
      </w:r>
      <w:bookmarkEnd w:id="43"/>
    </w:p>
    <w:tbl>
      <w:tblPr>
        <w:tblStyle w:val="Tabelasiatki5ciemnaakcent6"/>
        <w:tblW w:w="5000" w:type="pct"/>
        <w:tblLook w:val="04A0" w:firstRow="1" w:lastRow="0" w:firstColumn="1" w:lastColumn="0" w:noHBand="0" w:noVBand="1"/>
      </w:tblPr>
      <w:tblGrid>
        <w:gridCol w:w="630"/>
        <w:gridCol w:w="3974"/>
        <w:gridCol w:w="1504"/>
        <w:gridCol w:w="1477"/>
        <w:gridCol w:w="1475"/>
      </w:tblGrid>
      <w:tr w:rsidR="00505DE0" w:rsidRPr="00DD716F" w14:paraId="11270CA4" w14:textId="77777777" w:rsidTr="00DD7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tcPr>
          <w:p w14:paraId="7C8493DB" w14:textId="77777777" w:rsidR="00505DE0" w:rsidRPr="00DD716F" w:rsidRDefault="00505DE0" w:rsidP="00505DE0">
            <w:pPr>
              <w:spacing w:after="120" w:line="360" w:lineRule="auto"/>
              <w:jc w:val="center"/>
              <w:rPr>
                <w:rFonts w:ascii="Times New Roman" w:hAnsi="Times New Roman" w:cs="Times New Roman"/>
                <w:b w:val="0"/>
              </w:rPr>
            </w:pPr>
            <w:r w:rsidRPr="00DD716F">
              <w:rPr>
                <w:rFonts w:ascii="Times New Roman" w:hAnsi="Times New Roman" w:cs="Times New Roman"/>
              </w:rPr>
              <w:t>L.p.</w:t>
            </w:r>
          </w:p>
        </w:tc>
        <w:tc>
          <w:tcPr>
            <w:tcW w:w="2193" w:type="pct"/>
          </w:tcPr>
          <w:p w14:paraId="05292595" w14:textId="77777777" w:rsidR="00505DE0" w:rsidRPr="00DD716F" w:rsidRDefault="00505DE0" w:rsidP="00505DE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716F">
              <w:rPr>
                <w:rFonts w:ascii="Times New Roman" w:hAnsi="Times New Roman" w:cs="Times New Roman"/>
              </w:rPr>
              <w:t>Wykorzystanie środków FP i EFS</w:t>
            </w:r>
          </w:p>
        </w:tc>
        <w:tc>
          <w:tcPr>
            <w:tcW w:w="830" w:type="pct"/>
          </w:tcPr>
          <w:p w14:paraId="169383B2" w14:textId="77777777" w:rsidR="00505DE0" w:rsidRPr="00DD716F" w:rsidRDefault="00505DE0" w:rsidP="00505DE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716F">
              <w:rPr>
                <w:rFonts w:ascii="Times New Roman" w:hAnsi="Times New Roman" w:cs="Times New Roman"/>
              </w:rPr>
              <w:t>2018</w:t>
            </w:r>
          </w:p>
        </w:tc>
        <w:tc>
          <w:tcPr>
            <w:tcW w:w="815" w:type="pct"/>
          </w:tcPr>
          <w:p w14:paraId="343010D7" w14:textId="77777777" w:rsidR="00505DE0" w:rsidRPr="00DD716F" w:rsidRDefault="00505DE0" w:rsidP="00505DE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716F">
              <w:rPr>
                <w:rFonts w:ascii="Times New Roman" w:hAnsi="Times New Roman" w:cs="Times New Roman"/>
              </w:rPr>
              <w:t>2019</w:t>
            </w:r>
          </w:p>
        </w:tc>
        <w:tc>
          <w:tcPr>
            <w:tcW w:w="815" w:type="pct"/>
          </w:tcPr>
          <w:p w14:paraId="3302E564" w14:textId="77777777" w:rsidR="00505DE0" w:rsidRPr="00DD716F" w:rsidRDefault="00505DE0" w:rsidP="00505DE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D716F">
              <w:rPr>
                <w:rFonts w:ascii="Times New Roman" w:hAnsi="Times New Roman" w:cs="Times New Roman"/>
              </w:rPr>
              <w:t>2020</w:t>
            </w:r>
          </w:p>
        </w:tc>
      </w:tr>
      <w:tr w:rsidR="00505DE0" w:rsidRPr="00DD716F" w14:paraId="24B776B9"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tcPr>
          <w:p w14:paraId="221CA4DB"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1</w:t>
            </w:r>
          </w:p>
        </w:tc>
        <w:tc>
          <w:tcPr>
            <w:tcW w:w="2193" w:type="pct"/>
          </w:tcPr>
          <w:p w14:paraId="3FED1EA7"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Staże</w:t>
            </w:r>
          </w:p>
        </w:tc>
        <w:tc>
          <w:tcPr>
            <w:tcW w:w="830" w:type="pct"/>
          </w:tcPr>
          <w:p w14:paraId="06BDD63F"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2.568.183,20</w:t>
            </w:r>
          </w:p>
        </w:tc>
        <w:tc>
          <w:tcPr>
            <w:tcW w:w="815" w:type="pct"/>
          </w:tcPr>
          <w:p w14:paraId="3BD0DFBE"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1.320.987,83</w:t>
            </w:r>
          </w:p>
        </w:tc>
        <w:tc>
          <w:tcPr>
            <w:tcW w:w="815" w:type="pct"/>
          </w:tcPr>
          <w:p w14:paraId="57243FFB"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1.317.796,92</w:t>
            </w:r>
          </w:p>
        </w:tc>
      </w:tr>
      <w:tr w:rsidR="00505DE0" w:rsidRPr="00DD716F" w14:paraId="6C092DFC" w14:textId="77777777" w:rsidTr="00DD716F">
        <w:tc>
          <w:tcPr>
            <w:cnfStyle w:val="001000000000" w:firstRow="0" w:lastRow="0" w:firstColumn="1" w:lastColumn="0" w:oddVBand="0" w:evenVBand="0" w:oddHBand="0" w:evenHBand="0" w:firstRowFirstColumn="0" w:firstRowLastColumn="0" w:lastRowFirstColumn="0" w:lastRowLastColumn="0"/>
            <w:tcW w:w="348" w:type="pct"/>
          </w:tcPr>
          <w:p w14:paraId="2D525852"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2</w:t>
            </w:r>
          </w:p>
        </w:tc>
        <w:tc>
          <w:tcPr>
            <w:tcW w:w="2193" w:type="pct"/>
          </w:tcPr>
          <w:p w14:paraId="4B1315B5"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Szkolenia</w:t>
            </w:r>
          </w:p>
        </w:tc>
        <w:tc>
          <w:tcPr>
            <w:tcW w:w="830" w:type="pct"/>
          </w:tcPr>
          <w:p w14:paraId="3634AB61"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176.790,51</w:t>
            </w:r>
          </w:p>
        </w:tc>
        <w:tc>
          <w:tcPr>
            <w:tcW w:w="815" w:type="pct"/>
          </w:tcPr>
          <w:p w14:paraId="1D9F6DED"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52.658,82</w:t>
            </w:r>
          </w:p>
        </w:tc>
        <w:tc>
          <w:tcPr>
            <w:tcW w:w="815" w:type="pct"/>
          </w:tcPr>
          <w:p w14:paraId="0848CDBB"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83.461,62</w:t>
            </w:r>
          </w:p>
        </w:tc>
      </w:tr>
      <w:tr w:rsidR="00505DE0" w:rsidRPr="00DD716F" w14:paraId="3713D2C2"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tcPr>
          <w:p w14:paraId="37361F73"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3</w:t>
            </w:r>
          </w:p>
        </w:tc>
        <w:tc>
          <w:tcPr>
            <w:tcW w:w="2193" w:type="pct"/>
          </w:tcPr>
          <w:p w14:paraId="32613ED8"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Prace interwencyjne</w:t>
            </w:r>
          </w:p>
        </w:tc>
        <w:tc>
          <w:tcPr>
            <w:tcW w:w="830" w:type="pct"/>
          </w:tcPr>
          <w:p w14:paraId="57B4A38F"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142.108,52</w:t>
            </w:r>
          </w:p>
        </w:tc>
        <w:tc>
          <w:tcPr>
            <w:tcW w:w="815" w:type="pct"/>
          </w:tcPr>
          <w:p w14:paraId="47F37C8A"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64.354,90</w:t>
            </w:r>
          </w:p>
        </w:tc>
        <w:tc>
          <w:tcPr>
            <w:tcW w:w="815" w:type="pct"/>
          </w:tcPr>
          <w:p w14:paraId="62FDA0EF"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106.052,47</w:t>
            </w:r>
          </w:p>
        </w:tc>
      </w:tr>
      <w:tr w:rsidR="00505DE0" w:rsidRPr="00DD716F" w14:paraId="507F03AD" w14:textId="77777777" w:rsidTr="00DD716F">
        <w:tc>
          <w:tcPr>
            <w:cnfStyle w:val="001000000000" w:firstRow="0" w:lastRow="0" w:firstColumn="1" w:lastColumn="0" w:oddVBand="0" w:evenVBand="0" w:oddHBand="0" w:evenHBand="0" w:firstRowFirstColumn="0" w:firstRowLastColumn="0" w:lastRowFirstColumn="0" w:lastRowLastColumn="0"/>
            <w:tcW w:w="348" w:type="pct"/>
          </w:tcPr>
          <w:p w14:paraId="0E891F77"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4</w:t>
            </w:r>
          </w:p>
        </w:tc>
        <w:tc>
          <w:tcPr>
            <w:tcW w:w="2193" w:type="pct"/>
          </w:tcPr>
          <w:p w14:paraId="3D88DA8B"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Roboty publiczne</w:t>
            </w:r>
          </w:p>
        </w:tc>
        <w:tc>
          <w:tcPr>
            <w:tcW w:w="830" w:type="pct"/>
          </w:tcPr>
          <w:p w14:paraId="4634D6D2"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148.665,75</w:t>
            </w:r>
          </w:p>
        </w:tc>
        <w:tc>
          <w:tcPr>
            <w:tcW w:w="815" w:type="pct"/>
          </w:tcPr>
          <w:p w14:paraId="74220556"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44.352,69</w:t>
            </w:r>
          </w:p>
        </w:tc>
        <w:tc>
          <w:tcPr>
            <w:tcW w:w="815" w:type="pct"/>
          </w:tcPr>
          <w:p w14:paraId="5833A648"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96.418,56</w:t>
            </w:r>
          </w:p>
        </w:tc>
      </w:tr>
      <w:tr w:rsidR="00505DE0" w:rsidRPr="00DD716F" w14:paraId="1173FE9A"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tcPr>
          <w:p w14:paraId="33BCF6CA"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5</w:t>
            </w:r>
          </w:p>
        </w:tc>
        <w:tc>
          <w:tcPr>
            <w:tcW w:w="2193" w:type="pct"/>
          </w:tcPr>
          <w:p w14:paraId="73546F48"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Prace społecznie użyteczne</w:t>
            </w:r>
          </w:p>
        </w:tc>
        <w:tc>
          <w:tcPr>
            <w:tcW w:w="830" w:type="pct"/>
          </w:tcPr>
          <w:p w14:paraId="093E1D70"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33.775,44</w:t>
            </w:r>
          </w:p>
        </w:tc>
        <w:tc>
          <w:tcPr>
            <w:tcW w:w="815" w:type="pct"/>
          </w:tcPr>
          <w:p w14:paraId="2EFC03F7"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30.952,68</w:t>
            </w:r>
          </w:p>
        </w:tc>
        <w:tc>
          <w:tcPr>
            <w:tcW w:w="815" w:type="pct"/>
          </w:tcPr>
          <w:p w14:paraId="1530F000"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8.754,84</w:t>
            </w:r>
          </w:p>
        </w:tc>
      </w:tr>
      <w:tr w:rsidR="00505DE0" w:rsidRPr="00DD716F" w14:paraId="7AB11712" w14:textId="77777777" w:rsidTr="00DD716F">
        <w:tc>
          <w:tcPr>
            <w:cnfStyle w:val="001000000000" w:firstRow="0" w:lastRow="0" w:firstColumn="1" w:lastColumn="0" w:oddVBand="0" w:evenVBand="0" w:oddHBand="0" w:evenHBand="0" w:firstRowFirstColumn="0" w:firstRowLastColumn="0" w:lastRowFirstColumn="0" w:lastRowLastColumn="0"/>
            <w:tcW w:w="348" w:type="pct"/>
          </w:tcPr>
          <w:p w14:paraId="29FB222E"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6</w:t>
            </w:r>
          </w:p>
        </w:tc>
        <w:tc>
          <w:tcPr>
            <w:tcW w:w="2193" w:type="pct"/>
          </w:tcPr>
          <w:p w14:paraId="225AF616"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Studia podyplomowe</w:t>
            </w:r>
          </w:p>
        </w:tc>
        <w:tc>
          <w:tcPr>
            <w:tcW w:w="830" w:type="pct"/>
          </w:tcPr>
          <w:p w14:paraId="169F6663"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c>
          <w:tcPr>
            <w:tcW w:w="815" w:type="pct"/>
          </w:tcPr>
          <w:p w14:paraId="7C27A6DF"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c>
          <w:tcPr>
            <w:tcW w:w="815" w:type="pct"/>
          </w:tcPr>
          <w:p w14:paraId="1839C116"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11.440,50</w:t>
            </w:r>
          </w:p>
        </w:tc>
      </w:tr>
      <w:tr w:rsidR="00505DE0" w:rsidRPr="00DD716F" w14:paraId="5996ADAC"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tcPr>
          <w:p w14:paraId="76CF0293"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7</w:t>
            </w:r>
          </w:p>
        </w:tc>
        <w:tc>
          <w:tcPr>
            <w:tcW w:w="2193" w:type="pct"/>
          </w:tcPr>
          <w:p w14:paraId="7EA2B71C"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Jednorazowe środki na podjęcie działalności gospodarczej</w:t>
            </w:r>
          </w:p>
        </w:tc>
        <w:tc>
          <w:tcPr>
            <w:tcW w:w="830" w:type="pct"/>
          </w:tcPr>
          <w:p w14:paraId="4357BB29"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1.271.400,00</w:t>
            </w:r>
          </w:p>
        </w:tc>
        <w:tc>
          <w:tcPr>
            <w:tcW w:w="815" w:type="pct"/>
          </w:tcPr>
          <w:p w14:paraId="17B3F5D4"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670.500,00</w:t>
            </w:r>
          </w:p>
        </w:tc>
        <w:tc>
          <w:tcPr>
            <w:tcW w:w="815" w:type="pct"/>
          </w:tcPr>
          <w:p w14:paraId="6DEA8900"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948.400,00</w:t>
            </w:r>
          </w:p>
        </w:tc>
      </w:tr>
      <w:tr w:rsidR="00505DE0" w:rsidRPr="00DD716F" w14:paraId="20BD1CCF" w14:textId="77777777" w:rsidTr="00DD716F">
        <w:tc>
          <w:tcPr>
            <w:cnfStyle w:val="001000000000" w:firstRow="0" w:lastRow="0" w:firstColumn="1" w:lastColumn="0" w:oddVBand="0" w:evenVBand="0" w:oddHBand="0" w:evenHBand="0" w:firstRowFirstColumn="0" w:firstRowLastColumn="0" w:lastRowFirstColumn="0" w:lastRowLastColumn="0"/>
            <w:tcW w:w="348" w:type="pct"/>
          </w:tcPr>
          <w:p w14:paraId="04919640"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8</w:t>
            </w:r>
          </w:p>
        </w:tc>
        <w:tc>
          <w:tcPr>
            <w:tcW w:w="2193" w:type="pct"/>
          </w:tcPr>
          <w:p w14:paraId="603DC4E7"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Refundacja wyposażenia lub doposażenia stanowiska pracy</w:t>
            </w:r>
          </w:p>
        </w:tc>
        <w:tc>
          <w:tcPr>
            <w:tcW w:w="830" w:type="pct"/>
          </w:tcPr>
          <w:p w14:paraId="3CB7BFD7"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441.000,00</w:t>
            </w:r>
          </w:p>
        </w:tc>
        <w:tc>
          <w:tcPr>
            <w:tcW w:w="815" w:type="pct"/>
          </w:tcPr>
          <w:p w14:paraId="7047607D"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c>
          <w:tcPr>
            <w:tcW w:w="815" w:type="pct"/>
          </w:tcPr>
          <w:p w14:paraId="7D4D7CE3"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24.900,00</w:t>
            </w:r>
          </w:p>
        </w:tc>
      </w:tr>
      <w:tr w:rsidR="00505DE0" w:rsidRPr="00DD716F" w14:paraId="1439349E"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tcPr>
          <w:p w14:paraId="1206ECEC"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9</w:t>
            </w:r>
          </w:p>
        </w:tc>
        <w:tc>
          <w:tcPr>
            <w:tcW w:w="2193" w:type="pct"/>
          </w:tcPr>
          <w:p w14:paraId="2EBBC44C"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Refundacja wynagrodzenia - 30</w:t>
            </w:r>
          </w:p>
        </w:tc>
        <w:tc>
          <w:tcPr>
            <w:tcW w:w="830" w:type="pct"/>
          </w:tcPr>
          <w:p w14:paraId="746651AD"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2.224.762,10</w:t>
            </w:r>
          </w:p>
        </w:tc>
        <w:tc>
          <w:tcPr>
            <w:tcW w:w="815" w:type="pct"/>
          </w:tcPr>
          <w:p w14:paraId="14585149"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c>
          <w:tcPr>
            <w:tcW w:w="815" w:type="pct"/>
          </w:tcPr>
          <w:p w14:paraId="1B3325AE"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r>
      <w:tr w:rsidR="00505DE0" w:rsidRPr="00DD716F" w14:paraId="1AC5B21A" w14:textId="77777777" w:rsidTr="00DD716F">
        <w:trPr>
          <w:trHeight w:val="385"/>
        </w:trPr>
        <w:tc>
          <w:tcPr>
            <w:cnfStyle w:val="001000000000" w:firstRow="0" w:lastRow="0" w:firstColumn="1" w:lastColumn="0" w:oddVBand="0" w:evenVBand="0" w:oddHBand="0" w:evenHBand="0" w:firstRowFirstColumn="0" w:firstRowLastColumn="0" w:lastRowFirstColumn="0" w:lastRowLastColumn="0"/>
            <w:tcW w:w="348" w:type="pct"/>
          </w:tcPr>
          <w:p w14:paraId="71A451E9"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10</w:t>
            </w:r>
          </w:p>
        </w:tc>
        <w:tc>
          <w:tcPr>
            <w:tcW w:w="2193" w:type="pct"/>
          </w:tcPr>
          <w:p w14:paraId="47E7408B"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Bon szkoleniowy</w:t>
            </w:r>
          </w:p>
        </w:tc>
        <w:tc>
          <w:tcPr>
            <w:tcW w:w="830" w:type="pct"/>
          </w:tcPr>
          <w:p w14:paraId="0DA3F9BA"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c>
          <w:tcPr>
            <w:tcW w:w="815" w:type="pct"/>
          </w:tcPr>
          <w:p w14:paraId="66B01741"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c>
          <w:tcPr>
            <w:tcW w:w="815" w:type="pct"/>
          </w:tcPr>
          <w:p w14:paraId="0C790BC8"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28.568,90</w:t>
            </w:r>
          </w:p>
        </w:tc>
      </w:tr>
      <w:tr w:rsidR="00505DE0" w:rsidRPr="00DD716F" w14:paraId="1B602CEF"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tcPr>
          <w:p w14:paraId="2D4E5CFF"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11</w:t>
            </w:r>
          </w:p>
        </w:tc>
        <w:tc>
          <w:tcPr>
            <w:tcW w:w="2193" w:type="pct"/>
          </w:tcPr>
          <w:p w14:paraId="32527C67"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Krajowy Fundusz Szkoleniowy</w:t>
            </w:r>
          </w:p>
        </w:tc>
        <w:tc>
          <w:tcPr>
            <w:tcW w:w="830" w:type="pct"/>
          </w:tcPr>
          <w:p w14:paraId="217B4620"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561.193,29</w:t>
            </w:r>
          </w:p>
        </w:tc>
        <w:tc>
          <w:tcPr>
            <w:tcW w:w="815" w:type="pct"/>
          </w:tcPr>
          <w:p w14:paraId="113DF0C7"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968.391,26</w:t>
            </w:r>
          </w:p>
        </w:tc>
        <w:tc>
          <w:tcPr>
            <w:tcW w:w="815" w:type="pct"/>
          </w:tcPr>
          <w:p w14:paraId="104AA9C9"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940.503,37</w:t>
            </w:r>
          </w:p>
        </w:tc>
      </w:tr>
      <w:tr w:rsidR="00505DE0" w:rsidRPr="00DD716F" w14:paraId="47522609" w14:textId="77777777" w:rsidTr="00DD716F">
        <w:tc>
          <w:tcPr>
            <w:cnfStyle w:val="001000000000" w:firstRow="0" w:lastRow="0" w:firstColumn="1" w:lastColumn="0" w:oddVBand="0" w:evenVBand="0" w:oddHBand="0" w:evenHBand="0" w:firstRowFirstColumn="0" w:firstRowLastColumn="0" w:lastRowFirstColumn="0" w:lastRowLastColumn="0"/>
            <w:tcW w:w="348" w:type="pct"/>
          </w:tcPr>
          <w:p w14:paraId="53A8870B"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12</w:t>
            </w:r>
          </w:p>
        </w:tc>
        <w:tc>
          <w:tcPr>
            <w:tcW w:w="2193" w:type="pct"/>
          </w:tcPr>
          <w:p w14:paraId="03519002"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Koszt badań lekarskich</w:t>
            </w:r>
          </w:p>
        </w:tc>
        <w:tc>
          <w:tcPr>
            <w:tcW w:w="830" w:type="pct"/>
          </w:tcPr>
          <w:p w14:paraId="6B0E5C7D"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90,00</w:t>
            </w:r>
          </w:p>
        </w:tc>
        <w:tc>
          <w:tcPr>
            <w:tcW w:w="815" w:type="pct"/>
          </w:tcPr>
          <w:p w14:paraId="20FF175C"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45,00</w:t>
            </w:r>
          </w:p>
        </w:tc>
        <w:tc>
          <w:tcPr>
            <w:tcW w:w="815" w:type="pct"/>
          </w:tcPr>
          <w:p w14:paraId="752FD6D8"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r>
      <w:tr w:rsidR="00505DE0" w:rsidRPr="00DD716F" w14:paraId="68A16859" w14:textId="77777777" w:rsidTr="00DD716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48" w:type="pct"/>
          </w:tcPr>
          <w:p w14:paraId="358A13FE"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13</w:t>
            </w:r>
          </w:p>
        </w:tc>
        <w:tc>
          <w:tcPr>
            <w:tcW w:w="2193" w:type="pct"/>
          </w:tcPr>
          <w:p w14:paraId="0D2DC042"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Zwrot kosztów przejazdu</w:t>
            </w:r>
          </w:p>
        </w:tc>
        <w:tc>
          <w:tcPr>
            <w:tcW w:w="830" w:type="pct"/>
          </w:tcPr>
          <w:p w14:paraId="2F35544F"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164,30</w:t>
            </w:r>
          </w:p>
        </w:tc>
        <w:tc>
          <w:tcPr>
            <w:tcW w:w="815" w:type="pct"/>
          </w:tcPr>
          <w:p w14:paraId="2BF0143F"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c>
          <w:tcPr>
            <w:tcW w:w="815" w:type="pct"/>
          </w:tcPr>
          <w:p w14:paraId="34457B8C"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r>
      <w:tr w:rsidR="00505DE0" w:rsidRPr="00DD716F" w14:paraId="32035C5A" w14:textId="77777777" w:rsidTr="00DD716F">
        <w:tc>
          <w:tcPr>
            <w:cnfStyle w:val="001000000000" w:firstRow="0" w:lastRow="0" w:firstColumn="1" w:lastColumn="0" w:oddVBand="0" w:evenVBand="0" w:oddHBand="0" w:evenHBand="0" w:firstRowFirstColumn="0" w:firstRowLastColumn="0" w:lastRowFirstColumn="0" w:lastRowLastColumn="0"/>
            <w:tcW w:w="348" w:type="pct"/>
          </w:tcPr>
          <w:p w14:paraId="132D0AE8"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14</w:t>
            </w:r>
          </w:p>
        </w:tc>
        <w:tc>
          <w:tcPr>
            <w:tcW w:w="2193" w:type="pct"/>
          </w:tcPr>
          <w:p w14:paraId="42082153"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Program aktywizacji zawodowej bezrobotnych zamieszkujących na wsi</w:t>
            </w:r>
          </w:p>
        </w:tc>
        <w:tc>
          <w:tcPr>
            <w:tcW w:w="830" w:type="pct"/>
          </w:tcPr>
          <w:p w14:paraId="4CF34C16"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961.399,10</w:t>
            </w:r>
          </w:p>
        </w:tc>
        <w:tc>
          <w:tcPr>
            <w:tcW w:w="815" w:type="pct"/>
          </w:tcPr>
          <w:p w14:paraId="2CBAC727"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c>
          <w:tcPr>
            <w:tcW w:w="815" w:type="pct"/>
          </w:tcPr>
          <w:p w14:paraId="1476F0DF"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786.213,19</w:t>
            </w:r>
          </w:p>
        </w:tc>
      </w:tr>
      <w:tr w:rsidR="00505DE0" w:rsidRPr="00DD716F" w14:paraId="12DB1F08"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tcPr>
          <w:p w14:paraId="45FAAB28"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15</w:t>
            </w:r>
          </w:p>
        </w:tc>
        <w:tc>
          <w:tcPr>
            <w:tcW w:w="2193" w:type="pct"/>
          </w:tcPr>
          <w:p w14:paraId="3C84FBCB"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Program aktywizacji zawodowej, których realizacja wynika z diagnozy bieżących potrzeb rynku pracy – program staży w placówkach Agencji Modernizacji i Restrukturyzacji Rolnictwa</w:t>
            </w:r>
          </w:p>
        </w:tc>
        <w:tc>
          <w:tcPr>
            <w:tcW w:w="830" w:type="pct"/>
          </w:tcPr>
          <w:p w14:paraId="54BC618D"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15.279,51</w:t>
            </w:r>
          </w:p>
        </w:tc>
        <w:tc>
          <w:tcPr>
            <w:tcW w:w="815" w:type="pct"/>
          </w:tcPr>
          <w:p w14:paraId="59F75103"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15.870,80</w:t>
            </w:r>
          </w:p>
        </w:tc>
        <w:tc>
          <w:tcPr>
            <w:tcW w:w="815" w:type="pct"/>
          </w:tcPr>
          <w:p w14:paraId="7FEBC46A"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r>
      <w:tr w:rsidR="00505DE0" w:rsidRPr="00DD716F" w14:paraId="4F9E9762" w14:textId="77777777" w:rsidTr="00DD716F">
        <w:tc>
          <w:tcPr>
            <w:cnfStyle w:val="001000000000" w:firstRow="0" w:lastRow="0" w:firstColumn="1" w:lastColumn="0" w:oddVBand="0" w:evenVBand="0" w:oddHBand="0" w:evenHBand="0" w:firstRowFirstColumn="0" w:firstRowLastColumn="0" w:lastRowFirstColumn="0" w:lastRowLastColumn="0"/>
            <w:tcW w:w="348" w:type="pct"/>
          </w:tcPr>
          <w:p w14:paraId="7B422795"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16</w:t>
            </w:r>
          </w:p>
        </w:tc>
        <w:tc>
          <w:tcPr>
            <w:tcW w:w="2193" w:type="pct"/>
          </w:tcPr>
          <w:p w14:paraId="33F56961"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Program regionalny „Mazowsze 2018 Rezerwa”</w:t>
            </w:r>
          </w:p>
        </w:tc>
        <w:tc>
          <w:tcPr>
            <w:tcW w:w="830" w:type="pct"/>
          </w:tcPr>
          <w:p w14:paraId="68D87797"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869.721,97</w:t>
            </w:r>
          </w:p>
        </w:tc>
        <w:tc>
          <w:tcPr>
            <w:tcW w:w="815" w:type="pct"/>
          </w:tcPr>
          <w:p w14:paraId="5370D563"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c>
          <w:tcPr>
            <w:tcW w:w="815" w:type="pct"/>
          </w:tcPr>
          <w:p w14:paraId="2AB728A2"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r>
      <w:tr w:rsidR="00505DE0" w:rsidRPr="00DD716F" w14:paraId="7B9CEDDA"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tcPr>
          <w:p w14:paraId="12225DDA"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17</w:t>
            </w:r>
          </w:p>
        </w:tc>
        <w:tc>
          <w:tcPr>
            <w:tcW w:w="2193" w:type="pct"/>
          </w:tcPr>
          <w:p w14:paraId="4B77201A"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Program aktywizacji zawodowej bezrobotnych będących dłużnikami alimentacyjnymi</w:t>
            </w:r>
          </w:p>
        </w:tc>
        <w:tc>
          <w:tcPr>
            <w:tcW w:w="830" w:type="pct"/>
          </w:tcPr>
          <w:p w14:paraId="34177038"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c>
          <w:tcPr>
            <w:tcW w:w="815" w:type="pct"/>
          </w:tcPr>
          <w:p w14:paraId="0238E7F8"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40.639,74</w:t>
            </w:r>
          </w:p>
        </w:tc>
        <w:tc>
          <w:tcPr>
            <w:tcW w:w="815" w:type="pct"/>
          </w:tcPr>
          <w:p w14:paraId="5C27BD7B"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r>
      <w:tr w:rsidR="00505DE0" w:rsidRPr="00DD716F" w14:paraId="2537C6D3" w14:textId="77777777" w:rsidTr="00DD716F">
        <w:tc>
          <w:tcPr>
            <w:cnfStyle w:val="001000000000" w:firstRow="0" w:lastRow="0" w:firstColumn="1" w:lastColumn="0" w:oddVBand="0" w:evenVBand="0" w:oddHBand="0" w:evenHBand="0" w:firstRowFirstColumn="0" w:firstRowLastColumn="0" w:lastRowFirstColumn="0" w:lastRowLastColumn="0"/>
            <w:tcW w:w="348" w:type="pct"/>
          </w:tcPr>
          <w:p w14:paraId="4E5DB0B1"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18</w:t>
            </w:r>
          </w:p>
        </w:tc>
        <w:tc>
          <w:tcPr>
            <w:tcW w:w="2193" w:type="pct"/>
          </w:tcPr>
          <w:p w14:paraId="7B5050BC"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Projekt aktywizacji zawodowej realizowany w ramach Regionalnego Programu Operacyjnego Województwa Mazowieckiego na lata 2014-2020</w:t>
            </w:r>
          </w:p>
        </w:tc>
        <w:tc>
          <w:tcPr>
            <w:tcW w:w="830" w:type="pct"/>
          </w:tcPr>
          <w:p w14:paraId="533645B7"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800.365,85</w:t>
            </w:r>
          </w:p>
        </w:tc>
        <w:tc>
          <w:tcPr>
            <w:tcW w:w="815" w:type="pct"/>
          </w:tcPr>
          <w:p w14:paraId="641D5C6A"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669.251,74</w:t>
            </w:r>
          </w:p>
        </w:tc>
        <w:tc>
          <w:tcPr>
            <w:tcW w:w="815" w:type="pct"/>
          </w:tcPr>
          <w:p w14:paraId="556F2DAA" w14:textId="77777777" w:rsidR="00505DE0" w:rsidRPr="00DD716F"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 xml:space="preserve">752.376,93 </w:t>
            </w:r>
          </w:p>
        </w:tc>
      </w:tr>
      <w:tr w:rsidR="00505DE0" w:rsidRPr="00DD716F" w14:paraId="70F961EE"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tcPr>
          <w:p w14:paraId="67D34DFD" w14:textId="77777777" w:rsidR="00505DE0" w:rsidRPr="00DD716F" w:rsidRDefault="00505DE0" w:rsidP="00505DE0">
            <w:pPr>
              <w:spacing w:after="120" w:line="360" w:lineRule="auto"/>
              <w:rPr>
                <w:rFonts w:ascii="Times New Roman" w:hAnsi="Times New Roman" w:cs="Times New Roman"/>
                <w:b w:val="0"/>
              </w:rPr>
            </w:pPr>
            <w:r w:rsidRPr="00DD716F">
              <w:rPr>
                <w:rFonts w:ascii="Times New Roman" w:hAnsi="Times New Roman" w:cs="Times New Roman"/>
              </w:rPr>
              <w:t>19</w:t>
            </w:r>
          </w:p>
        </w:tc>
        <w:tc>
          <w:tcPr>
            <w:tcW w:w="2193" w:type="pct"/>
          </w:tcPr>
          <w:p w14:paraId="3063CBBC"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Projekt aktywizacji zawodowej realizowany w ramach Programu Operacyjnego Wiedza Edukacja Rozwój na lata 2014-2020</w:t>
            </w:r>
          </w:p>
        </w:tc>
        <w:tc>
          <w:tcPr>
            <w:tcW w:w="830" w:type="pct"/>
          </w:tcPr>
          <w:p w14:paraId="7F8BC98E"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1.087.153,92</w:t>
            </w:r>
          </w:p>
        </w:tc>
        <w:tc>
          <w:tcPr>
            <w:tcW w:w="815" w:type="pct"/>
          </w:tcPr>
          <w:p w14:paraId="30C039C2"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781.537,73</w:t>
            </w:r>
          </w:p>
        </w:tc>
        <w:tc>
          <w:tcPr>
            <w:tcW w:w="815" w:type="pct"/>
          </w:tcPr>
          <w:p w14:paraId="597493FA"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693.546,81</w:t>
            </w:r>
          </w:p>
          <w:p w14:paraId="685DC91E" w14:textId="77777777" w:rsidR="00505DE0" w:rsidRPr="00DD716F"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2A2EE617" w14:textId="1E2E4F39" w:rsidR="00505DE0" w:rsidRPr="00337E22" w:rsidRDefault="00505DE0" w:rsidP="00505DE0">
      <w:pPr>
        <w:spacing w:after="120" w:line="360" w:lineRule="auto"/>
        <w:rPr>
          <w:rFonts w:ascii="Times New Roman" w:hAnsi="Times New Roman" w:cs="Times New Roman"/>
          <w:sz w:val="20"/>
          <w:szCs w:val="20"/>
        </w:rPr>
      </w:pPr>
      <w:r w:rsidRPr="00505DE0">
        <w:rPr>
          <w:rFonts w:ascii="Times New Roman" w:hAnsi="Times New Roman" w:cs="Times New Roman"/>
          <w:sz w:val="20"/>
          <w:szCs w:val="20"/>
        </w:rPr>
        <w:t>Źródło: Opracowanie własne</w:t>
      </w:r>
      <w:r w:rsidR="00DC2CF5" w:rsidRPr="00DC2CF5">
        <w:rPr>
          <w:rFonts w:ascii="Times New Roman" w:hAnsi="Times New Roman" w:cs="Times New Roman"/>
          <w:sz w:val="20"/>
          <w:szCs w:val="20"/>
        </w:rPr>
        <w:t xml:space="preserve"> </w:t>
      </w:r>
      <w:r w:rsidR="00DC2CF5">
        <w:rPr>
          <w:rFonts w:ascii="Times New Roman" w:hAnsi="Times New Roman" w:cs="Times New Roman"/>
          <w:sz w:val="20"/>
          <w:szCs w:val="20"/>
        </w:rPr>
        <w:t>na podstawie Statystyk PUP Grójec</w:t>
      </w:r>
    </w:p>
    <w:p w14:paraId="2098C357" w14:textId="77777777" w:rsidR="00DD716F" w:rsidRDefault="00DD716F">
      <w:pPr>
        <w:rPr>
          <w:rFonts w:ascii="Times New Roman" w:hAnsi="Times New Roman" w:cs="Times New Roman"/>
          <w:sz w:val="20"/>
          <w:szCs w:val="20"/>
        </w:rPr>
      </w:pPr>
      <w:r>
        <w:rPr>
          <w:rFonts w:ascii="Times New Roman" w:hAnsi="Times New Roman" w:cs="Times New Roman"/>
          <w:i/>
          <w:iCs/>
          <w:sz w:val="20"/>
          <w:szCs w:val="20"/>
        </w:rPr>
        <w:br w:type="page"/>
      </w:r>
    </w:p>
    <w:p w14:paraId="315BCE0E" w14:textId="6F4109C6" w:rsidR="00860580" w:rsidRPr="00337E22" w:rsidRDefault="00860580" w:rsidP="00860580">
      <w:pPr>
        <w:pStyle w:val="Legenda"/>
        <w:rPr>
          <w:rFonts w:ascii="Times New Roman" w:hAnsi="Times New Roman" w:cs="Times New Roman"/>
          <w:i w:val="0"/>
          <w:iCs w:val="0"/>
          <w:color w:val="auto"/>
          <w:sz w:val="20"/>
          <w:szCs w:val="20"/>
        </w:rPr>
      </w:pPr>
      <w:bookmarkStart w:id="44" w:name="_Toc76980137"/>
      <w:r w:rsidRPr="00337E22">
        <w:rPr>
          <w:rFonts w:ascii="Times New Roman" w:hAnsi="Times New Roman" w:cs="Times New Roman"/>
          <w:i w:val="0"/>
          <w:iCs w:val="0"/>
          <w:color w:val="auto"/>
          <w:sz w:val="20"/>
          <w:szCs w:val="20"/>
        </w:rPr>
        <w:lastRenderedPageBreak/>
        <w:t xml:space="preserve">Tabela Nr  </w:t>
      </w:r>
      <w:r w:rsidRPr="00337E22">
        <w:rPr>
          <w:rFonts w:ascii="Times New Roman" w:hAnsi="Times New Roman" w:cs="Times New Roman"/>
          <w:i w:val="0"/>
          <w:iCs w:val="0"/>
          <w:color w:val="auto"/>
          <w:sz w:val="20"/>
          <w:szCs w:val="20"/>
        </w:rPr>
        <w:fldChar w:fldCharType="begin"/>
      </w:r>
      <w:r w:rsidRPr="00337E22">
        <w:rPr>
          <w:rFonts w:ascii="Times New Roman" w:hAnsi="Times New Roman" w:cs="Times New Roman"/>
          <w:i w:val="0"/>
          <w:iCs w:val="0"/>
          <w:color w:val="auto"/>
          <w:sz w:val="20"/>
          <w:szCs w:val="20"/>
        </w:rPr>
        <w:instrText xml:space="preserve"> SEQ Tabela_Nr_ \* ARABIC </w:instrText>
      </w:r>
      <w:r w:rsidRPr="00337E22">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9</w:t>
      </w:r>
      <w:r w:rsidRPr="00337E22">
        <w:rPr>
          <w:rFonts w:ascii="Times New Roman" w:hAnsi="Times New Roman" w:cs="Times New Roman"/>
          <w:i w:val="0"/>
          <w:iCs w:val="0"/>
          <w:color w:val="auto"/>
          <w:sz w:val="20"/>
          <w:szCs w:val="20"/>
        </w:rPr>
        <w:fldChar w:fldCharType="end"/>
      </w:r>
      <w:r w:rsidRPr="00337E22">
        <w:rPr>
          <w:rFonts w:ascii="Times New Roman" w:hAnsi="Times New Roman" w:cs="Times New Roman"/>
          <w:i w:val="0"/>
          <w:iCs w:val="0"/>
          <w:color w:val="auto"/>
          <w:sz w:val="20"/>
          <w:szCs w:val="20"/>
        </w:rPr>
        <w:t>: Realizacj</w:t>
      </w:r>
      <w:r>
        <w:rPr>
          <w:rFonts w:ascii="Times New Roman" w:hAnsi="Times New Roman" w:cs="Times New Roman"/>
          <w:i w:val="0"/>
          <w:iCs w:val="0"/>
          <w:color w:val="auto"/>
          <w:sz w:val="20"/>
          <w:szCs w:val="20"/>
        </w:rPr>
        <w:t>a</w:t>
      </w:r>
      <w:r w:rsidRPr="00337E22">
        <w:rPr>
          <w:rFonts w:ascii="Times New Roman" w:hAnsi="Times New Roman" w:cs="Times New Roman"/>
          <w:i w:val="0"/>
          <w:iCs w:val="0"/>
          <w:color w:val="auto"/>
          <w:sz w:val="20"/>
          <w:szCs w:val="20"/>
        </w:rPr>
        <w:t xml:space="preserve"> programów współfinansowanych z Europejskiego Funduszu Społecznego  w latach 2018-2020</w:t>
      </w:r>
      <w:bookmarkEnd w:id="44"/>
      <w:r w:rsidRPr="00337E22">
        <w:rPr>
          <w:rFonts w:ascii="Times New Roman" w:hAnsi="Times New Roman" w:cs="Times New Roman"/>
          <w:i w:val="0"/>
          <w:iCs w:val="0"/>
          <w:color w:val="auto"/>
          <w:sz w:val="20"/>
          <w:szCs w:val="20"/>
        </w:rPr>
        <w:t xml:space="preserve"> </w:t>
      </w:r>
    </w:p>
    <w:tbl>
      <w:tblPr>
        <w:tblStyle w:val="Tabelasiatki5ciemnaakcent6"/>
        <w:tblW w:w="0" w:type="auto"/>
        <w:tblLook w:val="04A0" w:firstRow="1" w:lastRow="0" w:firstColumn="1" w:lastColumn="0" w:noHBand="0" w:noVBand="1"/>
      </w:tblPr>
      <w:tblGrid>
        <w:gridCol w:w="630"/>
        <w:gridCol w:w="4362"/>
        <w:gridCol w:w="1476"/>
        <w:gridCol w:w="1296"/>
        <w:gridCol w:w="1296"/>
      </w:tblGrid>
      <w:tr w:rsidR="00860580" w:rsidRPr="00AE1CF5" w14:paraId="22368B2A" w14:textId="77777777" w:rsidTr="00E52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29FCAEB4" w14:textId="77777777" w:rsidR="00860580" w:rsidRPr="00AE1CF5" w:rsidRDefault="00860580" w:rsidP="00E5272F">
            <w:pPr>
              <w:spacing w:after="120" w:line="360" w:lineRule="auto"/>
              <w:rPr>
                <w:rFonts w:ascii="Times New Roman" w:hAnsi="Times New Roman" w:cs="Times New Roman"/>
                <w:b w:val="0"/>
                <w:sz w:val="24"/>
                <w:szCs w:val="24"/>
              </w:rPr>
            </w:pPr>
            <w:r w:rsidRPr="00AE1CF5">
              <w:rPr>
                <w:rFonts w:ascii="Times New Roman" w:hAnsi="Times New Roman" w:cs="Times New Roman"/>
                <w:sz w:val="24"/>
                <w:szCs w:val="24"/>
              </w:rPr>
              <w:t>L.p.</w:t>
            </w:r>
          </w:p>
        </w:tc>
        <w:tc>
          <w:tcPr>
            <w:tcW w:w="4364" w:type="dxa"/>
          </w:tcPr>
          <w:p w14:paraId="5DC6EB08" w14:textId="77777777" w:rsidR="00860580" w:rsidRPr="00AE1CF5" w:rsidRDefault="00860580" w:rsidP="00E5272F">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CF5">
              <w:rPr>
                <w:rFonts w:ascii="Times New Roman" w:hAnsi="Times New Roman" w:cs="Times New Roman"/>
                <w:sz w:val="24"/>
                <w:szCs w:val="24"/>
              </w:rPr>
              <w:t>Nazwa programu</w:t>
            </w:r>
          </w:p>
        </w:tc>
        <w:tc>
          <w:tcPr>
            <w:tcW w:w="1476" w:type="dxa"/>
          </w:tcPr>
          <w:p w14:paraId="3333823A" w14:textId="77777777" w:rsidR="00860580" w:rsidRPr="00AE1CF5" w:rsidRDefault="00860580" w:rsidP="00E5272F">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CF5">
              <w:rPr>
                <w:rFonts w:ascii="Times New Roman" w:hAnsi="Times New Roman" w:cs="Times New Roman"/>
                <w:sz w:val="24"/>
                <w:szCs w:val="24"/>
              </w:rPr>
              <w:t>2018</w:t>
            </w:r>
          </w:p>
        </w:tc>
        <w:tc>
          <w:tcPr>
            <w:tcW w:w="1296" w:type="dxa"/>
          </w:tcPr>
          <w:p w14:paraId="5A17A942" w14:textId="77777777" w:rsidR="00860580" w:rsidRPr="00AE1CF5" w:rsidRDefault="00860580" w:rsidP="00E5272F">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CF5">
              <w:rPr>
                <w:rFonts w:ascii="Times New Roman" w:hAnsi="Times New Roman" w:cs="Times New Roman"/>
                <w:sz w:val="24"/>
                <w:szCs w:val="24"/>
              </w:rPr>
              <w:t>2019</w:t>
            </w:r>
          </w:p>
        </w:tc>
        <w:tc>
          <w:tcPr>
            <w:tcW w:w="1296" w:type="dxa"/>
          </w:tcPr>
          <w:p w14:paraId="58C54009" w14:textId="77777777" w:rsidR="00860580" w:rsidRPr="00AE1CF5" w:rsidRDefault="00860580" w:rsidP="00E5272F">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1CF5">
              <w:rPr>
                <w:rFonts w:ascii="Times New Roman" w:hAnsi="Times New Roman" w:cs="Times New Roman"/>
                <w:sz w:val="24"/>
                <w:szCs w:val="24"/>
              </w:rPr>
              <w:t>2020</w:t>
            </w:r>
          </w:p>
        </w:tc>
      </w:tr>
      <w:tr w:rsidR="00860580" w:rsidRPr="00AE1CF5" w14:paraId="5DEFEC3C" w14:textId="77777777" w:rsidTr="00E5272F">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630" w:type="dxa"/>
            <w:vMerge w:val="restart"/>
          </w:tcPr>
          <w:p w14:paraId="21858155" w14:textId="77777777" w:rsidR="00860580" w:rsidRPr="00AE1CF5" w:rsidRDefault="00860580" w:rsidP="00E5272F">
            <w:pPr>
              <w:spacing w:after="120" w:line="360" w:lineRule="auto"/>
              <w:rPr>
                <w:rFonts w:ascii="Times New Roman" w:hAnsi="Times New Roman" w:cs="Times New Roman"/>
                <w:b w:val="0"/>
                <w:sz w:val="24"/>
                <w:szCs w:val="24"/>
              </w:rPr>
            </w:pPr>
            <w:r w:rsidRPr="00AE1CF5">
              <w:rPr>
                <w:rFonts w:ascii="Times New Roman" w:hAnsi="Times New Roman" w:cs="Times New Roman"/>
                <w:sz w:val="24"/>
                <w:szCs w:val="24"/>
              </w:rPr>
              <w:t>1</w:t>
            </w:r>
          </w:p>
        </w:tc>
        <w:tc>
          <w:tcPr>
            <w:tcW w:w="8432" w:type="dxa"/>
            <w:gridSpan w:val="4"/>
          </w:tcPr>
          <w:p w14:paraId="19BF60C4" w14:textId="77777777" w:rsidR="00860580" w:rsidRPr="008C0A2C" w:rsidRDefault="00860580" w:rsidP="00E527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C0A2C">
              <w:rPr>
                <w:rFonts w:ascii="Times New Roman" w:hAnsi="Times New Roman" w:cs="Times New Roman"/>
                <w:b/>
                <w:bCs/>
                <w:sz w:val="24"/>
                <w:szCs w:val="24"/>
              </w:rPr>
              <w:t>Program na rzecz promocji zatrudnienia, łagodzenia skutków bezrobocia i aktywizacji zawodowej, finansowany z rezerwy Funduszy Pracy – Aktywizacja zawodowa bezrobotnych zamieszkujących na wsi</w:t>
            </w:r>
          </w:p>
        </w:tc>
      </w:tr>
      <w:tr w:rsidR="00860580" w:rsidRPr="00AE1CF5" w14:paraId="183EB04C" w14:textId="77777777" w:rsidTr="00E5272F">
        <w:tc>
          <w:tcPr>
            <w:cnfStyle w:val="001000000000" w:firstRow="0" w:lastRow="0" w:firstColumn="1" w:lastColumn="0" w:oddVBand="0" w:evenVBand="0" w:oddHBand="0" w:evenHBand="0" w:firstRowFirstColumn="0" w:firstRowLastColumn="0" w:lastRowFirstColumn="0" w:lastRowLastColumn="0"/>
            <w:tcW w:w="630" w:type="dxa"/>
            <w:vMerge/>
          </w:tcPr>
          <w:p w14:paraId="58469A01" w14:textId="77777777" w:rsidR="00860580" w:rsidRPr="00AE1CF5" w:rsidRDefault="00860580" w:rsidP="00E5272F">
            <w:pPr>
              <w:spacing w:after="120" w:line="360" w:lineRule="auto"/>
              <w:rPr>
                <w:rFonts w:ascii="Times New Roman" w:hAnsi="Times New Roman" w:cs="Times New Roman"/>
                <w:b w:val="0"/>
                <w:sz w:val="24"/>
                <w:szCs w:val="24"/>
              </w:rPr>
            </w:pPr>
          </w:p>
        </w:tc>
        <w:tc>
          <w:tcPr>
            <w:tcW w:w="4364" w:type="dxa"/>
          </w:tcPr>
          <w:p w14:paraId="278EFAE5"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 kwota wydatkowana</w:t>
            </w:r>
          </w:p>
        </w:tc>
        <w:tc>
          <w:tcPr>
            <w:tcW w:w="1476" w:type="dxa"/>
          </w:tcPr>
          <w:p w14:paraId="333BF790"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961.399,10</w:t>
            </w:r>
          </w:p>
        </w:tc>
        <w:tc>
          <w:tcPr>
            <w:tcW w:w="1296" w:type="dxa"/>
          </w:tcPr>
          <w:p w14:paraId="1E951705"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x</w:t>
            </w:r>
          </w:p>
        </w:tc>
        <w:tc>
          <w:tcPr>
            <w:tcW w:w="1296" w:type="dxa"/>
          </w:tcPr>
          <w:p w14:paraId="58A0EE23"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786.213,19</w:t>
            </w:r>
          </w:p>
          <w:p w14:paraId="30DC8DF5"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0580" w:rsidRPr="00AE1CF5" w14:paraId="188E096A" w14:textId="77777777" w:rsidTr="00E52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vMerge/>
          </w:tcPr>
          <w:p w14:paraId="37FE013E" w14:textId="77777777" w:rsidR="00860580" w:rsidRPr="00AE1CF5" w:rsidRDefault="00860580" w:rsidP="00E5272F">
            <w:pPr>
              <w:spacing w:after="120" w:line="360" w:lineRule="auto"/>
              <w:rPr>
                <w:rFonts w:ascii="Times New Roman" w:hAnsi="Times New Roman" w:cs="Times New Roman"/>
                <w:b w:val="0"/>
                <w:sz w:val="24"/>
                <w:szCs w:val="24"/>
              </w:rPr>
            </w:pPr>
          </w:p>
        </w:tc>
        <w:tc>
          <w:tcPr>
            <w:tcW w:w="4364" w:type="dxa"/>
          </w:tcPr>
          <w:p w14:paraId="268272C1"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 liczba osób zaktywizowanych</w:t>
            </w:r>
          </w:p>
        </w:tc>
        <w:tc>
          <w:tcPr>
            <w:tcW w:w="1476" w:type="dxa"/>
          </w:tcPr>
          <w:p w14:paraId="757917AC"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149</w:t>
            </w:r>
          </w:p>
        </w:tc>
        <w:tc>
          <w:tcPr>
            <w:tcW w:w="1296" w:type="dxa"/>
          </w:tcPr>
          <w:p w14:paraId="418E1F37"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x</w:t>
            </w:r>
          </w:p>
        </w:tc>
        <w:tc>
          <w:tcPr>
            <w:tcW w:w="1296" w:type="dxa"/>
          </w:tcPr>
          <w:p w14:paraId="04505308"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99</w:t>
            </w:r>
          </w:p>
        </w:tc>
      </w:tr>
      <w:tr w:rsidR="00860580" w:rsidRPr="00AE1CF5" w14:paraId="3C6173C5" w14:textId="77777777" w:rsidTr="00E5272F">
        <w:tc>
          <w:tcPr>
            <w:cnfStyle w:val="001000000000" w:firstRow="0" w:lastRow="0" w:firstColumn="1" w:lastColumn="0" w:oddVBand="0" w:evenVBand="0" w:oddHBand="0" w:evenHBand="0" w:firstRowFirstColumn="0" w:firstRowLastColumn="0" w:lastRowFirstColumn="0" w:lastRowLastColumn="0"/>
            <w:tcW w:w="630" w:type="dxa"/>
            <w:vMerge w:val="restart"/>
          </w:tcPr>
          <w:p w14:paraId="1C0BE121" w14:textId="77777777" w:rsidR="00860580" w:rsidRPr="00AE1CF5" w:rsidRDefault="00860580" w:rsidP="00E5272F">
            <w:pPr>
              <w:spacing w:after="120" w:line="360" w:lineRule="auto"/>
              <w:rPr>
                <w:rFonts w:ascii="Times New Roman" w:hAnsi="Times New Roman" w:cs="Times New Roman"/>
                <w:b w:val="0"/>
                <w:sz w:val="24"/>
                <w:szCs w:val="24"/>
              </w:rPr>
            </w:pPr>
            <w:r w:rsidRPr="00AE1CF5">
              <w:rPr>
                <w:rFonts w:ascii="Times New Roman" w:hAnsi="Times New Roman" w:cs="Times New Roman"/>
                <w:sz w:val="24"/>
                <w:szCs w:val="24"/>
              </w:rPr>
              <w:t>2</w:t>
            </w:r>
          </w:p>
        </w:tc>
        <w:tc>
          <w:tcPr>
            <w:tcW w:w="8432" w:type="dxa"/>
            <w:gridSpan w:val="4"/>
          </w:tcPr>
          <w:p w14:paraId="0EC87C9E" w14:textId="77777777" w:rsidR="00860580" w:rsidRPr="008C0A2C" w:rsidRDefault="00860580" w:rsidP="00E527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C0A2C">
              <w:rPr>
                <w:rFonts w:ascii="Times New Roman" w:hAnsi="Times New Roman" w:cs="Times New Roman"/>
                <w:b/>
                <w:bCs/>
                <w:sz w:val="24"/>
                <w:szCs w:val="24"/>
              </w:rPr>
              <w:t>Program aktywizacji zawodowej, których realizacja wynika z diagnozy bieżących potrzeb rynku pracy – program staży w placówkach Agencji Modernizacji i Restrukturyzacji Rolnictwa</w:t>
            </w:r>
          </w:p>
        </w:tc>
      </w:tr>
      <w:tr w:rsidR="00860580" w:rsidRPr="00AE1CF5" w14:paraId="6DB7019A" w14:textId="77777777" w:rsidTr="00E52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vMerge/>
          </w:tcPr>
          <w:p w14:paraId="01A31327" w14:textId="77777777" w:rsidR="00860580" w:rsidRPr="00AE1CF5" w:rsidRDefault="00860580" w:rsidP="00E5272F">
            <w:pPr>
              <w:spacing w:after="120" w:line="360" w:lineRule="auto"/>
              <w:rPr>
                <w:rFonts w:ascii="Times New Roman" w:hAnsi="Times New Roman" w:cs="Times New Roman"/>
                <w:b w:val="0"/>
                <w:sz w:val="24"/>
                <w:szCs w:val="24"/>
              </w:rPr>
            </w:pPr>
          </w:p>
        </w:tc>
        <w:tc>
          <w:tcPr>
            <w:tcW w:w="4364" w:type="dxa"/>
          </w:tcPr>
          <w:p w14:paraId="682276B0"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 kwota wydatkowana</w:t>
            </w:r>
          </w:p>
        </w:tc>
        <w:tc>
          <w:tcPr>
            <w:tcW w:w="1476" w:type="dxa"/>
          </w:tcPr>
          <w:p w14:paraId="0D302EA2"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15.279,51</w:t>
            </w:r>
          </w:p>
        </w:tc>
        <w:tc>
          <w:tcPr>
            <w:tcW w:w="1296" w:type="dxa"/>
          </w:tcPr>
          <w:p w14:paraId="0C79C2FD"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15.870,80</w:t>
            </w:r>
          </w:p>
        </w:tc>
        <w:tc>
          <w:tcPr>
            <w:tcW w:w="1296" w:type="dxa"/>
          </w:tcPr>
          <w:p w14:paraId="363A17FC"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x</w:t>
            </w:r>
          </w:p>
        </w:tc>
      </w:tr>
      <w:tr w:rsidR="00860580" w:rsidRPr="00AE1CF5" w14:paraId="2589E46F" w14:textId="77777777" w:rsidTr="00E5272F">
        <w:tc>
          <w:tcPr>
            <w:cnfStyle w:val="001000000000" w:firstRow="0" w:lastRow="0" w:firstColumn="1" w:lastColumn="0" w:oddVBand="0" w:evenVBand="0" w:oddHBand="0" w:evenHBand="0" w:firstRowFirstColumn="0" w:firstRowLastColumn="0" w:lastRowFirstColumn="0" w:lastRowLastColumn="0"/>
            <w:tcW w:w="630" w:type="dxa"/>
            <w:vMerge/>
          </w:tcPr>
          <w:p w14:paraId="20C54FBB" w14:textId="77777777" w:rsidR="00860580" w:rsidRPr="00AE1CF5" w:rsidRDefault="00860580" w:rsidP="00E5272F">
            <w:pPr>
              <w:spacing w:after="120" w:line="360" w:lineRule="auto"/>
              <w:rPr>
                <w:rFonts w:ascii="Times New Roman" w:hAnsi="Times New Roman" w:cs="Times New Roman"/>
                <w:b w:val="0"/>
                <w:sz w:val="24"/>
                <w:szCs w:val="24"/>
              </w:rPr>
            </w:pPr>
          </w:p>
        </w:tc>
        <w:tc>
          <w:tcPr>
            <w:tcW w:w="4364" w:type="dxa"/>
          </w:tcPr>
          <w:p w14:paraId="4C908A3B"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 liczba osób zaktywizowanych</w:t>
            </w:r>
          </w:p>
        </w:tc>
        <w:tc>
          <w:tcPr>
            <w:tcW w:w="1476" w:type="dxa"/>
          </w:tcPr>
          <w:p w14:paraId="6013D658"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2</w:t>
            </w:r>
          </w:p>
        </w:tc>
        <w:tc>
          <w:tcPr>
            <w:tcW w:w="1296" w:type="dxa"/>
          </w:tcPr>
          <w:p w14:paraId="7412D0CC"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2</w:t>
            </w:r>
          </w:p>
        </w:tc>
        <w:tc>
          <w:tcPr>
            <w:tcW w:w="1296" w:type="dxa"/>
          </w:tcPr>
          <w:p w14:paraId="10E1125B"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x</w:t>
            </w:r>
          </w:p>
        </w:tc>
      </w:tr>
      <w:tr w:rsidR="00860580" w:rsidRPr="00AE1CF5" w14:paraId="71B4F0D1" w14:textId="77777777" w:rsidTr="00E52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vMerge w:val="restart"/>
          </w:tcPr>
          <w:p w14:paraId="360D32B8" w14:textId="77777777" w:rsidR="00860580" w:rsidRPr="00AE1CF5" w:rsidRDefault="00860580" w:rsidP="00E5272F">
            <w:pPr>
              <w:spacing w:after="120" w:line="360" w:lineRule="auto"/>
              <w:rPr>
                <w:rFonts w:ascii="Times New Roman" w:hAnsi="Times New Roman" w:cs="Times New Roman"/>
                <w:b w:val="0"/>
                <w:sz w:val="24"/>
                <w:szCs w:val="24"/>
              </w:rPr>
            </w:pPr>
            <w:r w:rsidRPr="00AE1CF5">
              <w:rPr>
                <w:rFonts w:ascii="Times New Roman" w:hAnsi="Times New Roman" w:cs="Times New Roman"/>
                <w:sz w:val="24"/>
                <w:szCs w:val="24"/>
              </w:rPr>
              <w:t>3</w:t>
            </w:r>
          </w:p>
        </w:tc>
        <w:tc>
          <w:tcPr>
            <w:tcW w:w="8432" w:type="dxa"/>
            <w:gridSpan w:val="4"/>
          </w:tcPr>
          <w:p w14:paraId="335F7FC1" w14:textId="77777777" w:rsidR="00860580" w:rsidRPr="008C0A2C" w:rsidRDefault="00860580" w:rsidP="00E527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C0A2C">
              <w:rPr>
                <w:rFonts w:ascii="Times New Roman" w:hAnsi="Times New Roman" w:cs="Times New Roman"/>
                <w:b/>
                <w:bCs/>
                <w:sz w:val="24"/>
                <w:szCs w:val="24"/>
              </w:rPr>
              <w:t>Program regionalny „Mazowsze 2018 Rezerwa”</w:t>
            </w:r>
          </w:p>
        </w:tc>
      </w:tr>
      <w:tr w:rsidR="00860580" w:rsidRPr="00AE1CF5" w14:paraId="19388372" w14:textId="77777777" w:rsidTr="00E5272F">
        <w:tc>
          <w:tcPr>
            <w:cnfStyle w:val="001000000000" w:firstRow="0" w:lastRow="0" w:firstColumn="1" w:lastColumn="0" w:oddVBand="0" w:evenVBand="0" w:oddHBand="0" w:evenHBand="0" w:firstRowFirstColumn="0" w:firstRowLastColumn="0" w:lastRowFirstColumn="0" w:lastRowLastColumn="0"/>
            <w:tcW w:w="630" w:type="dxa"/>
            <w:vMerge/>
          </w:tcPr>
          <w:p w14:paraId="45877CBC" w14:textId="77777777" w:rsidR="00860580" w:rsidRPr="00AE1CF5" w:rsidRDefault="00860580" w:rsidP="00E5272F">
            <w:pPr>
              <w:spacing w:after="120" w:line="360" w:lineRule="auto"/>
              <w:rPr>
                <w:rFonts w:ascii="Times New Roman" w:hAnsi="Times New Roman" w:cs="Times New Roman"/>
                <w:b w:val="0"/>
                <w:sz w:val="24"/>
                <w:szCs w:val="24"/>
              </w:rPr>
            </w:pPr>
          </w:p>
        </w:tc>
        <w:tc>
          <w:tcPr>
            <w:tcW w:w="4364" w:type="dxa"/>
          </w:tcPr>
          <w:p w14:paraId="79C9070B"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 kwota wydatkowana</w:t>
            </w:r>
          </w:p>
        </w:tc>
        <w:tc>
          <w:tcPr>
            <w:tcW w:w="1476" w:type="dxa"/>
          </w:tcPr>
          <w:p w14:paraId="30202D87"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869.721,97</w:t>
            </w:r>
          </w:p>
        </w:tc>
        <w:tc>
          <w:tcPr>
            <w:tcW w:w="1296" w:type="dxa"/>
          </w:tcPr>
          <w:p w14:paraId="5D7F69AF"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x</w:t>
            </w:r>
          </w:p>
        </w:tc>
        <w:tc>
          <w:tcPr>
            <w:tcW w:w="1296" w:type="dxa"/>
          </w:tcPr>
          <w:p w14:paraId="7C065003"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x</w:t>
            </w:r>
          </w:p>
        </w:tc>
      </w:tr>
      <w:tr w:rsidR="00860580" w:rsidRPr="00AE1CF5" w14:paraId="458B8DC9" w14:textId="77777777" w:rsidTr="00E52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vMerge/>
          </w:tcPr>
          <w:p w14:paraId="281765BC" w14:textId="77777777" w:rsidR="00860580" w:rsidRPr="00AE1CF5" w:rsidRDefault="00860580" w:rsidP="00E5272F">
            <w:pPr>
              <w:spacing w:after="120" w:line="360" w:lineRule="auto"/>
              <w:rPr>
                <w:rFonts w:ascii="Times New Roman" w:hAnsi="Times New Roman" w:cs="Times New Roman"/>
                <w:b w:val="0"/>
                <w:sz w:val="24"/>
                <w:szCs w:val="24"/>
              </w:rPr>
            </w:pPr>
          </w:p>
        </w:tc>
        <w:tc>
          <w:tcPr>
            <w:tcW w:w="4364" w:type="dxa"/>
          </w:tcPr>
          <w:p w14:paraId="24A6B56A"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 liczba osób zaktywizowanych</w:t>
            </w:r>
          </w:p>
        </w:tc>
        <w:tc>
          <w:tcPr>
            <w:tcW w:w="1476" w:type="dxa"/>
          </w:tcPr>
          <w:p w14:paraId="2A8A6E5D"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110</w:t>
            </w:r>
          </w:p>
        </w:tc>
        <w:tc>
          <w:tcPr>
            <w:tcW w:w="1296" w:type="dxa"/>
          </w:tcPr>
          <w:p w14:paraId="1BB8AADF"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x</w:t>
            </w:r>
          </w:p>
        </w:tc>
        <w:tc>
          <w:tcPr>
            <w:tcW w:w="1296" w:type="dxa"/>
          </w:tcPr>
          <w:p w14:paraId="167FF29F"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x</w:t>
            </w:r>
          </w:p>
        </w:tc>
      </w:tr>
      <w:tr w:rsidR="00860580" w:rsidRPr="00AE1CF5" w14:paraId="3C38770C" w14:textId="77777777" w:rsidTr="00E5272F">
        <w:tc>
          <w:tcPr>
            <w:cnfStyle w:val="001000000000" w:firstRow="0" w:lastRow="0" w:firstColumn="1" w:lastColumn="0" w:oddVBand="0" w:evenVBand="0" w:oddHBand="0" w:evenHBand="0" w:firstRowFirstColumn="0" w:firstRowLastColumn="0" w:lastRowFirstColumn="0" w:lastRowLastColumn="0"/>
            <w:tcW w:w="630" w:type="dxa"/>
            <w:vMerge w:val="restart"/>
          </w:tcPr>
          <w:p w14:paraId="15CB3190" w14:textId="77777777" w:rsidR="00860580" w:rsidRPr="00AE1CF5" w:rsidRDefault="00860580" w:rsidP="00E5272F">
            <w:pPr>
              <w:spacing w:after="120" w:line="360" w:lineRule="auto"/>
              <w:rPr>
                <w:rFonts w:ascii="Times New Roman" w:hAnsi="Times New Roman" w:cs="Times New Roman"/>
                <w:b w:val="0"/>
                <w:sz w:val="24"/>
                <w:szCs w:val="24"/>
              </w:rPr>
            </w:pPr>
            <w:r w:rsidRPr="00AE1CF5">
              <w:rPr>
                <w:rFonts w:ascii="Times New Roman" w:hAnsi="Times New Roman" w:cs="Times New Roman"/>
                <w:sz w:val="24"/>
                <w:szCs w:val="24"/>
              </w:rPr>
              <w:t>4</w:t>
            </w:r>
          </w:p>
        </w:tc>
        <w:tc>
          <w:tcPr>
            <w:tcW w:w="8432" w:type="dxa"/>
            <w:gridSpan w:val="4"/>
          </w:tcPr>
          <w:p w14:paraId="2F39171D" w14:textId="77777777" w:rsidR="00860580" w:rsidRPr="008C0A2C" w:rsidRDefault="00860580" w:rsidP="00E527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C0A2C">
              <w:rPr>
                <w:rFonts w:ascii="Times New Roman" w:hAnsi="Times New Roman" w:cs="Times New Roman"/>
                <w:b/>
                <w:bCs/>
                <w:sz w:val="24"/>
                <w:szCs w:val="24"/>
              </w:rPr>
              <w:t>Program aktywizacji zawodowej bezrobotnych będących dłużnikami alimentacyjnymi</w:t>
            </w:r>
          </w:p>
        </w:tc>
      </w:tr>
      <w:tr w:rsidR="00860580" w:rsidRPr="00AE1CF5" w14:paraId="2CEF2898" w14:textId="77777777" w:rsidTr="00E52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vMerge/>
          </w:tcPr>
          <w:p w14:paraId="5D3BD416" w14:textId="77777777" w:rsidR="00860580" w:rsidRPr="00AE1CF5" w:rsidRDefault="00860580" w:rsidP="00E5272F">
            <w:pPr>
              <w:spacing w:after="120" w:line="360" w:lineRule="auto"/>
              <w:rPr>
                <w:rFonts w:ascii="Times New Roman" w:hAnsi="Times New Roman" w:cs="Times New Roman"/>
                <w:b w:val="0"/>
                <w:sz w:val="24"/>
                <w:szCs w:val="24"/>
              </w:rPr>
            </w:pPr>
          </w:p>
        </w:tc>
        <w:tc>
          <w:tcPr>
            <w:tcW w:w="4364" w:type="dxa"/>
          </w:tcPr>
          <w:p w14:paraId="5B4429D4"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 kwota wydatkowana</w:t>
            </w:r>
          </w:p>
        </w:tc>
        <w:tc>
          <w:tcPr>
            <w:tcW w:w="1476" w:type="dxa"/>
          </w:tcPr>
          <w:p w14:paraId="6105A20D"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x</w:t>
            </w:r>
          </w:p>
        </w:tc>
        <w:tc>
          <w:tcPr>
            <w:tcW w:w="1296" w:type="dxa"/>
          </w:tcPr>
          <w:p w14:paraId="3026A61D"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40.639,74</w:t>
            </w:r>
          </w:p>
        </w:tc>
        <w:tc>
          <w:tcPr>
            <w:tcW w:w="1296" w:type="dxa"/>
          </w:tcPr>
          <w:p w14:paraId="55BF74C2"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x</w:t>
            </w:r>
          </w:p>
        </w:tc>
      </w:tr>
      <w:tr w:rsidR="00860580" w:rsidRPr="00AE1CF5" w14:paraId="0A585C4C" w14:textId="77777777" w:rsidTr="00E5272F">
        <w:tc>
          <w:tcPr>
            <w:cnfStyle w:val="001000000000" w:firstRow="0" w:lastRow="0" w:firstColumn="1" w:lastColumn="0" w:oddVBand="0" w:evenVBand="0" w:oddHBand="0" w:evenHBand="0" w:firstRowFirstColumn="0" w:firstRowLastColumn="0" w:lastRowFirstColumn="0" w:lastRowLastColumn="0"/>
            <w:tcW w:w="630" w:type="dxa"/>
            <w:vMerge/>
          </w:tcPr>
          <w:p w14:paraId="6DF51B32" w14:textId="77777777" w:rsidR="00860580" w:rsidRPr="00AE1CF5" w:rsidRDefault="00860580" w:rsidP="00E5272F">
            <w:pPr>
              <w:spacing w:after="120" w:line="360" w:lineRule="auto"/>
              <w:rPr>
                <w:rFonts w:ascii="Times New Roman" w:hAnsi="Times New Roman" w:cs="Times New Roman"/>
                <w:b w:val="0"/>
                <w:sz w:val="24"/>
                <w:szCs w:val="24"/>
              </w:rPr>
            </w:pPr>
          </w:p>
        </w:tc>
        <w:tc>
          <w:tcPr>
            <w:tcW w:w="4364" w:type="dxa"/>
          </w:tcPr>
          <w:p w14:paraId="6F212E0B"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 liczba osób zaktywizowanych</w:t>
            </w:r>
          </w:p>
        </w:tc>
        <w:tc>
          <w:tcPr>
            <w:tcW w:w="1476" w:type="dxa"/>
          </w:tcPr>
          <w:p w14:paraId="66F056F4"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x</w:t>
            </w:r>
          </w:p>
        </w:tc>
        <w:tc>
          <w:tcPr>
            <w:tcW w:w="1296" w:type="dxa"/>
          </w:tcPr>
          <w:p w14:paraId="2D44AB54"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9</w:t>
            </w:r>
          </w:p>
        </w:tc>
        <w:tc>
          <w:tcPr>
            <w:tcW w:w="1296" w:type="dxa"/>
          </w:tcPr>
          <w:p w14:paraId="3E6D8371"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x</w:t>
            </w:r>
          </w:p>
        </w:tc>
      </w:tr>
      <w:tr w:rsidR="00860580" w:rsidRPr="00AE1CF5" w14:paraId="2F6E3166" w14:textId="77777777" w:rsidTr="00E52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vMerge w:val="restart"/>
          </w:tcPr>
          <w:p w14:paraId="7AD985B4" w14:textId="77777777" w:rsidR="00860580" w:rsidRPr="00AE1CF5" w:rsidRDefault="00860580" w:rsidP="00E5272F">
            <w:pPr>
              <w:spacing w:after="120" w:line="360" w:lineRule="auto"/>
              <w:rPr>
                <w:rFonts w:ascii="Times New Roman" w:hAnsi="Times New Roman" w:cs="Times New Roman"/>
                <w:b w:val="0"/>
                <w:sz w:val="24"/>
                <w:szCs w:val="24"/>
              </w:rPr>
            </w:pPr>
            <w:r w:rsidRPr="00AE1CF5">
              <w:rPr>
                <w:rFonts w:ascii="Times New Roman" w:hAnsi="Times New Roman" w:cs="Times New Roman"/>
                <w:sz w:val="24"/>
                <w:szCs w:val="24"/>
              </w:rPr>
              <w:t>5</w:t>
            </w:r>
          </w:p>
        </w:tc>
        <w:tc>
          <w:tcPr>
            <w:tcW w:w="8432" w:type="dxa"/>
            <w:gridSpan w:val="4"/>
          </w:tcPr>
          <w:p w14:paraId="05EB5024" w14:textId="77777777" w:rsidR="00860580" w:rsidRPr="008C0A2C" w:rsidRDefault="00860580" w:rsidP="00E527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C0A2C">
              <w:rPr>
                <w:rFonts w:ascii="Times New Roman" w:hAnsi="Times New Roman" w:cs="Times New Roman"/>
                <w:b/>
                <w:bCs/>
                <w:sz w:val="24"/>
                <w:szCs w:val="24"/>
              </w:rPr>
              <w:t>Projekt aktywizacji zawodowej realizowany w ramach Regionalnego Programu Operacyjnego Województwa Mazowieckiego na lata 2014-2020</w:t>
            </w:r>
          </w:p>
        </w:tc>
      </w:tr>
      <w:tr w:rsidR="00860580" w:rsidRPr="00AE1CF5" w14:paraId="43E1D036" w14:textId="77777777" w:rsidTr="00E5272F">
        <w:tc>
          <w:tcPr>
            <w:cnfStyle w:val="001000000000" w:firstRow="0" w:lastRow="0" w:firstColumn="1" w:lastColumn="0" w:oddVBand="0" w:evenVBand="0" w:oddHBand="0" w:evenHBand="0" w:firstRowFirstColumn="0" w:firstRowLastColumn="0" w:lastRowFirstColumn="0" w:lastRowLastColumn="0"/>
            <w:tcW w:w="630" w:type="dxa"/>
            <w:vMerge/>
          </w:tcPr>
          <w:p w14:paraId="3169D200" w14:textId="77777777" w:rsidR="00860580" w:rsidRPr="00AE1CF5" w:rsidRDefault="00860580" w:rsidP="00E5272F">
            <w:pPr>
              <w:spacing w:after="120" w:line="360" w:lineRule="auto"/>
              <w:rPr>
                <w:rFonts w:ascii="Times New Roman" w:hAnsi="Times New Roman" w:cs="Times New Roman"/>
                <w:b w:val="0"/>
                <w:sz w:val="24"/>
                <w:szCs w:val="24"/>
              </w:rPr>
            </w:pPr>
          </w:p>
        </w:tc>
        <w:tc>
          <w:tcPr>
            <w:tcW w:w="4364" w:type="dxa"/>
          </w:tcPr>
          <w:p w14:paraId="43AA0977"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 kwota wydatkowana</w:t>
            </w:r>
          </w:p>
        </w:tc>
        <w:tc>
          <w:tcPr>
            <w:tcW w:w="1476" w:type="dxa"/>
          </w:tcPr>
          <w:p w14:paraId="6D39EE4C"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800.365,85</w:t>
            </w:r>
          </w:p>
        </w:tc>
        <w:tc>
          <w:tcPr>
            <w:tcW w:w="1296" w:type="dxa"/>
          </w:tcPr>
          <w:p w14:paraId="6277D22B"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669.251,74</w:t>
            </w:r>
          </w:p>
        </w:tc>
        <w:tc>
          <w:tcPr>
            <w:tcW w:w="1296" w:type="dxa"/>
          </w:tcPr>
          <w:p w14:paraId="29C69F81"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752.376,93</w:t>
            </w:r>
          </w:p>
        </w:tc>
      </w:tr>
      <w:tr w:rsidR="00860580" w:rsidRPr="00AE1CF5" w14:paraId="7A8E5DC7" w14:textId="77777777" w:rsidTr="00E52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vMerge/>
          </w:tcPr>
          <w:p w14:paraId="48FD71DF" w14:textId="77777777" w:rsidR="00860580" w:rsidRPr="00AE1CF5" w:rsidRDefault="00860580" w:rsidP="00E5272F">
            <w:pPr>
              <w:spacing w:after="120" w:line="360" w:lineRule="auto"/>
              <w:rPr>
                <w:rFonts w:ascii="Times New Roman" w:hAnsi="Times New Roman" w:cs="Times New Roman"/>
                <w:b w:val="0"/>
                <w:sz w:val="24"/>
                <w:szCs w:val="24"/>
              </w:rPr>
            </w:pPr>
          </w:p>
        </w:tc>
        <w:tc>
          <w:tcPr>
            <w:tcW w:w="4364" w:type="dxa"/>
          </w:tcPr>
          <w:p w14:paraId="3E065213"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 liczba osób zaktywizowanych</w:t>
            </w:r>
          </w:p>
        </w:tc>
        <w:tc>
          <w:tcPr>
            <w:tcW w:w="1476" w:type="dxa"/>
          </w:tcPr>
          <w:p w14:paraId="1387897B"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78</w:t>
            </w:r>
          </w:p>
        </w:tc>
        <w:tc>
          <w:tcPr>
            <w:tcW w:w="1296" w:type="dxa"/>
          </w:tcPr>
          <w:p w14:paraId="51B200B6"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62</w:t>
            </w:r>
          </w:p>
        </w:tc>
        <w:tc>
          <w:tcPr>
            <w:tcW w:w="1296" w:type="dxa"/>
          </w:tcPr>
          <w:p w14:paraId="34D21578"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70</w:t>
            </w:r>
          </w:p>
        </w:tc>
      </w:tr>
      <w:tr w:rsidR="00860580" w:rsidRPr="00AE1CF5" w14:paraId="1BE910EE" w14:textId="77777777" w:rsidTr="00E5272F">
        <w:tc>
          <w:tcPr>
            <w:cnfStyle w:val="001000000000" w:firstRow="0" w:lastRow="0" w:firstColumn="1" w:lastColumn="0" w:oddVBand="0" w:evenVBand="0" w:oddHBand="0" w:evenHBand="0" w:firstRowFirstColumn="0" w:firstRowLastColumn="0" w:lastRowFirstColumn="0" w:lastRowLastColumn="0"/>
            <w:tcW w:w="630" w:type="dxa"/>
            <w:vMerge w:val="restart"/>
          </w:tcPr>
          <w:p w14:paraId="42B09C8B" w14:textId="77777777" w:rsidR="00860580" w:rsidRPr="00AE1CF5" w:rsidRDefault="00860580" w:rsidP="00E5272F">
            <w:pPr>
              <w:spacing w:after="120" w:line="360" w:lineRule="auto"/>
              <w:rPr>
                <w:rFonts w:ascii="Times New Roman" w:hAnsi="Times New Roman" w:cs="Times New Roman"/>
                <w:b w:val="0"/>
                <w:sz w:val="24"/>
                <w:szCs w:val="24"/>
              </w:rPr>
            </w:pPr>
            <w:r w:rsidRPr="00AE1CF5">
              <w:rPr>
                <w:rFonts w:ascii="Times New Roman" w:hAnsi="Times New Roman" w:cs="Times New Roman"/>
                <w:sz w:val="24"/>
                <w:szCs w:val="24"/>
              </w:rPr>
              <w:t>6</w:t>
            </w:r>
          </w:p>
        </w:tc>
        <w:tc>
          <w:tcPr>
            <w:tcW w:w="8432" w:type="dxa"/>
            <w:gridSpan w:val="4"/>
          </w:tcPr>
          <w:p w14:paraId="0C726714" w14:textId="77777777" w:rsidR="00860580" w:rsidRPr="008C0A2C" w:rsidRDefault="00860580" w:rsidP="00E527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C0A2C">
              <w:rPr>
                <w:rFonts w:ascii="Times New Roman" w:hAnsi="Times New Roman" w:cs="Times New Roman"/>
                <w:b/>
                <w:bCs/>
                <w:sz w:val="24"/>
                <w:szCs w:val="24"/>
              </w:rPr>
              <w:t>Projekt aktywizacji zawodowej realizowany w ramach Programu Operacyjnego Wiedza Edukacja Rozwój na lata 2014-2020</w:t>
            </w:r>
          </w:p>
        </w:tc>
      </w:tr>
      <w:tr w:rsidR="00860580" w:rsidRPr="00AE1CF5" w14:paraId="3DC4BE4B" w14:textId="77777777" w:rsidTr="00E52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vMerge/>
          </w:tcPr>
          <w:p w14:paraId="573B49CF" w14:textId="77777777" w:rsidR="00860580" w:rsidRPr="00AE1CF5" w:rsidRDefault="00860580" w:rsidP="00E5272F">
            <w:pPr>
              <w:spacing w:after="120" w:line="360" w:lineRule="auto"/>
              <w:rPr>
                <w:rFonts w:ascii="Times New Roman" w:hAnsi="Times New Roman" w:cs="Times New Roman"/>
                <w:b w:val="0"/>
                <w:sz w:val="24"/>
                <w:szCs w:val="24"/>
              </w:rPr>
            </w:pPr>
          </w:p>
        </w:tc>
        <w:tc>
          <w:tcPr>
            <w:tcW w:w="4364" w:type="dxa"/>
          </w:tcPr>
          <w:p w14:paraId="188B71C1"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 kwota wydatkowana</w:t>
            </w:r>
          </w:p>
        </w:tc>
        <w:tc>
          <w:tcPr>
            <w:tcW w:w="1476" w:type="dxa"/>
          </w:tcPr>
          <w:p w14:paraId="3897ADA4"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1.087.153,92</w:t>
            </w:r>
          </w:p>
        </w:tc>
        <w:tc>
          <w:tcPr>
            <w:tcW w:w="1296" w:type="dxa"/>
          </w:tcPr>
          <w:p w14:paraId="2DED2CB8"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781.537,73</w:t>
            </w:r>
          </w:p>
        </w:tc>
        <w:tc>
          <w:tcPr>
            <w:tcW w:w="1296" w:type="dxa"/>
          </w:tcPr>
          <w:p w14:paraId="7ED954E6"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693.546,81</w:t>
            </w:r>
          </w:p>
          <w:p w14:paraId="729AF563" w14:textId="77777777" w:rsidR="00860580" w:rsidRPr="008C0A2C" w:rsidRDefault="00860580" w:rsidP="00E5272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60580" w:rsidRPr="00AE1CF5" w14:paraId="59B30B12" w14:textId="77777777" w:rsidTr="00E5272F">
        <w:tc>
          <w:tcPr>
            <w:cnfStyle w:val="001000000000" w:firstRow="0" w:lastRow="0" w:firstColumn="1" w:lastColumn="0" w:oddVBand="0" w:evenVBand="0" w:oddHBand="0" w:evenHBand="0" w:firstRowFirstColumn="0" w:firstRowLastColumn="0" w:lastRowFirstColumn="0" w:lastRowLastColumn="0"/>
            <w:tcW w:w="630" w:type="dxa"/>
            <w:vMerge/>
          </w:tcPr>
          <w:p w14:paraId="3FC5094E" w14:textId="77777777" w:rsidR="00860580" w:rsidRPr="00AE1CF5" w:rsidRDefault="00860580" w:rsidP="00E5272F">
            <w:pPr>
              <w:spacing w:after="120" w:line="360" w:lineRule="auto"/>
              <w:rPr>
                <w:rFonts w:ascii="Times New Roman" w:hAnsi="Times New Roman" w:cs="Times New Roman"/>
                <w:b w:val="0"/>
                <w:sz w:val="24"/>
                <w:szCs w:val="24"/>
              </w:rPr>
            </w:pPr>
          </w:p>
        </w:tc>
        <w:tc>
          <w:tcPr>
            <w:tcW w:w="4364" w:type="dxa"/>
          </w:tcPr>
          <w:p w14:paraId="0502C8CF"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 liczba osób zaktywizowanych</w:t>
            </w:r>
          </w:p>
        </w:tc>
        <w:tc>
          <w:tcPr>
            <w:tcW w:w="1476" w:type="dxa"/>
          </w:tcPr>
          <w:p w14:paraId="56DE6E03"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95</w:t>
            </w:r>
          </w:p>
        </w:tc>
        <w:tc>
          <w:tcPr>
            <w:tcW w:w="1296" w:type="dxa"/>
          </w:tcPr>
          <w:p w14:paraId="2E2F4780"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63</w:t>
            </w:r>
          </w:p>
        </w:tc>
        <w:tc>
          <w:tcPr>
            <w:tcW w:w="1296" w:type="dxa"/>
          </w:tcPr>
          <w:p w14:paraId="66D6CE3E" w14:textId="77777777" w:rsidR="00860580" w:rsidRPr="008C0A2C" w:rsidRDefault="00860580" w:rsidP="00E527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0A2C">
              <w:rPr>
                <w:rFonts w:ascii="Times New Roman" w:hAnsi="Times New Roman" w:cs="Times New Roman"/>
                <w:sz w:val="24"/>
                <w:szCs w:val="24"/>
              </w:rPr>
              <w:t>69</w:t>
            </w:r>
          </w:p>
        </w:tc>
      </w:tr>
    </w:tbl>
    <w:p w14:paraId="613E62A9" w14:textId="618BB60D" w:rsidR="00860580" w:rsidRPr="00860580" w:rsidRDefault="00860580" w:rsidP="00860580">
      <w:pPr>
        <w:spacing w:after="120" w:line="360" w:lineRule="auto"/>
        <w:rPr>
          <w:rFonts w:ascii="Times New Roman" w:hAnsi="Times New Roman" w:cs="Times New Roman"/>
          <w:sz w:val="20"/>
          <w:szCs w:val="20"/>
        </w:rPr>
      </w:pPr>
      <w:r w:rsidRPr="00337E22">
        <w:rPr>
          <w:rFonts w:ascii="Times New Roman" w:hAnsi="Times New Roman" w:cs="Times New Roman"/>
          <w:sz w:val="20"/>
          <w:szCs w:val="20"/>
        </w:rPr>
        <w:t>Źródło: Opracowanie własne</w:t>
      </w:r>
      <w:r w:rsidR="00DC2CF5">
        <w:rPr>
          <w:rFonts w:ascii="Times New Roman" w:hAnsi="Times New Roman" w:cs="Times New Roman"/>
          <w:sz w:val="20"/>
          <w:szCs w:val="20"/>
        </w:rPr>
        <w:t xml:space="preserve"> na podstawie Statystyk PUP Grójec</w:t>
      </w:r>
    </w:p>
    <w:p w14:paraId="4E7CD171" w14:textId="5F3BCB5D" w:rsidR="00DD716F" w:rsidRDefault="00505DE0" w:rsidP="00337E2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Działania realizowane przez Powiatowy Urząd Pracy w Grójcu realizowane były z wykorzystaniem środków finansowych Funduszu Pracy, Europejskiego Funduszu Społecznego oraz środków w ramach Rezerwy </w:t>
      </w:r>
      <w:r w:rsidRPr="002B2CD2">
        <w:rPr>
          <w:rFonts w:ascii="Times New Roman" w:hAnsi="Times New Roman" w:cs="Times New Roman"/>
          <w:sz w:val="24"/>
          <w:szCs w:val="24"/>
        </w:rPr>
        <w:t>Ministra Rodziny, Pracy i Polityki Społecznej</w:t>
      </w:r>
      <w:r>
        <w:rPr>
          <w:rFonts w:ascii="Times New Roman" w:hAnsi="Times New Roman" w:cs="Times New Roman"/>
          <w:sz w:val="24"/>
          <w:szCs w:val="24"/>
        </w:rPr>
        <w:t>/</w:t>
      </w:r>
      <w:r w:rsidRPr="002B2CD2">
        <w:rPr>
          <w:rFonts w:ascii="Times New Roman" w:hAnsi="Times New Roman" w:cs="Times New Roman"/>
          <w:sz w:val="24"/>
          <w:szCs w:val="24"/>
        </w:rPr>
        <w:t>Ministra Rozwoju, Pracy i Technologii.</w:t>
      </w:r>
      <w:r>
        <w:rPr>
          <w:rFonts w:ascii="Times New Roman" w:hAnsi="Times New Roman" w:cs="Times New Roman"/>
          <w:color w:val="FF0000"/>
          <w:sz w:val="24"/>
          <w:szCs w:val="24"/>
        </w:rPr>
        <w:t xml:space="preserve"> </w:t>
      </w:r>
      <w:r>
        <w:rPr>
          <w:rFonts w:ascii="Times New Roman" w:hAnsi="Times New Roman" w:cs="Times New Roman"/>
          <w:sz w:val="24"/>
          <w:szCs w:val="24"/>
        </w:rPr>
        <w:t>Powyższa tabela przedstawia wydatkowanie środków w poszczególnych latach, przy czym wydatkowanie środków Funduszu Pracy przedstawiono w podziale na poszczególne formy aktywizacji, natomiast wydatkowanie środków EFS oraz Rezerwy FP całościowo w ramach poszczególnych programów.</w:t>
      </w:r>
    </w:p>
    <w:p w14:paraId="2317B307" w14:textId="4F617E75" w:rsidR="00505DE0" w:rsidRPr="00505DE0" w:rsidRDefault="00DD716F" w:rsidP="00DD716F">
      <w:pPr>
        <w:rPr>
          <w:rFonts w:ascii="Times New Roman" w:hAnsi="Times New Roman" w:cs="Times New Roman"/>
          <w:sz w:val="24"/>
          <w:szCs w:val="24"/>
        </w:rPr>
      </w:pPr>
      <w:r>
        <w:rPr>
          <w:rFonts w:ascii="Times New Roman" w:hAnsi="Times New Roman" w:cs="Times New Roman"/>
          <w:sz w:val="24"/>
          <w:szCs w:val="24"/>
        </w:rPr>
        <w:br w:type="page"/>
      </w:r>
    </w:p>
    <w:p w14:paraId="257BCC25" w14:textId="18360A32" w:rsidR="00505DE0" w:rsidRPr="00021779" w:rsidRDefault="00505DE0" w:rsidP="00852D64">
      <w:pPr>
        <w:pStyle w:val="Nagwek2"/>
        <w:numPr>
          <w:ilvl w:val="0"/>
          <w:numId w:val="1"/>
        </w:numPr>
        <w:rPr>
          <w:rFonts w:ascii="Times New Roman" w:hAnsi="Times New Roman" w:cs="Times New Roman"/>
          <w:b/>
          <w:bCs/>
          <w:sz w:val="28"/>
          <w:szCs w:val="28"/>
        </w:rPr>
      </w:pPr>
      <w:bookmarkStart w:id="45" w:name="_Toc76982798"/>
      <w:r w:rsidRPr="00021779">
        <w:rPr>
          <w:rFonts w:ascii="Times New Roman" w:hAnsi="Times New Roman" w:cs="Times New Roman"/>
          <w:b/>
          <w:bCs/>
          <w:sz w:val="28"/>
          <w:szCs w:val="28"/>
        </w:rPr>
        <w:lastRenderedPageBreak/>
        <w:t>Krajowy Fundusz Szkoleniowy</w:t>
      </w:r>
      <w:bookmarkEnd w:id="45"/>
    </w:p>
    <w:p w14:paraId="19537718" w14:textId="77777777" w:rsidR="00505DE0" w:rsidRDefault="00505DE0" w:rsidP="00337E2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Od roku 2014 wśród działań realizowanych przez powiatowe urzędy pracy znajduje się również wsparcie kształcenia ustawicznego pracowników i pracodawców w ramach Krajowego Funduszu Szkoleniowego. KFS jest wyodrębniona częścią środków Funduszu Pracy, a jego głównym celem jest zapobieganie utracie zatrudnienia poprzez dostosowanie kwalifikacji do zmieniającej się gospodarki. </w:t>
      </w:r>
    </w:p>
    <w:p w14:paraId="4E66FC5D" w14:textId="77777777" w:rsidR="00DD716F" w:rsidRDefault="00505DE0" w:rsidP="00DD716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Powiatowy Urząd Pracy w Grójcu dysponując </w:t>
      </w:r>
      <w:r w:rsidR="00860580">
        <w:rPr>
          <w:rFonts w:ascii="Times New Roman" w:hAnsi="Times New Roman" w:cs="Times New Roman"/>
          <w:sz w:val="24"/>
          <w:szCs w:val="24"/>
        </w:rPr>
        <w:t>środkami</w:t>
      </w:r>
      <w:r>
        <w:rPr>
          <w:rFonts w:ascii="Times New Roman" w:hAnsi="Times New Roman" w:cs="Times New Roman"/>
          <w:sz w:val="24"/>
          <w:szCs w:val="24"/>
        </w:rPr>
        <w:t xml:space="preserve"> Krajowego Funduszu Szkoleniowego zawarł w latach 2018-2020 266 umów z pracodawcami posiadającymi siedzibę lub miejsce prowadzenia działalności gospodarczej na terenie powiatu grójeckiego na łączną kwotę 2.473.087,92 zł.</w:t>
      </w:r>
    </w:p>
    <w:p w14:paraId="2626F547" w14:textId="766D2F05" w:rsidR="00505DE0" w:rsidRPr="00DD716F" w:rsidRDefault="00337E22" w:rsidP="00DD716F">
      <w:pPr>
        <w:spacing w:after="120" w:line="360" w:lineRule="auto"/>
        <w:rPr>
          <w:rFonts w:ascii="Times New Roman" w:hAnsi="Times New Roman" w:cs="Times New Roman"/>
          <w:sz w:val="24"/>
          <w:szCs w:val="24"/>
        </w:rPr>
      </w:pPr>
      <w:bookmarkStart w:id="46" w:name="_Toc76980138"/>
      <w:r w:rsidRPr="00337E22">
        <w:rPr>
          <w:rFonts w:ascii="Times New Roman" w:hAnsi="Times New Roman" w:cs="Times New Roman"/>
          <w:sz w:val="20"/>
          <w:szCs w:val="20"/>
        </w:rPr>
        <w:t xml:space="preserve">Tabela Nr  </w:t>
      </w:r>
      <w:r w:rsidRPr="00337E22">
        <w:rPr>
          <w:rFonts w:ascii="Times New Roman" w:hAnsi="Times New Roman" w:cs="Times New Roman"/>
          <w:i/>
          <w:iCs/>
          <w:sz w:val="20"/>
          <w:szCs w:val="20"/>
        </w:rPr>
        <w:fldChar w:fldCharType="begin"/>
      </w:r>
      <w:r w:rsidRPr="00337E22">
        <w:rPr>
          <w:rFonts w:ascii="Times New Roman" w:hAnsi="Times New Roman" w:cs="Times New Roman"/>
          <w:sz w:val="20"/>
          <w:szCs w:val="20"/>
        </w:rPr>
        <w:instrText xml:space="preserve"> SEQ Tabela_Nr_ \* ARABIC </w:instrText>
      </w:r>
      <w:r w:rsidRPr="00337E22">
        <w:rPr>
          <w:rFonts w:ascii="Times New Roman" w:hAnsi="Times New Roman" w:cs="Times New Roman"/>
          <w:i/>
          <w:iCs/>
          <w:sz w:val="20"/>
          <w:szCs w:val="20"/>
        </w:rPr>
        <w:fldChar w:fldCharType="separate"/>
      </w:r>
      <w:r w:rsidR="00240B44">
        <w:rPr>
          <w:rFonts w:ascii="Times New Roman" w:hAnsi="Times New Roman" w:cs="Times New Roman"/>
          <w:noProof/>
          <w:sz w:val="20"/>
          <w:szCs w:val="20"/>
        </w:rPr>
        <w:t>10</w:t>
      </w:r>
      <w:r w:rsidRPr="00337E22">
        <w:rPr>
          <w:rFonts w:ascii="Times New Roman" w:hAnsi="Times New Roman" w:cs="Times New Roman"/>
          <w:i/>
          <w:iCs/>
          <w:sz w:val="20"/>
          <w:szCs w:val="20"/>
        </w:rPr>
        <w:fldChar w:fldCharType="end"/>
      </w:r>
      <w:r w:rsidRPr="00337E22">
        <w:rPr>
          <w:rFonts w:ascii="Times New Roman" w:hAnsi="Times New Roman" w:cs="Times New Roman"/>
          <w:sz w:val="20"/>
          <w:szCs w:val="20"/>
        </w:rPr>
        <w:t xml:space="preserve">: </w:t>
      </w:r>
      <w:r w:rsidR="00505DE0" w:rsidRPr="00337E22">
        <w:rPr>
          <w:rFonts w:ascii="Times New Roman" w:hAnsi="Times New Roman" w:cs="Times New Roman"/>
          <w:sz w:val="20"/>
          <w:szCs w:val="20"/>
        </w:rPr>
        <w:t xml:space="preserve">Wydatkowanie środków </w:t>
      </w:r>
      <w:r>
        <w:rPr>
          <w:rFonts w:ascii="Times New Roman" w:hAnsi="Times New Roman" w:cs="Times New Roman"/>
          <w:sz w:val="20"/>
          <w:szCs w:val="20"/>
        </w:rPr>
        <w:t>K</w:t>
      </w:r>
      <w:r w:rsidR="00505DE0" w:rsidRPr="00337E22">
        <w:rPr>
          <w:rFonts w:ascii="Times New Roman" w:hAnsi="Times New Roman" w:cs="Times New Roman"/>
          <w:sz w:val="20"/>
          <w:szCs w:val="20"/>
        </w:rPr>
        <w:t>FS w latach 2018 -2020</w:t>
      </w:r>
      <w:bookmarkEnd w:id="46"/>
    </w:p>
    <w:tbl>
      <w:tblPr>
        <w:tblStyle w:val="Tabelasiatki5ciemnaakcent6"/>
        <w:tblW w:w="5000" w:type="pct"/>
        <w:tblLook w:val="04A0" w:firstRow="1" w:lastRow="0" w:firstColumn="1" w:lastColumn="0" w:noHBand="0" w:noVBand="1"/>
      </w:tblPr>
      <w:tblGrid>
        <w:gridCol w:w="707"/>
        <w:gridCol w:w="2742"/>
        <w:gridCol w:w="2734"/>
        <w:gridCol w:w="2877"/>
      </w:tblGrid>
      <w:tr w:rsidR="00505DE0" w14:paraId="7E60E282" w14:textId="77777777" w:rsidTr="00337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 w:type="pct"/>
          </w:tcPr>
          <w:p w14:paraId="3F9C666E" w14:textId="77777777" w:rsidR="00505DE0" w:rsidRPr="00B72AC6" w:rsidRDefault="00505DE0" w:rsidP="00505DE0">
            <w:pPr>
              <w:spacing w:after="120" w:line="360" w:lineRule="auto"/>
              <w:rPr>
                <w:rFonts w:ascii="Times New Roman" w:hAnsi="Times New Roman" w:cs="Times New Roman"/>
                <w:b w:val="0"/>
                <w:sz w:val="24"/>
                <w:szCs w:val="24"/>
              </w:rPr>
            </w:pPr>
            <w:r w:rsidRPr="00B72AC6">
              <w:rPr>
                <w:rFonts w:ascii="Times New Roman" w:hAnsi="Times New Roman" w:cs="Times New Roman"/>
                <w:sz w:val="24"/>
                <w:szCs w:val="24"/>
              </w:rPr>
              <w:t>Rok</w:t>
            </w:r>
          </w:p>
        </w:tc>
        <w:tc>
          <w:tcPr>
            <w:tcW w:w="1513" w:type="pct"/>
          </w:tcPr>
          <w:p w14:paraId="6E12684B" w14:textId="77777777" w:rsidR="00505DE0" w:rsidRPr="00B72AC6" w:rsidRDefault="00505DE0" w:rsidP="00505DE0">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72AC6">
              <w:rPr>
                <w:rFonts w:ascii="Times New Roman" w:hAnsi="Times New Roman" w:cs="Times New Roman"/>
                <w:sz w:val="24"/>
                <w:szCs w:val="24"/>
              </w:rPr>
              <w:t>Kwota wydatkowana</w:t>
            </w:r>
          </w:p>
        </w:tc>
        <w:tc>
          <w:tcPr>
            <w:tcW w:w="1509" w:type="pct"/>
          </w:tcPr>
          <w:p w14:paraId="5337F962" w14:textId="77777777" w:rsidR="00505DE0" w:rsidRPr="00B72AC6" w:rsidRDefault="00505DE0" w:rsidP="00505DE0">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72AC6">
              <w:rPr>
                <w:rFonts w:ascii="Times New Roman" w:hAnsi="Times New Roman" w:cs="Times New Roman"/>
                <w:sz w:val="24"/>
                <w:szCs w:val="24"/>
              </w:rPr>
              <w:t>Liczba pracodawców objętych wsparciem KFS</w:t>
            </w:r>
          </w:p>
        </w:tc>
        <w:tc>
          <w:tcPr>
            <w:tcW w:w="1588" w:type="pct"/>
          </w:tcPr>
          <w:p w14:paraId="2567136C" w14:textId="77777777" w:rsidR="00505DE0" w:rsidRPr="00B72AC6" w:rsidRDefault="00505DE0" w:rsidP="00505DE0">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72AC6">
              <w:rPr>
                <w:rFonts w:ascii="Times New Roman" w:hAnsi="Times New Roman" w:cs="Times New Roman"/>
                <w:sz w:val="24"/>
                <w:szCs w:val="24"/>
              </w:rPr>
              <w:t>Liczba pracowników objętych wsparciem KFS</w:t>
            </w:r>
          </w:p>
        </w:tc>
      </w:tr>
      <w:tr w:rsidR="00505DE0" w14:paraId="60512CCE"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 w:type="pct"/>
          </w:tcPr>
          <w:p w14:paraId="65DE91FB" w14:textId="77777777" w:rsidR="00505DE0" w:rsidRPr="00B72AC6" w:rsidRDefault="00505DE0" w:rsidP="00505DE0">
            <w:pPr>
              <w:spacing w:after="120" w:line="360" w:lineRule="auto"/>
              <w:rPr>
                <w:rFonts w:ascii="Times New Roman" w:hAnsi="Times New Roman" w:cs="Times New Roman"/>
                <w:b w:val="0"/>
                <w:sz w:val="24"/>
                <w:szCs w:val="24"/>
              </w:rPr>
            </w:pPr>
            <w:r w:rsidRPr="00B72AC6">
              <w:rPr>
                <w:rFonts w:ascii="Times New Roman" w:hAnsi="Times New Roman" w:cs="Times New Roman"/>
                <w:sz w:val="24"/>
                <w:szCs w:val="24"/>
              </w:rPr>
              <w:t>2018</w:t>
            </w:r>
          </w:p>
        </w:tc>
        <w:tc>
          <w:tcPr>
            <w:tcW w:w="1513" w:type="pct"/>
          </w:tcPr>
          <w:p w14:paraId="269334A9" w14:textId="77777777" w:rsid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564.193,29</w:t>
            </w:r>
          </w:p>
        </w:tc>
        <w:tc>
          <w:tcPr>
            <w:tcW w:w="1509" w:type="pct"/>
          </w:tcPr>
          <w:p w14:paraId="7857EF23" w14:textId="77777777" w:rsid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w:t>
            </w:r>
          </w:p>
        </w:tc>
        <w:tc>
          <w:tcPr>
            <w:tcW w:w="1588" w:type="pct"/>
          </w:tcPr>
          <w:p w14:paraId="607E174F" w14:textId="77777777" w:rsid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254</w:t>
            </w:r>
          </w:p>
        </w:tc>
      </w:tr>
      <w:tr w:rsidR="00505DE0" w14:paraId="0005063A" w14:textId="77777777" w:rsidTr="00337E22">
        <w:tc>
          <w:tcPr>
            <w:cnfStyle w:val="001000000000" w:firstRow="0" w:lastRow="0" w:firstColumn="1" w:lastColumn="0" w:oddVBand="0" w:evenVBand="0" w:oddHBand="0" w:evenHBand="0" w:firstRowFirstColumn="0" w:firstRowLastColumn="0" w:lastRowFirstColumn="0" w:lastRowLastColumn="0"/>
            <w:tcW w:w="390" w:type="pct"/>
          </w:tcPr>
          <w:p w14:paraId="2530C563" w14:textId="77777777" w:rsidR="00505DE0" w:rsidRPr="00B72AC6" w:rsidRDefault="00505DE0" w:rsidP="00505DE0">
            <w:pPr>
              <w:spacing w:after="120" w:line="360" w:lineRule="auto"/>
              <w:rPr>
                <w:rFonts w:ascii="Times New Roman" w:hAnsi="Times New Roman" w:cs="Times New Roman"/>
                <w:b w:val="0"/>
                <w:sz w:val="24"/>
                <w:szCs w:val="24"/>
              </w:rPr>
            </w:pPr>
            <w:r w:rsidRPr="00B72AC6">
              <w:rPr>
                <w:rFonts w:ascii="Times New Roman" w:hAnsi="Times New Roman" w:cs="Times New Roman"/>
                <w:sz w:val="24"/>
                <w:szCs w:val="24"/>
              </w:rPr>
              <w:t>2019</w:t>
            </w:r>
          </w:p>
        </w:tc>
        <w:tc>
          <w:tcPr>
            <w:tcW w:w="1513" w:type="pct"/>
          </w:tcPr>
          <w:p w14:paraId="5B1125AE" w14:textId="77777777" w:rsid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968.391,26</w:t>
            </w:r>
          </w:p>
        </w:tc>
        <w:tc>
          <w:tcPr>
            <w:tcW w:w="1509" w:type="pct"/>
          </w:tcPr>
          <w:p w14:paraId="3BDF5F53" w14:textId="77777777" w:rsid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119</w:t>
            </w:r>
          </w:p>
        </w:tc>
        <w:tc>
          <w:tcPr>
            <w:tcW w:w="1588" w:type="pct"/>
          </w:tcPr>
          <w:p w14:paraId="0358C833" w14:textId="77777777" w:rsidR="00505DE0"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563</w:t>
            </w:r>
          </w:p>
        </w:tc>
      </w:tr>
      <w:tr w:rsidR="00505DE0" w14:paraId="79B5E8EF"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 w:type="pct"/>
          </w:tcPr>
          <w:p w14:paraId="5BCC8D4D" w14:textId="77777777" w:rsidR="00505DE0" w:rsidRPr="00B72AC6" w:rsidRDefault="00505DE0" w:rsidP="00505DE0">
            <w:pPr>
              <w:spacing w:after="120" w:line="360" w:lineRule="auto"/>
              <w:rPr>
                <w:rFonts w:ascii="Times New Roman" w:hAnsi="Times New Roman" w:cs="Times New Roman"/>
                <w:b w:val="0"/>
                <w:sz w:val="24"/>
                <w:szCs w:val="24"/>
              </w:rPr>
            </w:pPr>
            <w:r w:rsidRPr="00B72AC6">
              <w:rPr>
                <w:rFonts w:ascii="Times New Roman" w:hAnsi="Times New Roman" w:cs="Times New Roman"/>
                <w:sz w:val="24"/>
                <w:szCs w:val="24"/>
              </w:rPr>
              <w:t>2020</w:t>
            </w:r>
          </w:p>
        </w:tc>
        <w:tc>
          <w:tcPr>
            <w:tcW w:w="1513" w:type="pct"/>
          </w:tcPr>
          <w:p w14:paraId="51559F96" w14:textId="77777777" w:rsid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940.503,37</w:t>
            </w:r>
          </w:p>
        </w:tc>
        <w:tc>
          <w:tcPr>
            <w:tcW w:w="1509" w:type="pct"/>
          </w:tcPr>
          <w:p w14:paraId="5CD8124F" w14:textId="77777777" w:rsid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w:t>
            </w:r>
          </w:p>
        </w:tc>
        <w:tc>
          <w:tcPr>
            <w:tcW w:w="1588" w:type="pct"/>
          </w:tcPr>
          <w:p w14:paraId="68435237" w14:textId="77777777" w:rsidR="00505DE0"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746</w:t>
            </w:r>
          </w:p>
        </w:tc>
      </w:tr>
    </w:tbl>
    <w:p w14:paraId="337EE743" w14:textId="6ACFCFB1" w:rsidR="00505DE0" w:rsidRPr="00852D64" w:rsidRDefault="00337E22" w:rsidP="00505DE0">
      <w:pPr>
        <w:spacing w:after="120" w:line="360" w:lineRule="auto"/>
        <w:rPr>
          <w:rFonts w:ascii="Times New Roman" w:hAnsi="Times New Roman" w:cs="Times New Roman"/>
          <w:sz w:val="20"/>
          <w:szCs w:val="20"/>
        </w:rPr>
      </w:pPr>
      <w:r w:rsidRPr="00337E22">
        <w:rPr>
          <w:rFonts w:ascii="Times New Roman" w:hAnsi="Times New Roman" w:cs="Times New Roman"/>
          <w:sz w:val="20"/>
          <w:szCs w:val="20"/>
        </w:rPr>
        <w:t>Źródło: Opracowanie własne</w:t>
      </w:r>
      <w:r w:rsidR="00DC2CF5" w:rsidRPr="00DC2CF5">
        <w:rPr>
          <w:rFonts w:ascii="Times New Roman" w:hAnsi="Times New Roman" w:cs="Times New Roman"/>
          <w:sz w:val="20"/>
          <w:szCs w:val="20"/>
        </w:rPr>
        <w:t xml:space="preserve"> </w:t>
      </w:r>
      <w:r w:rsidR="00DC2CF5">
        <w:rPr>
          <w:rFonts w:ascii="Times New Roman" w:hAnsi="Times New Roman" w:cs="Times New Roman"/>
          <w:sz w:val="20"/>
          <w:szCs w:val="20"/>
        </w:rPr>
        <w:t>na podstawie Statystyk PUP Grójec</w:t>
      </w:r>
    </w:p>
    <w:p w14:paraId="267ABC73" w14:textId="269D5C2C" w:rsidR="00505DE0" w:rsidRPr="00021779" w:rsidRDefault="00505DE0" w:rsidP="00852D64">
      <w:pPr>
        <w:pStyle w:val="Nagwek2"/>
        <w:numPr>
          <w:ilvl w:val="0"/>
          <w:numId w:val="1"/>
        </w:numPr>
        <w:rPr>
          <w:rFonts w:ascii="Times New Roman" w:hAnsi="Times New Roman" w:cs="Times New Roman"/>
          <w:b/>
          <w:bCs/>
          <w:sz w:val="28"/>
          <w:szCs w:val="28"/>
        </w:rPr>
      </w:pPr>
      <w:bookmarkStart w:id="47" w:name="_Toc76982799"/>
      <w:r w:rsidRPr="00021779">
        <w:rPr>
          <w:rFonts w:ascii="Times New Roman" w:hAnsi="Times New Roman" w:cs="Times New Roman"/>
          <w:b/>
          <w:bCs/>
          <w:sz w:val="28"/>
          <w:szCs w:val="28"/>
        </w:rPr>
        <w:t>Tarcza antykryzysowa</w:t>
      </w:r>
      <w:bookmarkEnd w:id="47"/>
      <w:r w:rsidRPr="00021779">
        <w:rPr>
          <w:rFonts w:ascii="Times New Roman" w:hAnsi="Times New Roman" w:cs="Times New Roman"/>
          <w:b/>
          <w:bCs/>
          <w:sz w:val="28"/>
          <w:szCs w:val="28"/>
        </w:rPr>
        <w:t xml:space="preserve"> </w:t>
      </w:r>
    </w:p>
    <w:p w14:paraId="4D9C49B7" w14:textId="4588F782" w:rsidR="00505DE0" w:rsidRPr="0094399A" w:rsidRDefault="00505DE0" w:rsidP="008C0A2C">
      <w:pPr>
        <w:pStyle w:val="Akapitzlist2"/>
        <w:spacing w:after="120" w:line="360" w:lineRule="auto"/>
        <w:ind w:left="0"/>
        <w:jc w:val="both"/>
        <w:rPr>
          <w:rFonts w:ascii="Times New Roman" w:hAnsi="Times New Roman"/>
          <w:sz w:val="24"/>
          <w:szCs w:val="24"/>
        </w:rPr>
      </w:pPr>
      <w:r w:rsidRPr="0094399A">
        <w:rPr>
          <w:rFonts w:ascii="Times New Roman" w:hAnsi="Times New Roman"/>
          <w:sz w:val="24"/>
          <w:szCs w:val="24"/>
        </w:rPr>
        <w:t>Od 1 kwietnia 2020 r. w związku z zagrożeniami rozprzestrzeniania się zakażeń wirusem SARS COV-2 na podstawie ustawy z dnia 2 marca 2020 r. o szczególnych rozwiązaniach związanych z zapobieganiem, przeciwdziałaniem i zwalczaniem COVID-10 (…) (Dz. U. z 2020 r. poz. 374 ze zm.) urząd realizował instrumenty wspierające przedsiębiorców i organizacje pozarządowe tj.</w:t>
      </w:r>
    </w:p>
    <w:p w14:paraId="484D1169" w14:textId="77777777" w:rsidR="00021779" w:rsidRDefault="00505DE0" w:rsidP="00A26DD9">
      <w:pPr>
        <w:pStyle w:val="Akapitzlist2"/>
        <w:numPr>
          <w:ilvl w:val="0"/>
          <w:numId w:val="23"/>
        </w:numPr>
        <w:spacing w:after="0" w:line="360" w:lineRule="auto"/>
        <w:ind w:left="714" w:hanging="357"/>
        <w:jc w:val="both"/>
        <w:rPr>
          <w:rFonts w:ascii="Times New Roman" w:hAnsi="Times New Roman"/>
          <w:sz w:val="24"/>
          <w:szCs w:val="24"/>
        </w:rPr>
      </w:pPr>
      <w:r w:rsidRPr="0094399A">
        <w:rPr>
          <w:rFonts w:ascii="Times New Roman" w:hAnsi="Times New Roman"/>
          <w:sz w:val="24"/>
          <w:szCs w:val="24"/>
        </w:rPr>
        <w:t xml:space="preserve">Pożyczki dla </w:t>
      </w:r>
      <w:proofErr w:type="spellStart"/>
      <w:r w:rsidRPr="0094399A">
        <w:rPr>
          <w:rFonts w:ascii="Times New Roman" w:hAnsi="Times New Roman"/>
          <w:sz w:val="24"/>
          <w:szCs w:val="24"/>
        </w:rPr>
        <w:t>mikroprzedsiębiorców</w:t>
      </w:r>
      <w:proofErr w:type="spellEnd"/>
      <w:r w:rsidRPr="0094399A">
        <w:rPr>
          <w:rFonts w:ascii="Times New Roman" w:hAnsi="Times New Roman"/>
          <w:sz w:val="24"/>
          <w:szCs w:val="24"/>
        </w:rPr>
        <w:t xml:space="preserve"> - art. 15zzd</w:t>
      </w:r>
    </w:p>
    <w:p w14:paraId="3AD2E4CF" w14:textId="15B127B5" w:rsidR="00505DE0" w:rsidRPr="00021779" w:rsidRDefault="00505DE0" w:rsidP="00A26DD9">
      <w:pPr>
        <w:pStyle w:val="Akapitzlist2"/>
        <w:numPr>
          <w:ilvl w:val="0"/>
          <w:numId w:val="23"/>
        </w:numPr>
        <w:spacing w:after="0" w:line="360" w:lineRule="auto"/>
        <w:ind w:left="714" w:hanging="357"/>
        <w:jc w:val="both"/>
        <w:rPr>
          <w:rFonts w:ascii="Times New Roman" w:hAnsi="Times New Roman"/>
          <w:sz w:val="24"/>
          <w:szCs w:val="24"/>
        </w:rPr>
      </w:pPr>
      <w:r w:rsidRPr="00021779">
        <w:rPr>
          <w:rFonts w:ascii="Times New Roman" w:hAnsi="Times New Roman"/>
          <w:sz w:val="24"/>
          <w:szCs w:val="24"/>
        </w:rPr>
        <w:t xml:space="preserve">Dofinansowanie części kosztów wynagrodzeń i składek ZUS dla </w:t>
      </w:r>
      <w:proofErr w:type="spellStart"/>
      <w:r w:rsidRPr="00021779">
        <w:rPr>
          <w:rFonts w:ascii="Times New Roman" w:hAnsi="Times New Roman"/>
          <w:sz w:val="24"/>
          <w:szCs w:val="24"/>
        </w:rPr>
        <w:t>mikoprzedsiębiorców</w:t>
      </w:r>
      <w:proofErr w:type="spellEnd"/>
      <w:r w:rsidRPr="00021779">
        <w:rPr>
          <w:rFonts w:ascii="Times New Roman" w:hAnsi="Times New Roman"/>
          <w:sz w:val="24"/>
          <w:szCs w:val="24"/>
        </w:rPr>
        <w:t xml:space="preserve"> – art. 15zzb  </w:t>
      </w:r>
    </w:p>
    <w:p w14:paraId="47A0A327" w14:textId="77777777" w:rsidR="00505DE0" w:rsidRPr="0094399A" w:rsidRDefault="00505DE0" w:rsidP="00A26DD9">
      <w:pPr>
        <w:pStyle w:val="Akapitzlist2"/>
        <w:numPr>
          <w:ilvl w:val="0"/>
          <w:numId w:val="23"/>
        </w:numPr>
        <w:spacing w:after="0" w:line="360" w:lineRule="auto"/>
        <w:ind w:left="714" w:hanging="357"/>
        <w:jc w:val="both"/>
        <w:rPr>
          <w:rFonts w:ascii="Times New Roman" w:hAnsi="Times New Roman"/>
          <w:sz w:val="24"/>
          <w:szCs w:val="24"/>
        </w:rPr>
      </w:pPr>
      <w:r w:rsidRPr="0094399A">
        <w:rPr>
          <w:rFonts w:ascii="Times New Roman" w:hAnsi="Times New Roman"/>
          <w:sz w:val="24"/>
          <w:szCs w:val="24"/>
        </w:rPr>
        <w:t>Dofinansowanie części kosztów prowadzenia działalności gospodarczej art. 15zzc</w:t>
      </w:r>
    </w:p>
    <w:p w14:paraId="789FF3B8" w14:textId="77777777" w:rsidR="00505DE0" w:rsidRPr="0094399A" w:rsidRDefault="00505DE0" w:rsidP="00A26DD9">
      <w:pPr>
        <w:pStyle w:val="Akapitzlist2"/>
        <w:numPr>
          <w:ilvl w:val="0"/>
          <w:numId w:val="23"/>
        </w:numPr>
        <w:spacing w:after="0" w:line="360" w:lineRule="auto"/>
        <w:ind w:left="714" w:hanging="357"/>
        <w:jc w:val="both"/>
        <w:rPr>
          <w:rFonts w:ascii="Times New Roman" w:hAnsi="Times New Roman"/>
          <w:sz w:val="24"/>
          <w:szCs w:val="24"/>
        </w:rPr>
      </w:pPr>
      <w:r w:rsidRPr="0094399A">
        <w:rPr>
          <w:rFonts w:ascii="Times New Roman" w:hAnsi="Times New Roman"/>
          <w:sz w:val="24"/>
          <w:szCs w:val="24"/>
        </w:rPr>
        <w:t>Dofinansowanie części kosztów wynagrodzeń osób zatrudnionych przez organizacje pozarządowe art. 15zze</w:t>
      </w:r>
    </w:p>
    <w:p w14:paraId="163C1FE3" w14:textId="4B395FDF" w:rsidR="00505DE0" w:rsidRPr="008C0A2C" w:rsidRDefault="00505DE0" w:rsidP="00A26DD9">
      <w:pPr>
        <w:pStyle w:val="Akapitzlist2"/>
        <w:numPr>
          <w:ilvl w:val="0"/>
          <w:numId w:val="23"/>
        </w:numPr>
        <w:spacing w:after="0" w:line="360" w:lineRule="auto"/>
        <w:ind w:left="714" w:hanging="357"/>
        <w:jc w:val="both"/>
        <w:rPr>
          <w:rFonts w:ascii="Times New Roman" w:hAnsi="Times New Roman"/>
          <w:sz w:val="24"/>
          <w:szCs w:val="24"/>
        </w:rPr>
      </w:pPr>
      <w:r w:rsidRPr="0094399A">
        <w:rPr>
          <w:rFonts w:ascii="Times New Roman" w:hAnsi="Times New Roman"/>
          <w:sz w:val="24"/>
          <w:szCs w:val="24"/>
        </w:rPr>
        <w:t>Pożyczki dla organizacji pozarządowych art. 15zze</w:t>
      </w:r>
      <w:r w:rsidRPr="0094399A">
        <w:rPr>
          <w:rFonts w:ascii="Times New Roman" w:hAnsi="Times New Roman"/>
          <w:sz w:val="24"/>
          <w:szCs w:val="24"/>
          <w:vertAlign w:val="superscript"/>
        </w:rPr>
        <w:t>2</w:t>
      </w:r>
    </w:p>
    <w:p w14:paraId="0BF92622" w14:textId="77777777" w:rsidR="00DD716F" w:rsidRDefault="00DD716F">
      <w:pPr>
        <w:rPr>
          <w:rFonts w:ascii="Times New Roman" w:hAnsi="Times New Roman" w:cs="Times New Roman"/>
          <w:sz w:val="20"/>
          <w:szCs w:val="20"/>
        </w:rPr>
      </w:pPr>
      <w:r>
        <w:rPr>
          <w:rFonts w:ascii="Times New Roman" w:hAnsi="Times New Roman" w:cs="Times New Roman"/>
          <w:i/>
          <w:iCs/>
          <w:sz w:val="20"/>
          <w:szCs w:val="20"/>
        </w:rPr>
        <w:br w:type="page"/>
      </w:r>
    </w:p>
    <w:p w14:paraId="1BA00582" w14:textId="1EF0333A" w:rsidR="00505DE0" w:rsidRPr="00337E22" w:rsidRDefault="00337E22" w:rsidP="00337E22">
      <w:pPr>
        <w:pStyle w:val="Legenda"/>
        <w:rPr>
          <w:rFonts w:ascii="Times New Roman" w:hAnsi="Times New Roman" w:cs="Times New Roman"/>
          <w:i w:val="0"/>
          <w:iCs w:val="0"/>
          <w:color w:val="auto"/>
          <w:sz w:val="20"/>
          <w:szCs w:val="20"/>
        </w:rPr>
      </w:pPr>
      <w:bookmarkStart w:id="48" w:name="_Toc76980139"/>
      <w:r w:rsidRPr="00337E22">
        <w:rPr>
          <w:rFonts w:ascii="Times New Roman" w:hAnsi="Times New Roman" w:cs="Times New Roman"/>
          <w:i w:val="0"/>
          <w:iCs w:val="0"/>
          <w:color w:val="auto"/>
          <w:sz w:val="20"/>
          <w:szCs w:val="20"/>
        </w:rPr>
        <w:lastRenderedPageBreak/>
        <w:t xml:space="preserve">Tabela Nr  </w:t>
      </w:r>
      <w:r w:rsidRPr="00337E22">
        <w:rPr>
          <w:rFonts w:ascii="Times New Roman" w:hAnsi="Times New Roman" w:cs="Times New Roman"/>
          <w:i w:val="0"/>
          <w:iCs w:val="0"/>
          <w:color w:val="auto"/>
          <w:sz w:val="20"/>
          <w:szCs w:val="20"/>
        </w:rPr>
        <w:fldChar w:fldCharType="begin"/>
      </w:r>
      <w:r w:rsidRPr="00337E22">
        <w:rPr>
          <w:rFonts w:ascii="Times New Roman" w:hAnsi="Times New Roman" w:cs="Times New Roman"/>
          <w:i w:val="0"/>
          <w:iCs w:val="0"/>
          <w:color w:val="auto"/>
          <w:sz w:val="20"/>
          <w:szCs w:val="20"/>
        </w:rPr>
        <w:instrText xml:space="preserve"> SEQ Tabela_Nr_ \* ARABIC </w:instrText>
      </w:r>
      <w:r w:rsidRPr="00337E22">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11</w:t>
      </w:r>
      <w:r w:rsidRPr="00337E22">
        <w:rPr>
          <w:rFonts w:ascii="Times New Roman" w:hAnsi="Times New Roman" w:cs="Times New Roman"/>
          <w:i w:val="0"/>
          <w:iCs w:val="0"/>
          <w:color w:val="auto"/>
          <w:sz w:val="20"/>
          <w:szCs w:val="20"/>
        </w:rPr>
        <w:fldChar w:fldCharType="end"/>
      </w:r>
      <w:r w:rsidRPr="00337E22">
        <w:rPr>
          <w:rFonts w:ascii="Times New Roman" w:hAnsi="Times New Roman" w:cs="Times New Roman"/>
          <w:i w:val="0"/>
          <w:iCs w:val="0"/>
          <w:color w:val="auto"/>
          <w:sz w:val="20"/>
          <w:szCs w:val="20"/>
        </w:rPr>
        <w:t xml:space="preserve">: </w:t>
      </w:r>
      <w:r w:rsidR="00505DE0" w:rsidRPr="00337E22">
        <w:rPr>
          <w:rFonts w:ascii="Times New Roman" w:hAnsi="Times New Roman" w:cs="Times New Roman"/>
          <w:i w:val="0"/>
          <w:iCs w:val="0"/>
          <w:color w:val="auto"/>
          <w:sz w:val="20"/>
          <w:szCs w:val="20"/>
        </w:rPr>
        <w:t>Wydatkowanie środków finansowych w ramach Tarczy antykryzysowej.</w:t>
      </w:r>
      <w:bookmarkEnd w:id="48"/>
    </w:p>
    <w:tbl>
      <w:tblPr>
        <w:tblStyle w:val="Tabelasiatki5ciemnaakcent6"/>
        <w:tblW w:w="0" w:type="auto"/>
        <w:tblLook w:val="04A0" w:firstRow="1" w:lastRow="0" w:firstColumn="1" w:lastColumn="0" w:noHBand="0" w:noVBand="1"/>
      </w:tblPr>
      <w:tblGrid>
        <w:gridCol w:w="630"/>
        <w:gridCol w:w="4208"/>
        <w:gridCol w:w="2102"/>
        <w:gridCol w:w="2120"/>
      </w:tblGrid>
      <w:tr w:rsidR="00337E22" w:rsidRPr="00337E22" w14:paraId="0DE11BEE" w14:textId="77777777" w:rsidTr="00337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65000EFC" w14:textId="77777777" w:rsidR="00505DE0" w:rsidRPr="00337E22" w:rsidRDefault="00505DE0" w:rsidP="00505DE0">
            <w:pPr>
              <w:spacing w:after="120" w:line="360" w:lineRule="auto"/>
              <w:rPr>
                <w:rFonts w:ascii="Times New Roman" w:hAnsi="Times New Roman" w:cs="Times New Roman"/>
                <w:b w:val="0"/>
                <w:color w:val="auto"/>
                <w:sz w:val="24"/>
                <w:szCs w:val="24"/>
              </w:rPr>
            </w:pPr>
            <w:r w:rsidRPr="00337E22">
              <w:rPr>
                <w:rFonts w:ascii="Times New Roman" w:hAnsi="Times New Roman" w:cs="Times New Roman"/>
                <w:b w:val="0"/>
                <w:color w:val="auto"/>
                <w:sz w:val="24"/>
                <w:szCs w:val="24"/>
              </w:rPr>
              <w:t>L.p.</w:t>
            </w:r>
          </w:p>
        </w:tc>
        <w:tc>
          <w:tcPr>
            <w:tcW w:w="4209" w:type="dxa"/>
          </w:tcPr>
          <w:p w14:paraId="4E4BD3AE" w14:textId="77777777" w:rsidR="00505DE0" w:rsidRPr="00337E22" w:rsidRDefault="00505DE0" w:rsidP="00505DE0">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337E22">
              <w:rPr>
                <w:rFonts w:ascii="Times New Roman" w:hAnsi="Times New Roman" w:cs="Times New Roman"/>
                <w:b w:val="0"/>
                <w:color w:val="auto"/>
                <w:sz w:val="24"/>
                <w:szCs w:val="24"/>
              </w:rPr>
              <w:t>Rodzaje wsparcia</w:t>
            </w:r>
          </w:p>
        </w:tc>
        <w:tc>
          <w:tcPr>
            <w:tcW w:w="2102" w:type="dxa"/>
          </w:tcPr>
          <w:p w14:paraId="4E0496E6" w14:textId="77777777" w:rsidR="00505DE0" w:rsidRPr="00337E22" w:rsidRDefault="00505DE0" w:rsidP="00505DE0">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337E22">
              <w:rPr>
                <w:rFonts w:ascii="Times New Roman" w:hAnsi="Times New Roman" w:cs="Times New Roman"/>
                <w:b w:val="0"/>
                <w:color w:val="auto"/>
                <w:sz w:val="24"/>
                <w:szCs w:val="24"/>
              </w:rPr>
              <w:t>Kwota wydatkowana</w:t>
            </w:r>
          </w:p>
        </w:tc>
        <w:tc>
          <w:tcPr>
            <w:tcW w:w="2121" w:type="dxa"/>
          </w:tcPr>
          <w:p w14:paraId="211DC37B" w14:textId="77777777" w:rsidR="00505DE0" w:rsidRPr="00337E22" w:rsidRDefault="00505DE0" w:rsidP="00505DE0">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337E22">
              <w:rPr>
                <w:rFonts w:ascii="Times New Roman" w:hAnsi="Times New Roman" w:cs="Times New Roman"/>
                <w:b w:val="0"/>
                <w:color w:val="auto"/>
                <w:sz w:val="24"/>
                <w:szCs w:val="24"/>
              </w:rPr>
              <w:t>Liczba podmiotów objętych wsparciem</w:t>
            </w:r>
          </w:p>
        </w:tc>
      </w:tr>
      <w:tr w:rsidR="00337E22" w:rsidRPr="00337E22" w14:paraId="69D4008C"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FF92F90" w14:textId="77777777" w:rsidR="00505DE0" w:rsidRPr="00337E22" w:rsidRDefault="00505DE0" w:rsidP="00505DE0">
            <w:pPr>
              <w:spacing w:after="120" w:line="360" w:lineRule="auto"/>
              <w:rPr>
                <w:rFonts w:ascii="Times New Roman" w:hAnsi="Times New Roman" w:cs="Times New Roman"/>
                <w:b w:val="0"/>
                <w:color w:val="auto"/>
                <w:sz w:val="24"/>
                <w:szCs w:val="24"/>
              </w:rPr>
            </w:pPr>
            <w:r w:rsidRPr="00337E22">
              <w:rPr>
                <w:rFonts w:ascii="Times New Roman" w:hAnsi="Times New Roman" w:cs="Times New Roman"/>
                <w:b w:val="0"/>
                <w:color w:val="auto"/>
                <w:sz w:val="24"/>
                <w:szCs w:val="24"/>
              </w:rPr>
              <w:t>1</w:t>
            </w:r>
          </w:p>
        </w:tc>
        <w:tc>
          <w:tcPr>
            <w:tcW w:w="4209" w:type="dxa"/>
          </w:tcPr>
          <w:p w14:paraId="65A26055" w14:textId="77777777" w:rsidR="00505DE0" w:rsidRPr="00852D64" w:rsidRDefault="00505DE0"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2D64">
              <w:rPr>
                <w:rFonts w:ascii="Times New Roman" w:hAnsi="Times New Roman" w:cs="Times New Roman"/>
                <w:sz w:val="24"/>
                <w:szCs w:val="24"/>
                <w:lang w:eastAsia="pl-PL"/>
              </w:rPr>
              <w:t xml:space="preserve">Niskooprocentowana pożyczka z Funduszu Pracy dla </w:t>
            </w:r>
            <w:proofErr w:type="spellStart"/>
            <w:r w:rsidRPr="00852D64">
              <w:rPr>
                <w:rFonts w:ascii="Times New Roman" w:hAnsi="Times New Roman" w:cs="Times New Roman"/>
                <w:sz w:val="24"/>
                <w:szCs w:val="24"/>
                <w:lang w:eastAsia="pl-PL"/>
              </w:rPr>
              <w:t>mikroprzedsiębiorców</w:t>
            </w:r>
            <w:proofErr w:type="spellEnd"/>
            <w:r w:rsidRPr="00852D64">
              <w:rPr>
                <w:rFonts w:ascii="Times New Roman" w:hAnsi="Times New Roman" w:cs="Times New Roman"/>
                <w:sz w:val="24"/>
                <w:szCs w:val="24"/>
                <w:lang w:eastAsia="pl-PL"/>
              </w:rPr>
              <w:t xml:space="preserve"> (art. 15zzd) </w:t>
            </w:r>
          </w:p>
        </w:tc>
        <w:tc>
          <w:tcPr>
            <w:tcW w:w="2102" w:type="dxa"/>
          </w:tcPr>
          <w:p w14:paraId="21567F7D" w14:textId="77777777" w:rsidR="00505DE0" w:rsidRPr="00337E22"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37E22">
              <w:rPr>
                <w:rFonts w:ascii="Times New Roman" w:hAnsi="Times New Roman" w:cs="Times New Roman"/>
                <w:bCs/>
                <w:sz w:val="24"/>
                <w:szCs w:val="24"/>
              </w:rPr>
              <w:t>19.826.598,00</w:t>
            </w:r>
          </w:p>
        </w:tc>
        <w:tc>
          <w:tcPr>
            <w:tcW w:w="2121" w:type="dxa"/>
          </w:tcPr>
          <w:p w14:paraId="0E659363" w14:textId="77777777" w:rsidR="00505DE0" w:rsidRPr="00337E22"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37E22">
              <w:rPr>
                <w:rFonts w:ascii="Times New Roman" w:hAnsi="Times New Roman" w:cs="Times New Roman"/>
                <w:bCs/>
                <w:sz w:val="24"/>
                <w:szCs w:val="24"/>
              </w:rPr>
              <w:t>3968</w:t>
            </w:r>
          </w:p>
        </w:tc>
      </w:tr>
      <w:tr w:rsidR="00337E22" w:rsidRPr="00337E22" w14:paraId="66D4BA80" w14:textId="77777777" w:rsidTr="00337E22">
        <w:tc>
          <w:tcPr>
            <w:cnfStyle w:val="001000000000" w:firstRow="0" w:lastRow="0" w:firstColumn="1" w:lastColumn="0" w:oddVBand="0" w:evenVBand="0" w:oddHBand="0" w:evenHBand="0" w:firstRowFirstColumn="0" w:firstRowLastColumn="0" w:lastRowFirstColumn="0" w:lastRowLastColumn="0"/>
            <w:tcW w:w="630" w:type="dxa"/>
          </w:tcPr>
          <w:p w14:paraId="0525F4EC" w14:textId="77777777" w:rsidR="00505DE0" w:rsidRPr="00337E22" w:rsidRDefault="00505DE0" w:rsidP="00505DE0">
            <w:pPr>
              <w:spacing w:after="120" w:line="360" w:lineRule="auto"/>
              <w:rPr>
                <w:rFonts w:ascii="Times New Roman" w:hAnsi="Times New Roman" w:cs="Times New Roman"/>
                <w:b w:val="0"/>
                <w:color w:val="auto"/>
                <w:sz w:val="24"/>
                <w:szCs w:val="24"/>
              </w:rPr>
            </w:pPr>
            <w:r w:rsidRPr="00337E22">
              <w:rPr>
                <w:rFonts w:ascii="Times New Roman" w:hAnsi="Times New Roman" w:cs="Times New Roman"/>
                <w:b w:val="0"/>
                <w:color w:val="auto"/>
                <w:sz w:val="24"/>
                <w:szCs w:val="24"/>
              </w:rPr>
              <w:t>2</w:t>
            </w:r>
          </w:p>
        </w:tc>
        <w:tc>
          <w:tcPr>
            <w:tcW w:w="4209" w:type="dxa"/>
          </w:tcPr>
          <w:p w14:paraId="1C31B117" w14:textId="77777777" w:rsidR="00505DE0" w:rsidRPr="00852D64" w:rsidRDefault="00505DE0"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2D64">
              <w:rPr>
                <w:rFonts w:ascii="Times New Roman" w:hAnsi="Times New Roman" w:cs="Times New Roman"/>
                <w:sz w:val="24"/>
                <w:szCs w:val="24"/>
              </w:rPr>
              <w:t xml:space="preserve">Niskooprocentowana pożyczka z Funduszu Pracy dla organizacji pozarządowych (art. 15zzda) </w:t>
            </w:r>
          </w:p>
        </w:tc>
        <w:tc>
          <w:tcPr>
            <w:tcW w:w="2102" w:type="dxa"/>
          </w:tcPr>
          <w:p w14:paraId="39639167" w14:textId="77777777" w:rsidR="00505DE0" w:rsidRPr="00337E22"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37E22">
              <w:rPr>
                <w:rFonts w:ascii="Times New Roman" w:hAnsi="Times New Roman" w:cs="Times New Roman"/>
                <w:bCs/>
                <w:sz w:val="24"/>
                <w:szCs w:val="24"/>
              </w:rPr>
              <w:t>69.447,23</w:t>
            </w:r>
          </w:p>
        </w:tc>
        <w:tc>
          <w:tcPr>
            <w:tcW w:w="2121" w:type="dxa"/>
          </w:tcPr>
          <w:p w14:paraId="3BCDF249" w14:textId="77777777" w:rsidR="00505DE0" w:rsidRPr="00337E22"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37E22">
              <w:rPr>
                <w:rFonts w:ascii="Times New Roman" w:hAnsi="Times New Roman" w:cs="Times New Roman"/>
                <w:bCs/>
                <w:sz w:val="24"/>
                <w:szCs w:val="24"/>
              </w:rPr>
              <w:t>21</w:t>
            </w:r>
          </w:p>
        </w:tc>
      </w:tr>
      <w:tr w:rsidR="00337E22" w:rsidRPr="00337E22" w14:paraId="6803EC81"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A03B47E" w14:textId="77777777" w:rsidR="00505DE0" w:rsidRPr="00337E22" w:rsidRDefault="00505DE0" w:rsidP="00505DE0">
            <w:pPr>
              <w:spacing w:after="120" w:line="360" w:lineRule="auto"/>
              <w:rPr>
                <w:rFonts w:ascii="Times New Roman" w:hAnsi="Times New Roman" w:cs="Times New Roman"/>
                <w:b w:val="0"/>
                <w:color w:val="auto"/>
                <w:sz w:val="24"/>
                <w:szCs w:val="24"/>
              </w:rPr>
            </w:pPr>
            <w:r w:rsidRPr="00337E22">
              <w:rPr>
                <w:rFonts w:ascii="Times New Roman" w:hAnsi="Times New Roman" w:cs="Times New Roman"/>
                <w:b w:val="0"/>
                <w:color w:val="auto"/>
                <w:sz w:val="24"/>
                <w:szCs w:val="24"/>
              </w:rPr>
              <w:t>3</w:t>
            </w:r>
          </w:p>
        </w:tc>
        <w:tc>
          <w:tcPr>
            <w:tcW w:w="4209" w:type="dxa"/>
          </w:tcPr>
          <w:p w14:paraId="4B300024" w14:textId="77777777" w:rsidR="00505DE0" w:rsidRPr="00852D64" w:rsidRDefault="00417F84"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6" w:history="1">
              <w:r w:rsidR="00505DE0" w:rsidRPr="00852D64">
                <w:rPr>
                  <w:rStyle w:val="Hipercze"/>
                  <w:rFonts w:ascii="Times New Roman" w:hAnsi="Times New Roman" w:cs="Times New Roman"/>
                  <w:bCs/>
                  <w:color w:val="auto"/>
                  <w:sz w:val="24"/>
                  <w:szCs w:val="24"/>
                  <w:u w:val="none"/>
                </w:rPr>
                <w:t>Dofinansowanie części kosztów prowadzenia działalności gospodarczej dla przedsiębiorców samozatrudnionych (art. 15zzc)</w:t>
              </w:r>
            </w:hyperlink>
          </w:p>
        </w:tc>
        <w:tc>
          <w:tcPr>
            <w:tcW w:w="2102" w:type="dxa"/>
          </w:tcPr>
          <w:p w14:paraId="0B825207" w14:textId="77777777" w:rsidR="00505DE0" w:rsidRPr="00337E22"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37E22">
              <w:rPr>
                <w:rFonts w:ascii="Times New Roman" w:hAnsi="Times New Roman" w:cs="Times New Roman"/>
                <w:bCs/>
                <w:sz w:val="24"/>
                <w:szCs w:val="24"/>
              </w:rPr>
              <w:t>3.533.920,00</w:t>
            </w:r>
          </w:p>
        </w:tc>
        <w:tc>
          <w:tcPr>
            <w:tcW w:w="2121" w:type="dxa"/>
          </w:tcPr>
          <w:p w14:paraId="21918E11" w14:textId="77777777" w:rsidR="00505DE0" w:rsidRPr="00337E22"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37E22">
              <w:rPr>
                <w:rFonts w:ascii="Times New Roman" w:hAnsi="Times New Roman" w:cs="Times New Roman"/>
                <w:bCs/>
                <w:sz w:val="24"/>
                <w:szCs w:val="24"/>
              </w:rPr>
              <w:t>652</w:t>
            </w:r>
          </w:p>
        </w:tc>
      </w:tr>
      <w:tr w:rsidR="00337E22" w:rsidRPr="00337E22" w14:paraId="36B3EEDB" w14:textId="77777777" w:rsidTr="00337E22">
        <w:tc>
          <w:tcPr>
            <w:cnfStyle w:val="001000000000" w:firstRow="0" w:lastRow="0" w:firstColumn="1" w:lastColumn="0" w:oddVBand="0" w:evenVBand="0" w:oddHBand="0" w:evenHBand="0" w:firstRowFirstColumn="0" w:firstRowLastColumn="0" w:lastRowFirstColumn="0" w:lastRowLastColumn="0"/>
            <w:tcW w:w="630" w:type="dxa"/>
          </w:tcPr>
          <w:p w14:paraId="7994F1E4" w14:textId="77777777" w:rsidR="00505DE0" w:rsidRPr="00337E22" w:rsidRDefault="00505DE0" w:rsidP="00505DE0">
            <w:pPr>
              <w:spacing w:after="120" w:line="360" w:lineRule="auto"/>
              <w:rPr>
                <w:rFonts w:ascii="Times New Roman" w:hAnsi="Times New Roman" w:cs="Times New Roman"/>
                <w:b w:val="0"/>
                <w:color w:val="auto"/>
                <w:sz w:val="24"/>
                <w:szCs w:val="24"/>
              </w:rPr>
            </w:pPr>
            <w:r w:rsidRPr="00337E22">
              <w:rPr>
                <w:rFonts w:ascii="Times New Roman" w:hAnsi="Times New Roman" w:cs="Times New Roman"/>
                <w:b w:val="0"/>
                <w:color w:val="auto"/>
                <w:sz w:val="24"/>
                <w:szCs w:val="24"/>
              </w:rPr>
              <w:t>4</w:t>
            </w:r>
          </w:p>
        </w:tc>
        <w:tc>
          <w:tcPr>
            <w:tcW w:w="4209" w:type="dxa"/>
          </w:tcPr>
          <w:p w14:paraId="6210C0A5" w14:textId="77777777" w:rsidR="00505DE0" w:rsidRPr="00852D64" w:rsidRDefault="00417F84" w:rsidP="00852D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37" w:history="1">
              <w:r w:rsidR="00505DE0" w:rsidRPr="00852D64">
                <w:rPr>
                  <w:rStyle w:val="Hipercze"/>
                  <w:rFonts w:ascii="Times New Roman" w:hAnsi="Times New Roman" w:cs="Times New Roman"/>
                  <w:bCs/>
                  <w:color w:val="auto"/>
                  <w:sz w:val="24"/>
                  <w:szCs w:val="24"/>
                  <w:u w:val="none"/>
                </w:rPr>
                <w:t xml:space="preserve">Dofinansowanie części kosztów wynagrodzeń pracowników oraz należnych od nich składek na ubezpieczenia społeczne dla </w:t>
              </w:r>
              <w:proofErr w:type="spellStart"/>
              <w:r w:rsidR="00505DE0" w:rsidRPr="00852D64">
                <w:rPr>
                  <w:rStyle w:val="Hipercze"/>
                  <w:rFonts w:ascii="Times New Roman" w:hAnsi="Times New Roman" w:cs="Times New Roman"/>
                  <w:bCs/>
                  <w:color w:val="auto"/>
                  <w:sz w:val="24"/>
                  <w:szCs w:val="24"/>
                  <w:u w:val="none"/>
                </w:rPr>
                <w:t>mikroprzedsiębiorców</w:t>
              </w:r>
              <w:proofErr w:type="spellEnd"/>
              <w:r w:rsidR="00505DE0" w:rsidRPr="00852D64">
                <w:rPr>
                  <w:rStyle w:val="Hipercze"/>
                  <w:rFonts w:ascii="Times New Roman" w:hAnsi="Times New Roman" w:cs="Times New Roman"/>
                  <w:bCs/>
                  <w:color w:val="auto"/>
                  <w:sz w:val="24"/>
                  <w:szCs w:val="24"/>
                  <w:u w:val="none"/>
                </w:rPr>
                <w:t>, małych i średnich przedsiębiorców (art. 15zzb)</w:t>
              </w:r>
            </w:hyperlink>
          </w:p>
        </w:tc>
        <w:tc>
          <w:tcPr>
            <w:tcW w:w="2102" w:type="dxa"/>
          </w:tcPr>
          <w:p w14:paraId="37BB6DDB" w14:textId="77777777" w:rsidR="00505DE0" w:rsidRPr="00337E22"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37E22">
              <w:rPr>
                <w:rFonts w:ascii="Times New Roman" w:hAnsi="Times New Roman" w:cs="Times New Roman"/>
                <w:bCs/>
                <w:sz w:val="24"/>
                <w:szCs w:val="24"/>
              </w:rPr>
              <w:t>9.591.688,18</w:t>
            </w:r>
          </w:p>
        </w:tc>
        <w:tc>
          <w:tcPr>
            <w:tcW w:w="2121" w:type="dxa"/>
          </w:tcPr>
          <w:p w14:paraId="2C724453" w14:textId="77777777" w:rsidR="00505DE0" w:rsidRPr="00337E22" w:rsidRDefault="00505DE0" w:rsidP="00505DE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37E22">
              <w:rPr>
                <w:rFonts w:ascii="Times New Roman" w:hAnsi="Times New Roman" w:cs="Times New Roman"/>
                <w:bCs/>
                <w:sz w:val="24"/>
                <w:szCs w:val="24"/>
              </w:rPr>
              <w:t>437</w:t>
            </w:r>
          </w:p>
        </w:tc>
      </w:tr>
      <w:tr w:rsidR="00337E22" w:rsidRPr="00337E22" w14:paraId="3077D60E" w14:textId="77777777" w:rsidTr="00337E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2FDF2512" w14:textId="77777777" w:rsidR="00505DE0" w:rsidRPr="00337E22" w:rsidRDefault="00505DE0" w:rsidP="00505DE0">
            <w:pPr>
              <w:spacing w:after="120" w:line="360" w:lineRule="auto"/>
              <w:rPr>
                <w:rFonts w:ascii="Times New Roman" w:hAnsi="Times New Roman" w:cs="Times New Roman"/>
                <w:b w:val="0"/>
                <w:color w:val="auto"/>
                <w:sz w:val="24"/>
                <w:szCs w:val="24"/>
              </w:rPr>
            </w:pPr>
            <w:r w:rsidRPr="00337E22">
              <w:rPr>
                <w:rFonts w:ascii="Times New Roman" w:hAnsi="Times New Roman" w:cs="Times New Roman"/>
                <w:b w:val="0"/>
                <w:color w:val="auto"/>
                <w:sz w:val="24"/>
                <w:szCs w:val="24"/>
              </w:rPr>
              <w:t>5</w:t>
            </w:r>
          </w:p>
        </w:tc>
        <w:tc>
          <w:tcPr>
            <w:tcW w:w="4209" w:type="dxa"/>
          </w:tcPr>
          <w:p w14:paraId="1E9DF164" w14:textId="77777777" w:rsidR="00505DE0" w:rsidRPr="00852D64" w:rsidRDefault="00417F84" w:rsidP="00852D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38" w:history="1">
              <w:r w:rsidR="00505DE0" w:rsidRPr="00852D64">
                <w:rPr>
                  <w:rStyle w:val="Hipercze"/>
                  <w:rFonts w:ascii="Times New Roman" w:hAnsi="Times New Roman" w:cs="Times New Roman"/>
                  <w:bCs/>
                  <w:color w:val="auto"/>
                  <w:sz w:val="24"/>
                  <w:szCs w:val="24"/>
                  <w:u w:val="none"/>
                </w:rPr>
                <w:t>Dofinansowanie części kosztów wynagrodzeń pracowników oraz należnych od nich składek na ubezpieczenia społeczne dla organizacji pozarządowych (art. 15zze)</w:t>
              </w:r>
            </w:hyperlink>
          </w:p>
        </w:tc>
        <w:tc>
          <w:tcPr>
            <w:tcW w:w="2102" w:type="dxa"/>
          </w:tcPr>
          <w:p w14:paraId="2C42589B" w14:textId="77777777" w:rsidR="00505DE0" w:rsidRPr="00337E22"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37E22">
              <w:rPr>
                <w:rFonts w:ascii="Times New Roman" w:hAnsi="Times New Roman" w:cs="Times New Roman"/>
                <w:bCs/>
                <w:sz w:val="24"/>
                <w:szCs w:val="24"/>
              </w:rPr>
              <w:t>215.899,44</w:t>
            </w:r>
          </w:p>
        </w:tc>
        <w:tc>
          <w:tcPr>
            <w:tcW w:w="2121" w:type="dxa"/>
          </w:tcPr>
          <w:p w14:paraId="084DEC88" w14:textId="77777777" w:rsidR="00505DE0" w:rsidRPr="00337E22" w:rsidRDefault="00505DE0" w:rsidP="00505DE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337E22">
              <w:rPr>
                <w:rFonts w:ascii="Times New Roman" w:hAnsi="Times New Roman" w:cs="Times New Roman"/>
                <w:bCs/>
                <w:sz w:val="24"/>
                <w:szCs w:val="24"/>
              </w:rPr>
              <w:t>5</w:t>
            </w:r>
          </w:p>
        </w:tc>
      </w:tr>
    </w:tbl>
    <w:p w14:paraId="6DCAE00D" w14:textId="1238B240" w:rsidR="00505DE0" w:rsidRDefault="00337E22" w:rsidP="00505DE0">
      <w:pPr>
        <w:spacing w:after="120" w:line="360" w:lineRule="auto"/>
        <w:rPr>
          <w:rFonts w:ascii="Times New Roman" w:hAnsi="Times New Roman" w:cs="Times New Roman"/>
          <w:sz w:val="20"/>
          <w:szCs w:val="20"/>
        </w:rPr>
      </w:pPr>
      <w:r w:rsidRPr="00337E22">
        <w:rPr>
          <w:rFonts w:ascii="Times New Roman" w:hAnsi="Times New Roman" w:cs="Times New Roman"/>
          <w:sz w:val="20"/>
          <w:szCs w:val="20"/>
        </w:rPr>
        <w:t>Źródło: Opracowanie własne</w:t>
      </w:r>
      <w:r w:rsidR="00DC2CF5" w:rsidRPr="00DC2CF5">
        <w:rPr>
          <w:rFonts w:ascii="Times New Roman" w:hAnsi="Times New Roman" w:cs="Times New Roman"/>
          <w:sz w:val="20"/>
          <w:szCs w:val="20"/>
        </w:rPr>
        <w:t xml:space="preserve"> </w:t>
      </w:r>
      <w:r w:rsidR="00DC2CF5">
        <w:rPr>
          <w:rFonts w:ascii="Times New Roman" w:hAnsi="Times New Roman" w:cs="Times New Roman"/>
          <w:sz w:val="20"/>
          <w:szCs w:val="20"/>
        </w:rPr>
        <w:t>na podstawie Statystyk PUP Grójec</w:t>
      </w:r>
    </w:p>
    <w:p w14:paraId="36E67A10" w14:textId="46F81E56" w:rsidR="00852D64" w:rsidRPr="00852D64" w:rsidRDefault="00852D64" w:rsidP="00852D6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 wyniku uruchomionej przez </w:t>
      </w:r>
      <w:proofErr w:type="spellStart"/>
      <w:r>
        <w:rPr>
          <w:rFonts w:ascii="Times New Roman" w:hAnsi="Times New Roman" w:cs="Times New Roman"/>
          <w:sz w:val="24"/>
          <w:szCs w:val="24"/>
        </w:rPr>
        <w:t>MRPiT</w:t>
      </w:r>
      <w:proofErr w:type="spellEnd"/>
      <w:r>
        <w:rPr>
          <w:rFonts w:ascii="Times New Roman" w:hAnsi="Times New Roman" w:cs="Times New Roman"/>
          <w:sz w:val="24"/>
          <w:szCs w:val="24"/>
        </w:rPr>
        <w:t xml:space="preserve"> „Tarczy antykryzysowej” najwięcej podmiotów (3968) działających na terenie powiatu grójeckiego otrzymało wsparcie w formie niskoprocentowej pożyczki dla </w:t>
      </w:r>
      <w:proofErr w:type="spellStart"/>
      <w:r>
        <w:rPr>
          <w:rFonts w:ascii="Times New Roman" w:hAnsi="Times New Roman" w:cs="Times New Roman"/>
          <w:sz w:val="24"/>
          <w:szCs w:val="24"/>
        </w:rPr>
        <w:t>mikroprzedsiębiorców</w:t>
      </w:r>
      <w:proofErr w:type="spellEnd"/>
      <w:r>
        <w:rPr>
          <w:rFonts w:ascii="Times New Roman" w:hAnsi="Times New Roman" w:cs="Times New Roman"/>
          <w:sz w:val="24"/>
          <w:szCs w:val="24"/>
        </w:rPr>
        <w:t xml:space="preserve"> oraz dofinansowania części kosztów wynagrodzeń pracowników oraz należnych od nich składek na ZUS.</w:t>
      </w:r>
    </w:p>
    <w:p w14:paraId="7C021268" w14:textId="24E7FCBA" w:rsidR="00291407" w:rsidRPr="00021779" w:rsidRDefault="00291407" w:rsidP="00852D64">
      <w:pPr>
        <w:pStyle w:val="Nagwek2"/>
        <w:numPr>
          <w:ilvl w:val="0"/>
          <w:numId w:val="1"/>
        </w:numPr>
        <w:rPr>
          <w:rFonts w:ascii="Times New Roman" w:hAnsi="Times New Roman" w:cs="Times New Roman"/>
          <w:b/>
          <w:bCs/>
          <w:sz w:val="28"/>
          <w:szCs w:val="28"/>
        </w:rPr>
      </w:pPr>
      <w:bookmarkStart w:id="49" w:name="_Toc76982800"/>
      <w:r w:rsidRPr="00021779">
        <w:rPr>
          <w:rFonts w:ascii="Times New Roman" w:hAnsi="Times New Roman" w:cs="Times New Roman"/>
          <w:b/>
          <w:bCs/>
          <w:sz w:val="28"/>
          <w:szCs w:val="28"/>
        </w:rPr>
        <w:t>Wskaźniki w zakresie długotrwałej skuteczności i efektywności</w:t>
      </w:r>
      <w:r w:rsidR="00860580">
        <w:rPr>
          <w:rFonts w:ascii="Times New Roman" w:hAnsi="Times New Roman" w:cs="Times New Roman"/>
          <w:b/>
          <w:bCs/>
          <w:sz w:val="28"/>
          <w:szCs w:val="28"/>
        </w:rPr>
        <w:t xml:space="preserve"> realizowanych programów</w:t>
      </w:r>
      <w:r w:rsidRPr="00021779">
        <w:rPr>
          <w:rFonts w:ascii="Times New Roman" w:hAnsi="Times New Roman" w:cs="Times New Roman"/>
          <w:b/>
          <w:bCs/>
          <w:sz w:val="28"/>
          <w:szCs w:val="28"/>
        </w:rPr>
        <w:t>.</w:t>
      </w:r>
      <w:bookmarkEnd w:id="49"/>
    </w:p>
    <w:p w14:paraId="76892BF8" w14:textId="703894CE" w:rsidR="00291407" w:rsidRDefault="00860580" w:rsidP="008C0A2C">
      <w:pPr>
        <w:pStyle w:val="Teksttreci20"/>
        <w:shd w:val="clear" w:color="auto" w:fill="auto"/>
        <w:spacing w:before="0" w:after="120" w:line="360" w:lineRule="auto"/>
        <w:ind w:firstLine="0"/>
        <w:rPr>
          <w:rFonts w:ascii="Times New Roman" w:hAnsi="Times New Roman" w:cs="Times New Roman"/>
          <w:sz w:val="24"/>
          <w:szCs w:val="24"/>
        </w:rPr>
      </w:pPr>
      <w:r>
        <w:rPr>
          <w:rFonts w:ascii="Times New Roman" w:hAnsi="Times New Roman" w:cs="Times New Roman"/>
          <w:sz w:val="24"/>
          <w:szCs w:val="24"/>
        </w:rPr>
        <w:t>Powiatowy Urząd Pracy w Grójcu uczestniczył w</w:t>
      </w:r>
      <w:r w:rsidR="00291407">
        <w:rPr>
          <w:rFonts w:ascii="Times New Roman" w:hAnsi="Times New Roman" w:cs="Times New Roman"/>
          <w:sz w:val="24"/>
          <w:szCs w:val="24"/>
        </w:rPr>
        <w:t xml:space="preserve"> ramach realizowanego przez Stowarzyszenie Czas Przestrzeń Tożsamość projek</w:t>
      </w:r>
      <w:r>
        <w:rPr>
          <w:rFonts w:ascii="Times New Roman" w:hAnsi="Times New Roman" w:cs="Times New Roman"/>
          <w:sz w:val="24"/>
          <w:szCs w:val="24"/>
        </w:rPr>
        <w:t>cie</w:t>
      </w:r>
      <w:r w:rsidR="00291407">
        <w:rPr>
          <w:rFonts w:ascii="Times New Roman" w:hAnsi="Times New Roman" w:cs="Times New Roman"/>
          <w:sz w:val="24"/>
          <w:szCs w:val="24"/>
        </w:rPr>
        <w:t xml:space="preserve"> „Wypracowanie metodologii i wdrożenie monitorowania efektywności zatrudnieniowej podstawowych form aktywizacji zawodowej bezrobotnych </w:t>
      </w:r>
      <w:r w:rsidR="00DD716F">
        <w:rPr>
          <w:rFonts w:ascii="Times New Roman" w:hAnsi="Times New Roman" w:cs="Times New Roman"/>
          <w:sz w:val="24"/>
          <w:szCs w:val="24"/>
        </w:rPr>
        <w:br/>
      </w:r>
      <w:r w:rsidR="00291407">
        <w:rPr>
          <w:rFonts w:ascii="Times New Roman" w:hAnsi="Times New Roman" w:cs="Times New Roman"/>
          <w:sz w:val="24"/>
          <w:szCs w:val="24"/>
        </w:rPr>
        <w:t>w okresie dłuższym niż 12 miesięcy od zakończenia działań urzędu pracy”</w:t>
      </w:r>
      <w:r>
        <w:rPr>
          <w:rFonts w:ascii="Times New Roman" w:hAnsi="Times New Roman" w:cs="Times New Roman"/>
          <w:sz w:val="24"/>
          <w:szCs w:val="24"/>
        </w:rPr>
        <w:t>.</w:t>
      </w:r>
    </w:p>
    <w:p w14:paraId="5924C42F" w14:textId="489521BA" w:rsidR="00291407" w:rsidRDefault="00291407" w:rsidP="008C0A2C">
      <w:pPr>
        <w:pStyle w:val="Teksttreci20"/>
        <w:shd w:val="clear" w:color="auto" w:fill="auto"/>
        <w:spacing w:before="0" w:after="120" w:line="360" w:lineRule="auto"/>
        <w:ind w:firstLine="0"/>
        <w:rPr>
          <w:rFonts w:ascii="Times New Roman" w:hAnsi="Times New Roman" w:cs="Times New Roman"/>
          <w:sz w:val="24"/>
          <w:szCs w:val="24"/>
        </w:rPr>
      </w:pPr>
      <w:r>
        <w:rPr>
          <w:rFonts w:ascii="Times New Roman" w:hAnsi="Times New Roman" w:cs="Times New Roman"/>
          <w:sz w:val="24"/>
          <w:szCs w:val="24"/>
        </w:rPr>
        <w:t xml:space="preserve">Proces naliczania sprawozdań w ramach pierwszego okresu sprawozdawczego został zakończony. Obejmował działania aktywizacyjne zakończone w roku 2018. Model ten ma być dodatkowych narzędziem, które ma pomóc w doborze najefektywniejszych form wsparcia </w:t>
      </w:r>
      <w:r w:rsidR="00DD716F">
        <w:rPr>
          <w:rFonts w:ascii="Times New Roman" w:hAnsi="Times New Roman" w:cs="Times New Roman"/>
          <w:sz w:val="24"/>
          <w:szCs w:val="24"/>
        </w:rPr>
        <w:br/>
      </w:r>
      <w:r>
        <w:rPr>
          <w:rFonts w:ascii="Times New Roman" w:hAnsi="Times New Roman" w:cs="Times New Roman"/>
          <w:sz w:val="24"/>
          <w:szCs w:val="24"/>
        </w:rPr>
        <w:t xml:space="preserve">i kształtowaniu polityki rynku pracy w zależności od warunków lokalnych. </w:t>
      </w:r>
    </w:p>
    <w:p w14:paraId="728725B9" w14:textId="09EA8495" w:rsidR="00291407" w:rsidRPr="00E46C95" w:rsidRDefault="00291407" w:rsidP="008C0A2C">
      <w:pPr>
        <w:autoSpaceDE w:val="0"/>
        <w:autoSpaceDN w:val="0"/>
        <w:adjustRightInd w:val="0"/>
        <w:spacing w:after="120" w:line="360" w:lineRule="auto"/>
        <w:jc w:val="both"/>
        <w:rPr>
          <w:rFonts w:ascii="Times New Roman" w:hAnsi="Times New Roman" w:cs="Times New Roman"/>
          <w:sz w:val="24"/>
          <w:szCs w:val="24"/>
        </w:rPr>
      </w:pPr>
      <w:r w:rsidRPr="00E46C95">
        <w:rPr>
          <w:rFonts w:ascii="Times New Roman" w:hAnsi="Times New Roman" w:cs="Times New Roman"/>
          <w:sz w:val="24"/>
          <w:szCs w:val="24"/>
        </w:rPr>
        <w:lastRenderedPageBreak/>
        <w:t>Dzięki uzyskanym wynikom można w sposób bardziej trafny odpowiedzieć</w:t>
      </w:r>
      <w:r>
        <w:rPr>
          <w:rFonts w:ascii="Times New Roman" w:hAnsi="Times New Roman" w:cs="Times New Roman"/>
          <w:sz w:val="24"/>
          <w:szCs w:val="24"/>
        </w:rPr>
        <w:t xml:space="preserve"> </w:t>
      </w:r>
      <w:r w:rsidRPr="00E46C95">
        <w:rPr>
          <w:rFonts w:ascii="Times New Roman" w:hAnsi="Times New Roman" w:cs="Times New Roman"/>
          <w:sz w:val="24"/>
          <w:szCs w:val="24"/>
        </w:rPr>
        <w:t>na następujące pytania:</w:t>
      </w:r>
    </w:p>
    <w:p w14:paraId="50EA99FA" w14:textId="5A6A7A2B" w:rsidR="00291407" w:rsidRPr="008C0A2C" w:rsidRDefault="00291407" w:rsidP="00A26DD9">
      <w:pPr>
        <w:pStyle w:val="Akapitzlist"/>
        <w:numPr>
          <w:ilvl w:val="0"/>
          <w:numId w:val="18"/>
        </w:numPr>
        <w:autoSpaceDE w:val="0"/>
        <w:autoSpaceDN w:val="0"/>
        <w:adjustRightInd w:val="0"/>
        <w:spacing w:after="120" w:line="360" w:lineRule="auto"/>
        <w:jc w:val="both"/>
        <w:rPr>
          <w:rFonts w:ascii="Times New Roman" w:hAnsi="Times New Roman" w:cs="Times New Roman"/>
          <w:sz w:val="24"/>
          <w:szCs w:val="24"/>
        </w:rPr>
      </w:pPr>
      <w:r w:rsidRPr="00E46C95">
        <w:rPr>
          <w:rFonts w:ascii="Times New Roman" w:hAnsi="Times New Roman" w:cs="Times New Roman"/>
          <w:sz w:val="24"/>
          <w:szCs w:val="24"/>
        </w:rPr>
        <w:t>Jakie formy aktywizacji zawodowej są najskuteczniejsze w stosunku do</w:t>
      </w:r>
      <w:r w:rsidR="008C0A2C">
        <w:rPr>
          <w:rFonts w:ascii="Times New Roman" w:hAnsi="Times New Roman" w:cs="Times New Roman"/>
          <w:sz w:val="24"/>
          <w:szCs w:val="24"/>
        </w:rPr>
        <w:t xml:space="preserve"> </w:t>
      </w:r>
      <w:r w:rsidRPr="008C0A2C">
        <w:rPr>
          <w:rFonts w:ascii="Times New Roman" w:hAnsi="Times New Roman" w:cs="Times New Roman"/>
          <w:sz w:val="24"/>
          <w:szCs w:val="24"/>
        </w:rPr>
        <w:t>poszczególnych grup osób objętych aktywizacją?</w:t>
      </w:r>
    </w:p>
    <w:p w14:paraId="599C11B9" w14:textId="7C9064C6" w:rsidR="00291407" w:rsidRPr="008C0A2C" w:rsidRDefault="00291407" w:rsidP="00A26DD9">
      <w:pPr>
        <w:pStyle w:val="Akapitzlist"/>
        <w:numPr>
          <w:ilvl w:val="0"/>
          <w:numId w:val="18"/>
        </w:numPr>
        <w:autoSpaceDE w:val="0"/>
        <w:autoSpaceDN w:val="0"/>
        <w:adjustRightInd w:val="0"/>
        <w:spacing w:after="120" w:line="360" w:lineRule="auto"/>
        <w:jc w:val="both"/>
        <w:rPr>
          <w:rFonts w:ascii="Times New Roman" w:hAnsi="Times New Roman" w:cs="Times New Roman"/>
          <w:sz w:val="24"/>
          <w:szCs w:val="24"/>
        </w:rPr>
      </w:pPr>
      <w:r w:rsidRPr="00E46C95">
        <w:rPr>
          <w:rFonts w:ascii="Times New Roman" w:hAnsi="Times New Roman" w:cs="Times New Roman"/>
          <w:sz w:val="24"/>
          <w:szCs w:val="24"/>
        </w:rPr>
        <w:t>W jakim okresie od zakończenia aktywizacji utrzymują się efekty zatrudnieniowe dla</w:t>
      </w:r>
      <w:r w:rsidR="008C0A2C">
        <w:rPr>
          <w:rFonts w:ascii="Times New Roman" w:hAnsi="Times New Roman" w:cs="Times New Roman"/>
          <w:sz w:val="24"/>
          <w:szCs w:val="24"/>
        </w:rPr>
        <w:t xml:space="preserve"> </w:t>
      </w:r>
      <w:r w:rsidRPr="008C0A2C">
        <w:rPr>
          <w:rFonts w:ascii="Times New Roman" w:hAnsi="Times New Roman" w:cs="Times New Roman"/>
          <w:sz w:val="24"/>
          <w:szCs w:val="24"/>
        </w:rPr>
        <w:t>poszczególnych form aktywizacji i grup osób objętych aktywizacją?</w:t>
      </w:r>
    </w:p>
    <w:p w14:paraId="4651C8E1" w14:textId="7F30530D" w:rsidR="00291407" w:rsidRPr="008C0A2C" w:rsidRDefault="00291407" w:rsidP="00A26DD9">
      <w:pPr>
        <w:pStyle w:val="Akapitzlist"/>
        <w:numPr>
          <w:ilvl w:val="0"/>
          <w:numId w:val="18"/>
        </w:numPr>
        <w:autoSpaceDE w:val="0"/>
        <w:autoSpaceDN w:val="0"/>
        <w:adjustRightInd w:val="0"/>
        <w:spacing w:after="120" w:line="360" w:lineRule="auto"/>
        <w:jc w:val="both"/>
        <w:rPr>
          <w:rFonts w:ascii="Times New Roman" w:hAnsi="Times New Roman" w:cs="Times New Roman"/>
          <w:sz w:val="24"/>
          <w:szCs w:val="24"/>
        </w:rPr>
      </w:pPr>
      <w:r w:rsidRPr="00E46C95">
        <w:rPr>
          <w:rFonts w:ascii="Times New Roman" w:hAnsi="Times New Roman" w:cs="Times New Roman"/>
          <w:sz w:val="24"/>
          <w:szCs w:val="24"/>
        </w:rPr>
        <w:t>W jakim stopniu sytuacja społeczno-gospodarcza obszaru działania PUP wpływa</w:t>
      </w:r>
      <w:r w:rsidR="008C0A2C">
        <w:rPr>
          <w:rFonts w:ascii="Times New Roman" w:hAnsi="Times New Roman" w:cs="Times New Roman"/>
          <w:sz w:val="24"/>
          <w:szCs w:val="24"/>
        </w:rPr>
        <w:t xml:space="preserve"> </w:t>
      </w:r>
      <w:r w:rsidRPr="008C0A2C">
        <w:rPr>
          <w:rFonts w:ascii="Times New Roman" w:hAnsi="Times New Roman" w:cs="Times New Roman"/>
          <w:sz w:val="24"/>
          <w:szCs w:val="24"/>
        </w:rPr>
        <w:t>na możliwości uzyskiwania określonej skuteczności i efektywności?</w:t>
      </w:r>
    </w:p>
    <w:p w14:paraId="2702AC78" w14:textId="45E74824" w:rsidR="00860580" w:rsidRDefault="00291407" w:rsidP="00A26DD9">
      <w:pPr>
        <w:pStyle w:val="Akapitzlist"/>
        <w:numPr>
          <w:ilvl w:val="0"/>
          <w:numId w:val="18"/>
        </w:numPr>
        <w:autoSpaceDE w:val="0"/>
        <w:autoSpaceDN w:val="0"/>
        <w:adjustRightInd w:val="0"/>
        <w:spacing w:after="120" w:line="360" w:lineRule="auto"/>
        <w:jc w:val="both"/>
        <w:rPr>
          <w:rFonts w:ascii="Times New Roman" w:hAnsi="Times New Roman" w:cs="Times New Roman"/>
          <w:sz w:val="24"/>
          <w:szCs w:val="24"/>
        </w:rPr>
      </w:pPr>
      <w:r w:rsidRPr="00E46C95">
        <w:rPr>
          <w:rFonts w:ascii="Times New Roman" w:hAnsi="Times New Roman" w:cs="Times New Roman"/>
          <w:sz w:val="24"/>
          <w:szCs w:val="24"/>
        </w:rPr>
        <w:t>Jaka jest relacja poniesionych nakładów na aktywizację w stosunku do uzyskanych</w:t>
      </w:r>
      <w:r w:rsidR="008C0A2C">
        <w:rPr>
          <w:rFonts w:ascii="Times New Roman" w:hAnsi="Times New Roman" w:cs="Times New Roman"/>
          <w:sz w:val="24"/>
          <w:szCs w:val="24"/>
        </w:rPr>
        <w:t xml:space="preserve"> </w:t>
      </w:r>
      <w:r w:rsidRPr="008C0A2C">
        <w:rPr>
          <w:rFonts w:ascii="Times New Roman" w:hAnsi="Times New Roman" w:cs="Times New Roman"/>
          <w:sz w:val="24"/>
          <w:szCs w:val="24"/>
        </w:rPr>
        <w:t>efektów zatrudnieniowych?</w:t>
      </w:r>
    </w:p>
    <w:p w14:paraId="01DAEA81" w14:textId="77777777" w:rsidR="00860580" w:rsidRPr="00291407" w:rsidRDefault="00860580" w:rsidP="00860580">
      <w:pPr>
        <w:pStyle w:val="Teksttreci20"/>
        <w:shd w:val="clear" w:color="auto" w:fill="auto"/>
        <w:spacing w:before="0"/>
        <w:ind w:firstLine="0"/>
        <w:rPr>
          <w:rFonts w:ascii="Times New Roman" w:hAnsi="Times New Roman" w:cs="Times New Roman"/>
          <w:sz w:val="24"/>
          <w:szCs w:val="24"/>
        </w:rPr>
      </w:pPr>
      <w:r>
        <w:rPr>
          <w:rFonts w:ascii="Times New Roman" w:hAnsi="Times New Roman" w:cs="Times New Roman"/>
          <w:sz w:val="24"/>
          <w:szCs w:val="24"/>
        </w:rPr>
        <w:t>Powyższe wyniki zostaną uwzględnione w planowaniu zadań na lata 2021-2025.</w:t>
      </w:r>
    </w:p>
    <w:p w14:paraId="54C76E2F" w14:textId="77777777" w:rsidR="00860580" w:rsidRPr="00860580" w:rsidRDefault="00860580" w:rsidP="00860580">
      <w:pPr>
        <w:pStyle w:val="Akapitzlist"/>
        <w:autoSpaceDE w:val="0"/>
        <w:autoSpaceDN w:val="0"/>
        <w:adjustRightInd w:val="0"/>
        <w:spacing w:after="120" w:line="360" w:lineRule="auto"/>
        <w:ind w:left="0"/>
        <w:jc w:val="both"/>
        <w:rPr>
          <w:rFonts w:ascii="Times New Roman" w:hAnsi="Times New Roman" w:cs="Times New Roman"/>
          <w:sz w:val="24"/>
          <w:szCs w:val="24"/>
        </w:rPr>
      </w:pPr>
    </w:p>
    <w:p w14:paraId="5CDC08F9" w14:textId="34932D1F" w:rsidR="00291407" w:rsidRPr="00291407" w:rsidRDefault="00291407" w:rsidP="00291407">
      <w:pPr>
        <w:pStyle w:val="Legenda"/>
        <w:rPr>
          <w:rFonts w:ascii="Times New Roman" w:hAnsi="Times New Roman" w:cs="Times New Roman"/>
          <w:i w:val="0"/>
          <w:iCs w:val="0"/>
          <w:color w:val="auto"/>
          <w:sz w:val="20"/>
          <w:szCs w:val="20"/>
        </w:rPr>
      </w:pPr>
      <w:bookmarkStart w:id="50" w:name="_Toc76980140"/>
      <w:r w:rsidRPr="00291407">
        <w:rPr>
          <w:rFonts w:ascii="Times New Roman" w:hAnsi="Times New Roman" w:cs="Times New Roman"/>
          <w:i w:val="0"/>
          <w:iCs w:val="0"/>
          <w:color w:val="auto"/>
          <w:sz w:val="20"/>
          <w:szCs w:val="20"/>
        </w:rPr>
        <w:t xml:space="preserve">Tabela Nr  </w:t>
      </w:r>
      <w:r w:rsidRPr="00291407">
        <w:rPr>
          <w:rFonts w:ascii="Times New Roman" w:hAnsi="Times New Roman" w:cs="Times New Roman"/>
          <w:i w:val="0"/>
          <w:iCs w:val="0"/>
          <w:color w:val="auto"/>
          <w:sz w:val="20"/>
          <w:szCs w:val="20"/>
        </w:rPr>
        <w:fldChar w:fldCharType="begin"/>
      </w:r>
      <w:r w:rsidRPr="00291407">
        <w:rPr>
          <w:rFonts w:ascii="Times New Roman" w:hAnsi="Times New Roman" w:cs="Times New Roman"/>
          <w:i w:val="0"/>
          <w:iCs w:val="0"/>
          <w:color w:val="auto"/>
          <w:sz w:val="20"/>
          <w:szCs w:val="20"/>
        </w:rPr>
        <w:instrText xml:space="preserve"> SEQ Tabela_Nr_ \* ARABIC </w:instrText>
      </w:r>
      <w:r w:rsidRPr="00291407">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12</w:t>
      </w:r>
      <w:r w:rsidRPr="00291407">
        <w:rPr>
          <w:rFonts w:ascii="Times New Roman" w:hAnsi="Times New Roman" w:cs="Times New Roman"/>
          <w:i w:val="0"/>
          <w:iCs w:val="0"/>
          <w:color w:val="auto"/>
          <w:sz w:val="20"/>
          <w:szCs w:val="20"/>
        </w:rPr>
        <w:fldChar w:fldCharType="end"/>
      </w:r>
      <w:r w:rsidRPr="00291407">
        <w:rPr>
          <w:rFonts w:ascii="Times New Roman" w:hAnsi="Times New Roman" w:cs="Times New Roman"/>
          <w:i w:val="0"/>
          <w:iCs w:val="0"/>
          <w:color w:val="auto"/>
          <w:sz w:val="20"/>
          <w:szCs w:val="20"/>
        </w:rPr>
        <w:t>: Efektywność zatrudnieniowa długoterminowa w Polsce, województwie mazowieckim i powiecie grójeckim w %</w:t>
      </w:r>
      <w:bookmarkEnd w:id="50"/>
    </w:p>
    <w:tbl>
      <w:tblPr>
        <w:tblStyle w:val="Tabelasiatki5ciemnaakcent6"/>
        <w:tblW w:w="0" w:type="auto"/>
        <w:tblLook w:val="04A0" w:firstRow="1" w:lastRow="0" w:firstColumn="1" w:lastColumn="0" w:noHBand="0" w:noVBand="1"/>
      </w:tblPr>
      <w:tblGrid>
        <w:gridCol w:w="2275"/>
        <w:gridCol w:w="2261"/>
        <w:gridCol w:w="2262"/>
        <w:gridCol w:w="2262"/>
      </w:tblGrid>
      <w:tr w:rsidR="00291407" w14:paraId="67F607ED" w14:textId="77777777" w:rsidTr="002914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005121BC" w14:textId="77777777" w:rsidR="00291407" w:rsidRDefault="00291407" w:rsidP="0029182F">
            <w:pPr>
              <w:pStyle w:val="Teksttreci20"/>
              <w:shd w:val="clear" w:color="auto" w:fill="auto"/>
              <w:spacing w:before="0"/>
              <w:ind w:firstLine="0"/>
              <w:rPr>
                <w:rFonts w:ascii="Times New Roman" w:hAnsi="Times New Roman" w:cs="Times New Roman"/>
                <w:sz w:val="24"/>
                <w:szCs w:val="24"/>
              </w:rPr>
            </w:pPr>
            <w:r>
              <w:rPr>
                <w:rFonts w:ascii="Times New Roman" w:hAnsi="Times New Roman" w:cs="Times New Roman"/>
                <w:sz w:val="24"/>
                <w:szCs w:val="24"/>
              </w:rPr>
              <w:t>Nazwa jednostki</w:t>
            </w:r>
          </w:p>
        </w:tc>
        <w:tc>
          <w:tcPr>
            <w:tcW w:w="2282" w:type="dxa"/>
          </w:tcPr>
          <w:p w14:paraId="4387E4A4" w14:textId="77777777" w:rsidR="00291407" w:rsidRDefault="00291407" w:rsidP="0029182F">
            <w:pPr>
              <w:pStyle w:val="Teksttreci20"/>
              <w:shd w:val="clear" w:color="auto" w:fill="auto"/>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m-</w:t>
            </w:r>
            <w:proofErr w:type="spellStart"/>
            <w:r>
              <w:rPr>
                <w:rFonts w:ascii="Times New Roman" w:hAnsi="Times New Roman" w:cs="Times New Roman"/>
                <w:sz w:val="24"/>
                <w:szCs w:val="24"/>
              </w:rPr>
              <w:t>cy</w:t>
            </w:r>
            <w:proofErr w:type="spellEnd"/>
          </w:p>
        </w:tc>
        <w:tc>
          <w:tcPr>
            <w:tcW w:w="2283" w:type="dxa"/>
          </w:tcPr>
          <w:p w14:paraId="4F5B3C06" w14:textId="77777777" w:rsidR="00291407" w:rsidRDefault="00291407" w:rsidP="0029182F">
            <w:pPr>
              <w:pStyle w:val="Teksttreci20"/>
              <w:shd w:val="clear" w:color="auto" w:fill="auto"/>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 m-</w:t>
            </w:r>
            <w:proofErr w:type="spellStart"/>
            <w:r>
              <w:rPr>
                <w:rFonts w:ascii="Times New Roman" w:hAnsi="Times New Roman" w:cs="Times New Roman"/>
                <w:sz w:val="24"/>
                <w:szCs w:val="24"/>
              </w:rPr>
              <w:t>cy</w:t>
            </w:r>
            <w:proofErr w:type="spellEnd"/>
          </w:p>
        </w:tc>
        <w:tc>
          <w:tcPr>
            <w:tcW w:w="2283" w:type="dxa"/>
          </w:tcPr>
          <w:p w14:paraId="7A1A8F3D" w14:textId="77777777" w:rsidR="00291407" w:rsidRDefault="00291407" w:rsidP="0029182F">
            <w:pPr>
              <w:pStyle w:val="Teksttreci20"/>
              <w:shd w:val="clear" w:color="auto" w:fill="auto"/>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 m-ce</w:t>
            </w:r>
          </w:p>
        </w:tc>
      </w:tr>
      <w:tr w:rsidR="00291407" w14:paraId="17E4E2BF" w14:textId="77777777" w:rsidTr="0029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649AF72C" w14:textId="77777777" w:rsidR="00291407" w:rsidRDefault="00291407" w:rsidP="0029182F">
            <w:pPr>
              <w:pStyle w:val="Teksttreci20"/>
              <w:shd w:val="clear" w:color="auto" w:fill="auto"/>
              <w:spacing w:before="0"/>
              <w:ind w:firstLine="0"/>
              <w:rPr>
                <w:rFonts w:ascii="Times New Roman" w:hAnsi="Times New Roman" w:cs="Times New Roman"/>
                <w:sz w:val="24"/>
                <w:szCs w:val="24"/>
              </w:rPr>
            </w:pPr>
            <w:r>
              <w:rPr>
                <w:rFonts w:ascii="Times New Roman" w:hAnsi="Times New Roman" w:cs="Times New Roman"/>
                <w:sz w:val="24"/>
                <w:szCs w:val="24"/>
              </w:rPr>
              <w:t>Polska</w:t>
            </w:r>
          </w:p>
        </w:tc>
        <w:tc>
          <w:tcPr>
            <w:tcW w:w="2282" w:type="dxa"/>
          </w:tcPr>
          <w:p w14:paraId="2809384A" w14:textId="77777777" w:rsidR="00291407" w:rsidRDefault="00291407" w:rsidP="0029182F">
            <w:pPr>
              <w:pStyle w:val="Teksttreci20"/>
              <w:shd w:val="clear" w:color="auto" w:fill="auto"/>
              <w:spacing w:before="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62,77</w:t>
            </w:r>
          </w:p>
        </w:tc>
        <w:tc>
          <w:tcPr>
            <w:tcW w:w="2283" w:type="dxa"/>
          </w:tcPr>
          <w:p w14:paraId="04C1388B" w14:textId="77777777" w:rsidR="00291407" w:rsidRDefault="00291407" w:rsidP="0029182F">
            <w:pPr>
              <w:pStyle w:val="Teksttreci20"/>
              <w:shd w:val="clear" w:color="auto" w:fill="auto"/>
              <w:spacing w:before="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61,74</w:t>
            </w:r>
          </w:p>
        </w:tc>
        <w:tc>
          <w:tcPr>
            <w:tcW w:w="2283" w:type="dxa"/>
          </w:tcPr>
          <w:p w14:paraId="03A2CED1" w14:textId="77777777" w:rsidR="00291407" w:rsidRDefault="00291407" w:rsidP="0029182F">
            <w:pPr>
              <w:pStyle w:val="Teksttreci20"/>
              <w:shd w:val="clear" w:color="auto" w:fill="auto"/>
              <w:spacing w:before="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62,68</w:t>
            </w:r>
          </w:p>
        </w:tc>
      </w:tr>
      <w:tr w:rsidR="00291407" w14:paraId="0B8813F0" w14:textId="77777777" w:rsidTr="00291407">
        <w:tc>
          <w:tcPr>
            <w:cnfStyle w:val="001000000000" w:firstRow="0" w:lastRow="0" w:firstColumn="1" w:lastColumn="0" w:oddVBand="0" w:evenVBand="0" w:oddHBand="0" w:evenHBand="0" w:firstRowFirstColumn="0" w:firstRowLastColumn="0" w:lastRowFirstColumn="0" w:lastRowLastColumn="0"/>
            <w:tcW w:w="2282" w:type="dxa"/>
          </w:tcPr>
          <w:p w14:paraId="42DB836B" w14:textId="77777777" w:rsidR="00291407" w:rsidRDefault="00291407" w:rsidP="0029182F">
            <w:pPr>
              <w:pStyle w:val="Teksttreci20"/>
              <w:shd w:val="clear" w:color="auto" w:fill="auto"/>
              <w:spacing w:before="0"/>
              <w:ind w:firstLine="0"/>
              <w:rPr>
                <w:rFonts w:ascii="Times New Roman" w:hAnsi="Times New Roman" w:cs="Times New Roman"/>
                <w:sz w:val="24"/>
                <w:szCs w:val="24"/>
              </w:rPr>
            </w:pPr>
            <w:r>
              <w:rPr>
                <w:rFonts w:ascii="Times New Roman" w:hAnsi="Times New Roman" w:cs="Times New Roman"/>
                <w:sz w:val="24"/>
                <w:szCs w:val="24"/>
              </w:rPr>
              <w:t>Województwo mazowieckie</w:t>
            </w:r>
          </w:p>
        </w:tc>
        <w:tc>
          <w:tcPr>
            <w:tcW w:w="2282" w:type="dxa"/>
          </w:tcPr>
          <w:p w14:paraId="7A4D6507" w14:textId="77777777" w:rsidR="00291407" w:rsidRDefault="00291407" w:rsidP="0029182F">
            <w:pPr>
              <w:pStyle w:val="Teksttreci20"/>
              <w:shd w:val="clear" w:color="auto" w:fill="auto"/>
              <w:spacing w:before="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63,31</w:t>
            </w:r>
          </w:p>
        </w:tc>
        <w:tc>
          <w:tcPr>
            <w:tcW w:w="2283" w:type="dxa"/>
          </w:tcPr>
          <w:p w14:paraId="0629B07D" w14:textId="77777777" w:rsidR="00291407" w:rsidRDefault="00291407" w:rsidP="0029182F">
            <w:pPr>
              <w:pStyle w:val="Teksttreci20"/>
              <w:shd w:val="clear" w:color="auto" w:fill="auto"/>
              <w:spacing w:before="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61,76</w:t>
            </w:r>
          </w:p>
        </w:tc>
        <w:tc>
          <w:tcPr>
            <w:tcW w:w="2283" w:type="dxa"/>
          </w:tcPr>
          <w:p w14:paraId="0864511A" w14:textId="77777777" w:rsidR="00291407" w:rsidRDefault="00291407" w:rsidP="0029182F">
            <w:pPr>
              <w:pStyle w:val="Teksttreci20"/>
              <w:shd w:val="clear" w:color="auto" w:fill="auto"/>
              <w:spacing w:before="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62,14</w:t>
            </w:r>
          </w:p>
        </w:tc>
      </w:tr>
      <w:tr w:rsidR="00291407" w14:paraId="43BD9FFE" w14:textId="77777777" w:rsidTr="0029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7E718838" w14:textId="77777777" w:rsidR="00291407" w:rsidRDefault="00291407" w:rsidP="0029182F">
            <w:pPr>
              <w:pStyle w:val="Teksttreci20"/>
              <w:shd w:val="clear" w:color="auto" w:fill="auto"/>
              <w:spacing w:before="0"/>
              <w:ind w:firstLine="0"/>
              <w:rPr>
                <w:rFonts w:ascii="Times New Roman" w:hAnsi="Times New Roman" w:cs="Times New Roman"/>
                <w:sz w:val="24"/>
                <w:szCs w:val="24"/>
              </w:rPr>
            </w:pPr>
            <w:r>
              <w:rPr>
                <w:rFonts w:ascii="Times New Roman" w:hAnsi="Times New Roman" w:cs="Times New Roman"/>
                <w:sz w:val="24"/>
                <w:szCs w:val="24"/>
              </w:rPr>
              <w:t>Powiat grójecki</w:t>
            </w:r>
          </w:p>
        </w:tc>
        <w:tc>
          <w:tcPr>
            <w:tcW w:w="2282" w:type="dxa"/>
          </w:tcPr>
          <w:p w14:paraId="6483C8B9" w14:textId="77777777" w:rsidR="00291407" w:rsidRDefault="00291407" w:rsidP="0029182F">
            <w:pPr>
              <w:pStyle w:val="Teksttreci20"/>
              <w:shd w:val="clear" w:color="auto" w:fill="auto"/>
              <w:spacing w:before="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69,76</w:t>
            </w:r>
          </w:p>
        </w:tc>
        <w:tc>
          <w:tcPr>
            <w:tcW w:w="2283" w:type="dxa"/>
          </w:tcPr>
          <w:p w14:paraId="2EB84F21" w14:textId="77777777" w:rsidR="00291407" w:rsidRDefault="00291407" w:rsidP="0029182F">
            <w:pPr>
              <w:pStyle w:val="Teksttreci20"/>
              <w:shd w:val="clear" w:color="auto" w:fill="auto"/>
              <w:spacing w:before="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69,94</w:t>
            </w:r>
          </w:p>
        </w:tc>
        <w:tc>
          <w:tcPr>
            <w:tcW w:w="2283" w:type="dxa"/>
          </w:tcPr>
          <w:p w14:paraId="6FC06A5F" w14:textId="77777777" w:rsidR="00291407" w:rsidRDefault="00291407" w:rsidP="0029182F">
            <w:pPr>
              <w:pStyle w:val="Teksttreci20"/>
              <w:shd w:val="clear" w:color="auto" w:fill="auto"/>
              <w:spacing w:before="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71,50</w:t>
            </w:r>
          </w:p>
        </w:tc>
      </w:tr>
    </w:tbl>
    <w:p w14:paraId="1736EC23" w14:textId="18A557D4" w:rsidR="00291407" w:rsidRDefault="00291407" w:rsidP="00291407">
      <w:pPr>
        <w:pStyle w:val="Teksttreci20"/>
        <w:shd w:val="clear" w:color="auto" w:fill="auto"/>
        <w:spacing w:before="0"/>
        <w:ind w:firstLine="0"/>
        <w:rPr>
          <w:rFonts w:ascii="Times New Roman" w:hAnsi="Times New Roman" w:cs="Times New Roman"/>
          <w:sz w:val="20"/>
          <w:szCs w:val="20"/>
        </w:rPr>
      </w:pPr>
      <w:r w:rsidRPr="00291407">
        <w:rPr>
          <w:rFonts w:ascii="Times New Roman" w:hAnsi="Times New Roman" w:cs="Times New Roman"/>
          <w:sz w:val="20"/>
          <w:szCs w:val="20"/>
        </w:rPr>
        <w:t>Źródło: Opracowanie własne na podstawie</w:t>
      </w:r>
      <w:r w:rsidR="00860580">
        <w:rPr>
          <w:rFonts w:ascii="Times New Roman" w:hAnsi="Times New Roman" w:cs="Times New Roman"/>
          <w:sz w:val="20"/>
          <w:szCs w:val="20"/>
        </w:rPr>
        <w:t xml:space="preserve"> </w:t>
      </w:r>
      <w:r w:rsidR="00B46B42">
        <w:rPr>
          <w:rFonts w:ascii="Times New Roman" w:hAnsi="Times New Roman" w:cs="Times New Roman"/>
          <w:sz w:val="20"/>
          <w:szCs w:val="20"/>
        </w:rPr>
        <w:t>opublikowanych sprawozdań długotrwałej efektywności za 2018r.</w:t>
      </w:r>
    </w:p>
    <w:p w14:paraId="255D38A7" w14:textId="77777777" w:rsidR="00291407" w:rsidRPr="00291407" w:rsidRDefault="00291407" w:rsidP="00291407">
      <w:pPr>
        <w:pStyle w:val="Teksttreci20"/>
        <w:shd w:val="clear" w:color="auto" w:fill="auto"/>
        <w:spacing w:before="0"/>
        <w:ind w:firstLine="0"/>
        <w:rPr>
          <w:rFonts w:ascii="Times New Roman" w:hAnsi="Times New Roman" w:cs="Times New Roman"/>
          <w:sz w:val="20"/>
          <w:szCs w:val="20"/>
        </w:rPr>
      </w:pPr>
    </w:p>
    <w:p w14:paraId="5C62AE41" w14:textId="7186F56A" w:rsidR="00291407" w:rsidRDefault="00291407" w:rsidP="00291407">
      <w:pPr>
        <w:pStyle w:val="Teksttreci20"/>
        <w:shd w:val="clear" w:color="auto" w:fill="auto"/>
        <w:spacing w:before="0" w:after="120" w:line="360" w:lineRule="auto"/>
        <w:ind w:firstLine="0"/>
        <w:rPr>
          <w:rFonts w:ascii="Times New Roman" w:hAnsi="Times New Roman" w:cs="Times New Roman"/>
          <w:sz w:val="24"/>
          <w:szCs w:val="24"/>
        </w:rPr>
      </w:pPr>
      <w:r>
        <w:rPr>
          <w:rFonts w:ascii="Times New Roman" w:hAnsi="Times New Roman" w:cs="Times New Roman"/>
          <w:sz w:val="24"/>
          <w:szCs w:val="24"/>
        </w:rPr>
        <w:t xml:space="preserve">W wyniku aktywizacji osób bezrobotnych w roku 2018 Powiatowy Urząd Pracy w Grójcu osiągnął wskaźniki efektywności zatrudnieniowej długoterminowej </w:t>
      </w:r>
      <w:r w:rsidR="00860580">
        <w:rPr>
          <w:rFonts w:ascii="Times New Roman" w:hAnsi="Times New Roman" w:cs="Times New Roman"/>
          <w:sz w:val="24"/>
          <w:szCs w:val="24"/>
        </w:rPr>
        <w:t xml:space="preserve">na poziomie </w:t>
      </w:r>
      <w:r>
        <w:rPr>
          <w:rFonts w:ascii="Times New Roman" w:hAnsi="Times New Roman" w:cs="Times New Roman"/>
          <w:sz w:val="24"/>
          <w:szCs w:val="24"/>
        </w:rPr>
        <w:t>wyższ</w:t>
      </w:r>
      <w:r w:rsidR="00860580">
        <w:rPr>
          <w:rFonts w:ascii="Times New Roman" w:hAnsi="Times New Roman" w:cs="Times New Roman"/>
          <w:sz w:val="24"/>
          <w:szCs w:val="24"/>
        </w:rPr>
        <w:t>ym</w:t>
      </w:r>
      <w:r>
        <w:rPr>
          <w:rFonts w:ascii="Times New Roman" w:hAnsi="Times New Roman" w:cs="Times New Roman"/>
          <w:sz w:val="24"/>
          <w:szCs w:val="24"/>
        </w:rPr>
        <w:t xml:space="preserve"> </w:t>
      </w:r>
      <w:r w:rsidR="00860580">
        <w:rPr>
          <w:rFonts w:ascii="Times New Roman" w:hAnsi="Times New Roman" w:cs="Times New Roman"/>
          <w:sz w:val="24"/>
          <w:szCs w:val="24"/>
        </w:rPr>
        <w:t>niż</w:t>
      </w:r>
      <w:r>
        <w:rPr>
          <w:rFonts w:ascii="Times New Roman" w:hAnsi="Times New Roman" w:cs="Times New Roman"/>
          <w:sz w:val="24"/>
          <w:szCs w:val="24"/>
        </w:rPr>
        <w:t xml:space="preserve"> wskaźnik</w:t>
      </w:r>
      <w:r w:rsidR="00860580">
        <w:rPr>
          <w:rFonts w:ascii="Times New Roman" w:hAnsi="Times New Roman" w:cs="Times New Roman"/>
          <w:sz w:val="24"/>
          <w:szCs w:val="24"/>
        </w:rPr>
        <w:t>i</w:t>
      </w:r>
      <w:r>
        <w:rPr>
          <w:rFonts w:ascii="Times New Roman" w:hAnsi="Times New Roman" w:cs="Times New Roman"/>
          <w:sz w:val="24"/>
          <w:szCs w:val="24"/>
        </w:rPr>
        <w:t xml:space="preserve"> uzyskan</w:t>
      </w:r>
      <w:r w:rsidR="00860580">
        <w:rPr>
          <w:rFonts w:ascii="Times New Roman" w:hAnsi="Times New Roman" w:cs="Times New Roman"/>
          <w:sz w:val="24"/>
          <w:szCs w:val="24"/>
        </w:rPr>
        <w:t>e</w:t>
      </w:r>
      <w:r>
        <w:rPr>
          <w:rFonts w:ascii="Times New Roman" w:hAnsi="Times New Roman" w:cs="Times New Roman"/>
          <w:sz w:val="24"/>
          <w:szCs w:val="24"/>
        </w:rPr>
        <w:t xml:space="preserve"> w skali kraju i województwa mazowieckiego.</w:t>
      </w:r>
    </w:p>
    <w:p w14:paraId="164F9827" w14:textId="64141701" w:rsidR="00291407" w:rsidRPr="00291407" w:rsidRDefault="00291407" w:rsidP="00291407">
      <w:pPr>
        <w:pStyle w:val="Legenda"/>
        <w:rPr>
          <w:rFonts w:ascii="Times New Roman" w:hAnsi="Times New Roman" w:cs="Times New Roman"/>
          <w:i w:val="0"/>
          <w:iCs w:val="0"/>
          <w:color w:val="auto"/>
          <w:sz w:val="20"/>
          <w:szCs w:val="20"/>
        </w:rPr>
      </w:pPr>
      <w:bookmarkStart w:id="51" w:name="_Toc76980141"/>
      <w:r w:rsidRPr="00291407">
        <w:rPr>
          <w:rFonts w:ascii="Times New Roman" w:hAnsi="Times New Roman" w:cs="Times New Roman"/>
          <w:i w:val="0"/>
          <w:iCs w:val="0"/>
          <w:color w:val="auto"/>
          <w:sz w:val="20"/>
          <w:szCs w:val="20"/>
        </w:rPr>
        <w:t xml:space="preserve">Tabela Nr  </w:t>
      </w:r>
      <w:r w:rsidRPr="00291407">
        <w:rPr>
          <w:rFonts w:ascii="Times New Roman" w:hAnsi="Times New Roman" w:cs="Times New Roman"/>
          <w:i w:val="0"/>
          <w:iCs w:val="0"/>
          <w:color w:val="auto"/>
          <w:sz w:val="20"/>
          <w:szCs w:val="20"/>
        </w:rPr>
        <w:fldChar w:fldCharType="begin"/>
      </w:r>
      <w:r w:rsidRPr="00291407">
        <w:rPr>
          <w:rFonts w:ascii="Times New Roman" w:hAnsi="Times New Roman" w:cs="Times New Roman"/>
          <w:i w:val="0"/>
          <w:iCs w:val="0"/>
          <w:color w:val="auto"/>
          <w:sz w:val="20"/>
          <w:szCs w:val="20"/>
        </w:rPr>
        <w:instrText xml:space="preserve"> SEQ Tabela_Nr_ \* ARABIC </w:instrText>
      </w:r>
      <w:r w:rsidRPr="00291407">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13</w:t>
      </w:r>
      <w:r w:rsidRPr="00291407">
        <w:rPr>
          <w:rFonts w:ascii="Times New Roman" w:hAnsi="Times New Roman" w:cs="Times New Roman"/>
          <w:i w:val="0"/>
          <w:iCs w:val="0"/>
          <w:color w:val="auto"/>
          <w:sz w:val="20"/>
          <w:szCs w:val="20"/>
        </w:rPr>
        <w:fldChar w:fldCharType="end"/>
      </w:r>
      <w:r w:rsidRPr="00291407">
        <w:rPr>
          <w:rFonts w:ascii="Times New Roman" w:hAnsi="Times New Roman" w:cs="Times New Roman"/>
          <w:i w:val="0"/>
          <w:iCs w:val="0"/>
          <w:color w:val="auto"/>
          <w:sz w:val="20"/>
          <w:szCs w:val="20"/>
        </w:rPr>
        <w:t>: Wskaźnik efektywności kosztowej osób objętych aktywizacją w roku 2018 w zł</w:t>
      </w:r>
      <w:bookmarkEnd w:id="51"/>
    </w:p>
    <w:tbl>
      <w:tblPr>
        <w:tblStyle w:val="Tabelasiatki5ciemnaakcent6"/>
        <w:tblW w:w="0" w:type="auto"/>
        <w:tblLook w:val="04A0" w:firstRow="1" w:lastRow="0" w:firstColumn="1" w:lastColumn="0" w:noHBand="0" w:noVBand="1"/>
      </w:tblPr>
      <w:tblGrid>
        <w:gridCol w:w="2275"/>
        <w:gridCol w:w="2261"/>
        <w:gridCol w:w="2262"/>
        <w:gridCol w:w="2262"/>
      </w:tblGrid>
      <w:tr w:rsidR="00291407" w14:paraId="2AC578DB" w14:textId="77777777" w:rsidTr="002914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068CDBB3" w14:textId="77777777" w:rsidR="00291407" w:rsidRDefault="00291407" w:rsidP="0029182F">
            <w:pPr>
              <w:pStyle w:val="Teksttreci20"/>
              <w:shd w:val="clear" w:color="auto" w:fill="auto"/>
              <w:spacing w:before="0"/>
              <w:ind w:firstLine="0"/>
              <w:rPr>
                <w:rFonts w:ascii="Times New Roman" w:hAnsi="Times New Roman" w:cs="Times New Roman"/>
                <w:sz w:val="24"/>
                <w:szCs w:val="24"/>
              </w:rPr>
            </w:pPr>
            <w:r>
              <w:rPr>
                <w:rFonts w:ascii="Times New Roman" w:hAnsi="Times New Roman" w:cs="Times New Roman"/>
                <w:sz w:val="24"/>
                <w:szCs w:val="24"/>
              </w:rPr>
              <w:t>Nazwa jednostki</w:t>
            </w:r>
          </w:p>
        </w:tc>
        <w:tc>
          <w:tcPr>
            <w:tcW w:w="2282" w:type="dxa"/>
          </w:tcPr>
          <w:p w14:paraId="64D51919" w14:textId="77777777" w:rsidR="00291407" w:rsidRDefault="00291407" w:rsidP="0029182F">
            <w:pPr>
              <w:pStyle w:val="Teksttreci20"/>
              <w:shd w:val="clear" w:color="auto" w:fill="auto"/>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m-</w:t>
            </w:r>
            <w:proofErr w:type="spellStart"/>
            <w:r>
              <w:rPr>
                <w:rFonts w:ascii="Times New Roman" w:hAnsi="Times New Roman" w:cs="Times New Roman"/>
                <w:sz w:val="24"/>
                <w:szCs w:val="24"/>
              </w:rPr>
              <w:t>cy</w:t>
            </w:r>
            <w:proofErr w:type="spellEnd"/>
          </w:p>
        </w:tc>
        <w:tc>
          <w:tcPr>
            <w:tcW w:w="2283" w:type="dxa"/>
          </w:tcPr>
          <w:p w14:paraId="5E30C153" w14:textId="77777777" w:rsidR="00291407" w:rsidRDefault="00291407" w:rsidP="0029182F">
            <w:pPr>
              <w:pStyle w:val="Teksttreci20"/>
              <w:shd w:val="clear" w:color="auto" w:fill="auto"/>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 m-</w:t>
            </w:r>
            <w:proofErr w:type="spellStart"/>
            <w:r>
              <w:rPr>
                <w:rFonts w:ascii="Times New Roman" w:hAnsi="Times New Roman" w:cs="Times New Roman"/>
                <w:sz w:val="24"/>
                <w:szCs w:val="24"/>
              </w:rPr>
              <w:t>cy</w:t>
            </w:r>
            <w:proofErr w:type="spellEnd"/>
          </w:p>
        </w:tc>
        <w:tc>
          <w:tcPr>
            <w:tcW w:w="2283" w:type="dxa"/>
          </w:tcPr>
          <w:p w14:paraId="0F7586EA" w14:textId="77777777" w:rsidR="00291407" w:rsidRDefault="00291407" w:rsidP="0029182F">
            <w:pPr>
              <w:pStyle w:val="Teksttreci20"/>
              <w:shd w:val="clear" w:color="auto" w:fill="auto"/>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 m-ce</w:t>
            </w:r>
          </w:p>
        </w:tc>
      </w:tr>
      <w:tr w:rsidR="00291407" w14:paraId="29030CA2" w14:textId="77777777" w:rsidTr="0029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74BA25B9" w14:textId="77777777" w:rsidR="00291407" w:rsidRDefault="00291407" w:rsidP="0029182F">
            <w:pPr>
              <w:pStyle w:val="Teksttreci20"/>
              <w:shd w:val="clear" w:color="auto" w:fill="auto"/>
              <w:spacing w:before="0"/>
              <w:ind w:firstLine="0"/>
              <w:rPr>
                <w:rFonts w:ascii="Times New Roman" w:hAnsi="Times New Roman" w:cs="Times New Roman"/>
                <w:sz w:val="24"/>
                <w:szCs w:val="24"/>
              </w:rPr>
            </w:pPr>
            <w:r>
              <w:rPr>
                <w:rFonts w:ascii="Times New Roman" w:hAnsi="Times New Roman" w:cs="Times New Roman"/>
                <w:sz w:val="24"/>
                <w:szCs w:val="24"/>
              </w:rPr>
              <w:t>Polska</w:t>
            </w:r>
          </w:p>
        </w:tc>
        <w:tc>
          <w:tcPr>
            <w:tcW w:w="2282" w:type="dxa"/>
          </w:tcPr>
          <w:p w14:paraId="244624F1" w14:textId="77777777" w:rsidR="00291407" w:rsidRDefault="00291407" w:rsidP="0029182F">
            <w:pPr>
              <w:pStyle w:val="Teksttreci20"/>
              <w:shd w:val="clear" w:color="auto" w:fill="auto"/>
              <w:spacing w:before="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82,46</w:t>
            </w:r>
          </w:p>
        </w:tc>
        <w:tc>
          <w:tcPr>
            <w:tcW w:w="2283" w:type="dxa"/>
          </w:tcPr>
          <w:p w14:paraId="3203F968" w14:textId="77777777" w:rsidR="00291407" w:rsidRDefault="00291407" w:rsidP="0029182F">
            <w:pPr>
              <w:pStyle w:val="Teksttreci20"/>
              <w:shd w:val="clear" w:color="auto" w:fill="auto"/>
              <w:spacing w:before="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42,03</w:t>
            </w:r>
          </w:p>
        </w:tc>
        <w:tc>
          <w:tcPr>
            <w:tcW w:w="2283" w:type="dxa"/>
          </w:tcPr>
          <w:p w14:paraId="5D83EC09" w14:textId="77777777" w:rsidR="00291407" w:rsidRDefault="00291407" w:rsidP="0029182F">
            <w:pPr>
              <w:pStyle w:val="Teksttreci20"/>
              <w:shd w:val="clear" w:color="auto" w:fill="auto"/>
              <w:spacing w:before="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20,70</w:t>
            </w:r>
          </w:p>
        </w:tc>
      </w:tr>
      <w:tr w:rsidR="00291407" w14:paraId="795D44F4" w14:textId="77777777" w:rsidTr="00291407">
        <w:tc>
          <w:tcPr>
            <w:cnfStyle w:val="001000000000" w:firstRow="0" w:lastRow="0" w:firstColumn="1" w:lastColumn="0" w:oddVBand="0" w:evenVBand="0" w:oddHBand="0" w:evenHBand="0" w:firstRowFirstColumn="0" w:firstRowLastColumn="0" w:lastRowFirstColumn="0" w:lastRowLastColumn="0"/>
            <w:tcW w:w="2282" w:type="dxa"/>
          </w:tcPr>
          <w:p w14:paraId="750863E3" w14:textId="77777777" w:rsidR="00291407" w:rsidRDefault="00291407" w:rsidP="0029182F">
            <w:pPr>
              <w:pStyle w:val="Teksttreci20"/>
              <w:shd w:val="clear" w:color="auto" w:fill="auto"/>
              <w:spacing w:before="0"/>
              <w:ind w:firstLine="0"/>
              <w:rPr>
                <w:rFonts w:ascii="Times New Roman" w:hAnsi="Times New Roman" w:cs="Times New Roman"/>
                <w:sz w:val="24"/>
                <w:szCs w:val="24"/>
              </w:rPr>
            </w:pPr>
            <w:r>
              <w:rPr>
                <w:rFonts w:ascii="Times New Roman" w:hAnsi="Times New Roman" w:cs="Times New Roman"/>
                <w:sz w:val="24"/>
                <w:szCs w:val="24"/>
              </w:rPr>
              <w:t>Województwo mazowieckie</w:t>
            </w:r>
          </w:p>
        </w:tc>
        <w:tc>
          <w:tcPr>
            <w:tcW w:w="2282" w:type="dxa"/>
          </w:tcPr>
          <w:p w14:paraId="5DECEEC7" w14:textId="77777777" w:rsidR="00291407" w:rsidRDefault="00291407" w:rsidP="0029182F">
            <w:pPr>
              <w:pStyle w:val="Teksttreci20"/>
              <w:shd w:val="clear" w:color="auto" w:fill="auto"/>
              <w:spacing w:before="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88,18</w:t>
            </w:r>
          </w:p>
        </w:tc>
        <w:tc>
          <w:tcPr>
            <w:tcW w:w="2283" w:type="dxa"/>
          </w:tcPr>
          <w:p w14:paraId="6591371C" w14:textId="77777777" w:rsidR="00291407" w:rsidRDefault="00291407" w:rsidP="0029182F">
            <w:pPr>
              <w:pStyle w:val="Teksttreci20"/>
              <w:shd w:val="clear" w:color="auto" w:fill="auto"/>
              <w:spacing w:before="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45,32</w:t>
            </w:r>
          </w:p>
        </w:tc>
        <w:tc>
          <w:tcPr>
            <w:tcW w:w="2283" w:type="dxa"/>
          </w:tcPr>
          <w:p w14:paraId="0EFC1FD1" w14:textId="77777777" w:rsidR="00291407" w:rsidRDefault="00291407" w:rsidP="0029182F">
            <w:pPr>
              <w:pStyle w:val="Teksttreci20"/>
              <w:shd w:val="clear" w:color="auto" w:fill="auto"/>
              <w:spacing w:before="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22,52</w:t>
            </w:r>
          </w:p>
        </w:tc>
      </w:tr>
      <w:tr w:rsidR="00291407" w14:paraId="14859ABE" w14:textId="77777777" w:rsidTr="0029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0A2B2F0B" w14:textId="77777777" w:rsidR="00291407" w:rsidRDefault="00291407" w:rsidP="0029182F">
            <w:pPr>
              <w:pStyle w:val="Teksttreci20"/>
              <w:shd w:val="clear" w:color="auto" w:fill="auto"/>
              <w:spacing w:before="0"/>
              <w:ind w:firstLine="0"/>
              <w:rPr>
                <w:rFonts w:ascii="Times New Roman" w:hAnsi="Times New Roman" w:cs="Times New Roman"/>
                <w:sz w:val="24"/>
                <w:szCs w:val="24"/>
              </w:rPr>
            </w:pPr>
            <w:r>
              <w:rPr>
                <w:rFonts w:ascii="Times New Roman" w:hAnsi="Times New Roman" w:cs="Times New Roman"/>
                <w:sz w:val="24"/>
                <w:szCs w:val="24"/>
              </w:rPr>
              <w:t>Powiat grójecki</w:t>
            </w:r>
          </w:p>
        </w:tc>
        <w:tc>
          <w:tcPr>
            <w:tcW w:w="2282" w:type="dxa"/>
          </w:tcPr>
          <w:p w14:paraId="35B869C6" w14:textId="77777777" w:rsidR="00291407" w:rsidRDefault="00291407" w:rsidP="0029182F">
            <w:pPr>
              <w:pStyle w:val="Teksttreci20"/>
              <w:shd w:val="clear" w:color="auto" w:fill="auto"/>
              <w:spacing w:before="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86,18</w:t>
            </w:r>
          </w:p>
        </w:tc>
        <w:tc>
          <w:tcPr>
            <w:tcW w:w="2283" w:type="dxa"/>
          </w:tcPr>
          <w:p w14:paraId="7EBEB448" w14:textId="77777777" w:rsidR="00291407" w:rsidRDefault="00291407" w:rsidP="0029182F">
            <w:pPr>
              <w:pStyle w:val="Teksttreci20"/>
              <w:shd w:val="clear" w:color="auto" w:fill="auto"/>
              <w:spacing w:before="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43,10</w:t>
            </w:r>
          </w:p>
        </w:tc>
        <w:tc>
          <w:tcPr>
            <w:tcW w:w="2283" w:type="dxa"/>
          </w:tcPr>
          <w:p w14:paraId="751728D0" w14:textId="77777777" w:rsidR="00291407" w:rsidRDefault="00291407" w:rsidP="0029182F">
            <w:pPr>
              <w:pStyle w:val="Teksttreci20"/>
              <w:shd w:val="clear" w:color="auto" w:fill="auto"/>
              <w:spacing w:before="0"/>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21,80</w:t>
            </w:r>
          </w:p>
        </w:tc>
      </w:tr>
    </w:tbl>
    <w:p w14:paraId="648E2325" w14:textId="48BB92D9" w:rsidR="00291407" w:rsidRPr="00291407" w:rsidRDefault="00291407" w:rsidP="00291407">
      <w:pPr>
        <w:pStyle w:val="Teksttreci20"/>
        <w:shd w:val="clear" w:color="auto" w:fill="auto"/>
        <w:spacing w:before="0"/>
        <w:ind w:firstLine="0"/>
        <w:rPr>
          <w:rFonts w:ascii="Times New Roman" w:hAnsi="Times New Roman" w:cs="Times New Roman"/>
          <w:sz w:val="20"/>
          <w:szCs w:val="20"/>
        </w:rPr>
      </w:pPr>
      <w:r w:rsidRPr="00291407">
        <w:rPr>
          <w:rFonts w:ascii="Times New Roman" w:hAnsi="Times New Roman" w:cs="Times New Roman"/>
          <w:sz w:val="20"/>
          <w:szCs w:val="20"/>
        </w:rPr>
        <w:t xml:space="preserve">Źródło: </w:t>
      </w:r>
      <w:r w:rsidR="00B46B42" w:rsidRPr="00291407">
        <w:rPr>
          <w:rFonts w:ascii="Times New Roman" w:hAnsi="Times New Roman" w:cs="Times New Roman"/>
          <w:sz w:val="20"/>
          <w:szCs w:val="20"/>
        </w:rPr>
        <w:t>Opracowanie własne na podstawie</w:t>
      </w:r>
      <w:r w:rsidR="00B46B42">
        <w:rPr>
          <w:rFonts w:ascii="Times New Roman" w:hAnsi="Times New Roman" w:cs="Times New Roman"/>
          <w:sz w:val="20"/>
          <w:szCs w:val="20"/>
        </w:rPr>
        <w:t xml:space="preserve"> opublikowanych sprawozdań długotrwałej efektywności za 2018r.</w:t>
      </w:r>
    </w:p>
    <w:p w14:paraId="109DBAE0" w14:textId="77777777" w:rsidR="00291407" w:rsidRDefault="00291407" w:rsidP="00291407">
      <w:pPr>
        <w:pStyle w:val="Teksttreci20"/>
        <w:shd w:val="clear" w:color="auto" w:fill="auto"/>
        <w:spacing w:before="0"/>
        <w:ind w:firstLine="0"/>
        <w:rPr>
          <w:rFonts w:ascii="Times New Roman" w:hAnsi="Times New Roman" w:cs="Times New Roman"/>
          <w:sz w:val="24"/>
          <w:szCs w:val="24"/>
        </w:rPr>
      </w:pPr>
    </w:p>
    <w:p w14:paraId="6F427399" w14:textId="5960AD3E" w:rsidR="003B028A" w:rsidRDefault="00291407" w:rsidP="00DD716F">
      <w:pPr>
        <w:tabs>
          <w:tab w:val="left" w:pos="1450"/>
        </w:tabs>
        <w:spacing w:after="120" w:line="36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Koszt aktywizacji osób bezrobotnych wobec których zastosowano wsparcie w roku 2018 </w:t>
      </w:r>
      <w:r w:rsidR="00DD716F">
        <w:rPr>
          <w:rFonts w:ascii="Times New Roman" w:eastAsia="Georgia" w:hAnsi="Times New Roman" w:cs="Times New Roman"/>
          <w:sz w:val="24"/>
          <w:szCs w:val="24"/>
        </w:rPr>
        <w:br/>
      </w:r>
      <w:r>
        <w:rPr>
          <w:rFonts w:ascii="Times New Roman" w:eastAsia="Georgia" w:hAnsi="Times New Roman" w:cs="Times New Roman"/>
          <w:sz w:val="24"/>
          <w:szCs w:val="24"/>
        </w:rPr>
        <w:t>w każdym z trzech przedziałów czasowych jest niższy od wskaźnika efektywności kosztowej uzyskanej w województwie mazowieck</w:t>
      </w:r>
      <w:r w:rsidR="003B028A">
        <w:rPr>
          <w:rFonts w:ascii="Times New Roman" w:eastAsia="Georgia" w:hAnsi="Times New Roman" w:cs="Times New Roman"/>
          <w:sz w:val="24"/>
          <w:szCs w:val="24"/>
        </w:rPr>
        <w:t>im</w:t>
      </w:r>
      <w:r w:rsidR="00DD716F">
        <w:rPr>
          <w:rFonts w:ascii="Times New Roman" w:eastAsia="Georgia" w:hAnsi="Times New Roman" w:cs="Times New Roman"/>
          <w:sz w:val="24"/>
          <w:szCs w:val="24"/>
        </w:rPr>
        <w:t>.</w:t>
      </w:r>
    </w:p>
    <w:p w14:paraId="038CE75D" w14:textId="739BBBCA" w:rsidR="000A78A7" w:rsidRPr="00337E22" w:rsidRDefault="000A78A7" w:rsidP="000A78A7">
      <w:pPr>
        <w:pStyle w:val="Legenda"/>
        <w:rPr>
          <w:rFonts w:ascii="Times New Roman" w:hAnsi="Times New Roman" w:cs="Times New Roman"/>
          <w:i w:val="0"/>
          <w:iCs w:val="0"/>
          <w:color w:val="auto"/>
          <w:sz w:val="20"/>
          <w:szCs w:val="20"/>
        </w:rPr>
      </w:pPr>
      <w:bookmarkStart w:id="52" w:name="_Toc76980142"/>
      <w:r w:rsidRPr="00337E22">
        <w:rPr>
          <w:rFonts w:ascii="Times New Roman" w:hAnsi="Times New Roman" w:cs="Times New Roman"/>
          <w:i w:val="0"/>
          <w:iCs w:val="0"/>
          <w:color w:val="auto"/>
          <w:sz w:val="20"/>
          <w:szCs w:val="20"/>
        </w:rPr>
        <w:lastRenderedPageBreak/>
        <w:t xml:space="preserve">Tabela Nr  </w:t>
      </w:r>
      <w:r w:rsidRPr="00337E22">
        <w:rPr>
          <w:rFonts w:ascii="Times New Roman" w:hAnsi="Times New Roman" w:cs="Times New Roman"/>
          <w:i w:val="0"/>
          <w:iCs w:val="0"/>
          <w:color w:val="auto"/>
          <w:sz w:val="20"/>
          <w:szCs w:val="20"/>
        </w:rPr>
        <w:fldChar w:fldCharType="begin"/>
      </w:r>
      <w:r w:rsidRPr="00337E22">
        <w:rPr>
          <w:rFonts w:ascii="Times New Roman" w:hAnsi="Times New Roman" w:cs="Times New Roman"/>
          <w:i w:val="0"/>
          <w:iCs w:val="0"/>
          <w:color w:val="auto"/>
          <w:sz w:val="20"/>
          <w:szCs w:val="20"/>
        </w:rPr>
        <w:instrText xml:space="preserve"> SEQ Tabela_Nr_ \* ARABIC </w:instrText>
      </w:r>
      <w:r w:rsidRPr="00337E22">
        <w:rPr>
          <w:rFonts w:ascii="Times New Roman" w:hAnsi="Times New Roman" w:cs="Times New Roman"/>
          <w:i w:val="0"/>
          <w:iCs w:val="0"/>
          <w:color w:val="auto"/>
          <w:sz w:val="20"/>
          <w:szCs w:val="20"/>
        </w:rPr>
        <w:fldChar w:fldCharType="separate"/>
      </w:r>
      <w:r w:rsidR="00240B44">
        <w:rPr>
          <w:rFonts w:ascii="Times New Roman" w:hAnsi="Times New Roman" w:cs="Times New Roman"/>
          <w:i w:val="0"/>
          <w:iCs w:val="0"/>
          <w:noProof/>
          <w:color w:val="auto"/>
          <w:sz w:val="20"/>
          <w:szCs w:val="20"/>
        </w:rPr>
        <w:t>14</w:t>
      </w:r>
      <w:r w:rsidRPr="00337E22">
        <w:rPr>
          <w:rFonts w:ascii="Times New Roman" w:hAnsi="Times New Roman" w:cs="Times New Roman"/>
          <w:i w:val="0"/>
          <w:iCs w:val="0"/>
          <w:color w:val="auto"/>
          <w:sz w:val="20"/>
          <w:szCs w:val="20"/>
        </w:rPr>
        <w:fldChar w:fldCharType="end"/>
      </w:r>
      <w:r w:rsidRPr="00337E22">
        <w:rPr>
          <w:rFonts w:ascii="Times New Roman" w:hAnsi="Times New Roman" w:cs="Times New Roman"/>
          <w:i w:val="0"/>
          <w:iCs w:val="0"/>
          <w:color w:val="auto"/>
          <w:sz w:val="20"/>
          <w:szCs w:val="20"/>
        </w:rPr>
        <w:t>: Efektywność zatrudnieniowa według rodzajów wsparcia w województwie mazowieckim</w:t>
      </w:r>
      <w:r w:rsidR="00B46B42">
        <w:rPr>
          <w:rFonts w:ascii="Times New Roman" w:hAnsi="Times New Roman" w:cs="Times New Roman"/>
          <w:i w:val="0"/>
          <w:iCs w:val="0"/>
          <w:color w:val="auto"/>
          <w:sz w:val="20"/>
          <w:szCs w:val="20"/>
        </w:rPr>
        <w:t xml:space="preserve"> i powiecie grójeckim.</w:t>
      </w:r>
      <w:bookmarkEnd w:id="52"/>
    </w:p>
    <w:tbl>
      <w:tblPr>
        <w:tblStyle w:val="Tabelasiatki5ciemnaakcent6"/>
        <w:tblW w:w="5081" w:type="pct"/>
        <w:tblInd w:w="-147" w:type="dxa"/>
        <w:tblLook w:val="04A0" w:firstRow="1" w:lastRow="0" w:firstColumn="1" w:lastColumn="0" w:noHBand="0" w:noVBand="1"/>
      </w:tblPr>
      <w:tblGrid>
        <w:gridCol w:w="691"/>
        <w:gridCol w:w="2339"/>
        <w:gridCol w:w="1318"/>
        <w:gridCol w:w="741"/>
        <w:gridCol w:w="1149"/>
        <w:gridCol w:w="910"/>
        <w:gridCol w:w="1318"/>
        <w:gridCol w:w="741"/>
      </w:tblGrid>
      <w:tr w:rsidR="00B46B42" w:rsidRPr="00B46B42" w14:paraId="48329A98" w14:textId="06E801D0" w:rsidTr="00B46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14:paraId="4F9480FF" w14:textId="77777777" w:rsidR="00B46B42" w:rsidRPr="00B46B42" w:rsidRDefault="00B46B42" w:rsidP="00750E5B">
            <w:pPr>
              <w:spacing w:after="120" w:line="360" w:lineRule="auto"/>
              <w:rPr>
                <w:rFonts w:ascii="Times New Roman" w:hAnsi="Times New Roman" w:cs="Times New Roman"/>
                <w:b w:val="0"/>
                <w:sz w:val="20"/>
                <w:szCs w:val="20"/>
              </w:rPr>
            </w:pPr>
            <w:r w:rsidRPr="00B46B42">
              <w:rPr>
                <w:rFonts w:ascii="Times New Roman" w:hAnsi="Times New Roman" w:cs="Times New Roman"/>
                <w:sz w:val="20"/>
                <w:szCs w:val="20"/>
              </w:rPr>
              <w:t>L.p.</w:t>
            </w:r>
          </w:p>
        </w:tc>
        <w:tc>
          <w:tcPr>
            <w:tcW w:w="1270" w:type="pct"/>
          </w:tcPr>
          <w:p w14:paraId="0F25A8E8" w14:textId="77777777" w:rsidR="00B46B42" w:rsidRPr="00B46B42" w:rsidRDefault="00B46B42" w:rsidP="00750E5B">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B46B42">
              <w:rPr>
                <w:rFonts w:ascii="Times New Roman" w:hAnsi="Times New Roman" w:cs="Times New Roman"/>
                <w:sz w:val="20"/>
                <w:szCs w:val="20"/>
              </w:rPr>
              <w:t>Forma wsparcia</w:t>
            </w:r>
          </w:p>
        </w:tc>
        <w:tc>
          <w:tcPr>
            <w:tcW w:w="1118" w:type="pct"/>
            <w:gridSpan w:val="2"/>
          </w:tcPr>
          <w:p w14:paraId="6BD9B9F7" w14:textId="54810B57" w:rsidR="00B46B42" w:rsidRPr="00B46B42" w:rsidRDefault="00B46B42" w:rsidP="00750E5B">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Wskaźnik skuteczności w okresie 6 miesięcy od zakończenia aktywizacji (%)</w:t>
            </w:r>
          </w:p>
        </w:tc>
        <w:tc>
          <w:tcPr>
            <w:tcW w:w="1118" w:type="pct"/>
            <w:gridSpan w:val="2"/>
          </w:tcPr>
          <w:p w14:paraId="1077876A" w14:textId="3F91AFAE" w:rsidR="00B46B42" w:rsidRPr="00B46B42" w:rsidRDefault="00B46B42" w:rsidP="00750E5B">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Wskaźnik skuteczności w okresie 12 miesięcy od zakończenia aktywizacji (%)</w:t>
            </w:r>
          </w:p>
        </w:tc>
        <w:tc>
          <w:tcPr>
            <w:tcW w:w="1118" w:type="pct"/>
            <w:gridSpan w:val="2"/>
          </w:tcPr>
          <w:p w14:paraId="0D9A3380" w14:textId="3A740C95" w:rsidR="00B46B42" w:rsidRPr="00B46B42" w:rsidRDefault="00B46B42" w:rsidP="00750E5B">
            <w:pPr>
              <w:spacing w:after="12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Wskaźnik skuteczności w okresie 24 miesięcy od zakończenia aktywizacji (%)</w:t>
            </w:r>
          </w:p>
        </w:tc>
      </w:tr>
      <w:tr w:rsidR="00B46B42" w:rsidRPr="00B46B42" w14:paraId="05A0BA4F" w14:textId="6FB66C0C" w:rsidTr="00B46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14:paraId="288F064A" w14:textId="77777777" w:rsidR="00B46B42" w:rsidRPr="00B46B42" w:rsidRDefault="00B46B42" w:rsidP="00750E5B">
            <w:pPr>
              <w:spacing w:after="120" w:line="360" w:lineRule="auto"/>
              <w:rPr>
                <w:rFonts w:ascii="Times New Roman" w:hAnsi="Times New Roman" w:cs="Times New Roman"/>
                <w:sz w:val="20"/>
                <w:szCs w:val="20"/>
              </w:rPr>
            </w:pPr>
          </w:p>
        </w:tc>
        <w:tc>
          <w:tcPr>
            <w:tcW w:w="1270" w:type="pct"/>
          </w:tcPr>
          <w:p w14:paraId="11F11DD3" w14:textId="77777777"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16" w:type="pct"/>
          </w:tcPr>
          <w:p w14:paraId="6A11F26E" w14:textId="41BEEE2E"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6B42">
              <w:rPr>
                <w:rFonts w:ascii="Times New Roman" w:hAnsi="Times New Roman" w:cs="Times New Roman"/>
                <w:sz w:val="16"/>
                <w:szCs w:val="16"/>
              </w:rPr>
              <w:t>woj.</w:t>
            </w:r>
            <w:r>
              <w:rPr>
                <w:rFonts w:ascii="Times New Roman" w:hAnsi="Times New Roman" w:cs="Times New Roman"/>
                <w:sz w:val="16"/>
                <w:szCs w:val="16"/>
              </w:rPr>
              <w:t xml:space="preserve"> </w:t>
            </w:r>
            <w:r w:rsidRPr="00B46B42">
              <w:rPr>
                <w:rFonts w:ascii="Times New Roman" w:hAnsi="Times New Roman" w:cs="Times New Roman"/>
                <w:sz w:val="16"/>
                <w:szCs w:val="16"/>
              </w:rPr>
              <w:t>mazowieckie</w:t>
            </w:r>
          </w:p>
        </w:tc>
        <w:tc>
          <w:tcPr>
            <w:tcW w:w="402" w:type="pct"/>
          </w:tcPr>
          <w:p w14:paraId="57446963" w14:textId="5C651A60"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6B42">
              <w:rPr>
                <w:rFonts w:ascii="Times New Roman" w:hAnsi="Times New Roman" w:cs="Times New Roman"/>
                <w:sz w:val="16"/>
                <w:szCs w:val="16"/>
              </w:rPr>
              <w:t>powiat grójecki</w:t>
            </w:r>
          </w:p>
        </w:tc>
        <w:tc>
          <w:tcPr>
            <w:tcW w:w="624" w:type="pct"/>
          </w:tcPr>
          <w:p w14:paraId="4D8E4A70" w14:textId="0D3EEAB6"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6B42">
              <w:rPr>
                <w:rFonts w:ascii="Times New Roman" w:hAnsi="Times New Roman" w:cs="Times New Roman"/>
                <w:sz w:val="16"/>
                <w:szCs w:val="16"/>
              </w:rPr>
              <w:t>woj.</w:t>
            </w:r>
            <w:r>
              <w:rPr>
                <w:rFonts w:ascii="Times New Roman" w:hAnsi="Times New Roman" w:cs="Times New Roman"/>
                <w:sz w:val="16"/>
                <w:szCs w:val="16"/>
              </w:rPr>
              <w:t xml:space="preserve"> </w:t>
            </w:r>
            <w:r w:rsidRPr="00B46B42">
              <w:rPr>
                <w:rFonts w:ascii="Times New Roman" w:hAnsi="Times New Roman" w:cs="Times New Roman"/>
                <w:sz w:val="16"/>
                <w:szCs w:val="16"/>
              </w:rPr>
              <w:t>mazowieckie</w:t>
            </w:r>
          </w:p>
        </w:tc>
        <w:tc>
          <w:tcPr>
            <w:tcW w:w="494" w:type="pct"/>
          </w:tcPr>
          <w:p w14:paraId="19396995" w14:textId="377EFCA1"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6B42">
              <w:rPr>
                <w:rFonts w:ascii="Times New Roman" w:hAnsi="Times New Roman" w:cs="Times New Roman"/>
                <w:sz w:val="16"/>
                <w:szCs w:val="16"/>
              </w:rPr>
              <w:t>powiat grójecki</w:t>
            </w:r>
          </w:p>
        </w:tc>
        <w:tc>
          <w:tcPr>
            <w:tcW w:w="716" w:type="pct"/>
          </w:tcPr>
          <w:p w14:paraId="66CA9AC7" w14:textId="54C43F0A"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6B42">
              <w:rPr>
                <w:rFonts w:ascii="Times New Roman" w:hAnsi="Times New Roman" w:cs="Times New Roman"/>
                <w:sz w:val="16"/>
                <w:szCs w:val="16"/>
              </w:rPr>
              <w:t>woj.</w:t>
            </w:r>
            <w:r>
              <w:rPr>
                <w:rFonts w:ascii="Times New Roman" w:hAnsi="Times New Roman" w:cs="Times New Roman"/>
                <w:sz w:val="16"/>
                <w:szCs w:val="16"/>
              </w:rPr>
              <w:t xml:space="preserve"> </w:t>
            </w:r>
            <w:r w:rsidRPr="00B46B42">
              <w:rPr>
                <w:rFonts w:ascii="Times New Roman" w:hAnsi="Times New Roman" w:cs="Times New Roman"/>
                <w:sz w:val="16"/>
                <w:szCs w:val="16"/>
              </w:rPr>
              <w:t>mazowieckie</w:t>
            </w:r>
          </w:p>
        </w:tc>
        <w:tc>
          <w:tcPr>
            <w:tcW w:w="402" w:type="pct"/>
          </w:tcPr>
          <w:p w14:paraId="445BEB31" w14:textId="1DAE7E9D"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46B42">
              <w:rPr>
                <w:rFonts w:ascii="Times New Roman" w:hAnsi="Times New Roman" w:cs="Times New Roman"/>
                <w:sz w:val="16"/>
                <w:szCs w:val="16"/>
              </w:rPr>
              <w:t>powiat grójecki</w:t>
            </w:r>
          </w:p>
        </w:tc>
      </w:tr>
      <w:tr w:rsidR="00B46B42" w:rsidRPr="00B46B42" w14:paraId="6D6EB586" w14:textId="155A80C2" w:rsidTr="00B46B42">
        <w:tc>
          <w:tcPr>
            <w:cnfStyle w:val="001000000000" w:firstRow="0" w:lastRow="0" w:firstColumn="1" w:lastColumn="0" w:oddVBand="0" w:evenVBand="0" w:oddHBand="0" w:evenHBand="0" w:firstRowFirstColumn="0" w:firstRowLastColumn="0" w:lastRowFirstColumn="0" w:lastRowLastColumn="0"/>
            <w:tcW w:w="376" w:type="pct"/>
          </w:tcPr>
          <w:p w14:paraId="58618186" w14:textId="77777777" w:rsidR="00B46B42" w:rsidRPr="00B46B42" w:rsidRDefault="00B46B42" w:rsidP="00750E5B">
            <w:pPr>
              <w:spacing w:after="120" w:line="360" w:lineRule="auto"/>
              <w:rPr>
                <w:rFonts w:ascii="Times New Roman" w:hAnsi="Times New Roman" w:cs="Times New Roman"/>
                <w:b w:val="0"/>
                <w:sz w:val="20"/>
                <w:szCs w:val="20"/>
              </w:rPr>
            </w:pPr>
            <w:r w:rsidRPr="00B46B42">
              <w:rPr>
                <w:rFonts w:ascii="Times New Roman" w:hAnsi="Times New Roman" w:cs="Times New Roman"/>
                <w:sz w:val="20"/>
                <w:szCs w:val="20"/>
              </w:rPr>
              <w:t>1</w:t>
            </w:r>
          </w:p>
        </w:tc>
        <w:tc>
          <w:tcPr>
            <w:tcW w:w="1270" w:type="pct"/>
          </w:tcPr>
          <w:p w14:paraId="2FB2D662" w14:textId="77777777"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Ogółem</w:t>
            </w:r>
          </w:p>
        </w:tc>
        <w:tc>
          <w:tcPr>
            <w:tcW w:w="716" w:type="pct"/>
          </w:tcPr>
          <w:p w14:paraId="7AD74C3C" w14:textId="77777777"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63,31</w:t>
            </w:r>
          </w:p>
        </w:tc>
        <w:tc>
          <w:tcPr>
            <w:tcW w:w="402" w:type="pct"/>
          </w:tcPr>
          <w:p w14:paraId="6DC310C1" w14:textId="2D5702D0"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69,76</w:t>
            </w:r>
          </w:p>
        </w:tc>
        <w:tc>
          <w:tcPr>
            <w:tcW w:w="624" w:type="pct"/>
          </w:tcPr>
          <w:p w14:paraId="30948372" w14:textId="768BD6F9"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61,76</w:t>
            </w:r>
          </w:p>
        </w:tc>
        <w:tc>
          <w:tcPr>
            <w:tcW w:w="494" w:type="pct"/>
          </w:tcPr>
          <w:p w14:paraId="335772C6" w14:textId="0289F548"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69,94</w:t>
            </w:r>
          </w:p>
        </w:tc>
        <w:tc>
          <w:tcPr>
            <w:tcW w:w="716" w:type="pct"/>
          </w:tcPr>
          <w:p w14:paraId="4C838AC0" w14:textId="4A9438E4"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62,14</w:t>
            </w:r>
          </w:p>
        </w:tc>
        <w:tc>
          <w:tcPr>
            <w:tcW w:w="402" w:type="pct"/>
          </w:tcPr>
          <w:p w14:paraId="4C0A50AB" w14:textId="4B464CA3"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71,50</w:t>
            </w:r>
          </w:p>
        </w:tc>
      </w:tr>
      <w:tr w:rsidR="00B46B42" w:rsidRPr="00B46B42" w14:paraId="5EF59EA4" w14:textId="42C580D2" w:rsidTr="00B46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14:paraId="4B36C459" w14:textId="77777777" w:rsidR="00B46B42" w:rsidRPr="00B46B42" w:rsidRDefault="00B46B42" w:rsidP="00750E5B">
            <w:pPr>
              <w:spacing w:after="120" w:line="360" w:lineRule="auto"/>
              <w:rPr>
                <w:rFonts w:ascii="Times New Roman" w:hAnsi="Times New Roman" w:cs="Times New Roman"/>
                <w:b w:val="0"/>
                <w:sz w:val="20"/>
                <w:szCs w:val="20"/>
              </w:rPr>
            </w:pPr>
            <w:r w:rsidRPr="00B46B42">
              <w:rPr>
                <w:rFonts w:ascii="Times New Roman" w:hAnsi="Times New Roman" w:cs="Times New Roman"/>
                <w:sz w:val="20"/>
                <w:szCs w:val="20"/>
              </w:rPr>
              <w:t>2</w:t>
            </w:r>
          </w:p>
        </w:tc>
        <w:tc>
          <w:tcPr>
            <w:tcW w:w="1270" w:type="pct"/>
          </w:tcPr>
          <w:p w14:paraId="0F176F1D" w14:textId="77777777"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 xml:space="preserve">Staże </w:t>
            </w:r>
          </w:p>
        </w:tc>
        <w:tc>
          <w:tcPr>
            <w:tcW w:w="716" w:type="pct"/>
          </w:tcPr>
          <w:p w14:paraId="110E6AC7" w14:textId="77777777"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57,19</w:t>
            </w:r>
          </w:p>
        </w:tc>
        <w:tc>
          <w:tcPr>
            <w:tcW w:w="402" w:type="pct"/>
          </w:tcPr>
          <w:p w14:paraId="529B4973" w14:textId="107AC4A4"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68,14</w:t>
            </w:r>
          </w:p>
        </w:tc>
        <w:tc>
          <w:tcPr>
            <w:tcW w:w="624" w:type="pct"/>
          </w:tcPr>
          <w:p w14:paraId="71231374" w14:textId="6F66B785"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53,41</w:t>
            </w:r>
          </w:p>
        </w:tc>
        <w:tc>
          <w:tcPr>
            <w:tcW w:w="494" w:type="pct"/>
          </w:tcPr>
          <w:p w14:paraId="328F93E2" w14:textId="6BD99790"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66,70</w:t>
            </w:r>
          </w:p>
        </w:tc>
        <w:tc>
          <w:tcPr>
            <w:tcW w:w="716" w:type="pct"/>
          </w:tcPr>
          <w:p w14:paraId="69AE4E10" w14:textId="3CDAD7A4"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50,56</w:t>
            </w:r>
          </w:p>
        </w:tc>
        <w:tc>
          <w:tcPr>
            <w:tcW w:w="402" w:type="pct"/>
          </w:tcPr>
          <w:p w14:paraId="2DEBC3D1" w14:textId="2C136F4A"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64,54</w:t>
            </w:r>
          </w:p>
        </w:tc>
      </w:tr>
      <w:tr w:rsidR="00B46B42" w:rsidRPr="00B46B42" w14:paraId="00E36818" w14:textId="48C4065C" w:rsidTr="00B46B42">
        <w:tc>
          <w:tcPr>
            <w:cnfStyle w:val="001000000000" w:firstRow="0" w:lastRow="0" w:firstColumn="1" w:lastColumn="0" w:oddVBand="0" w:evenVBand="0" w:oddHBand="0" w:evenHBand="0" w:firstRowFirstColumn="0" w:firstRowLastColumn="0" w:lastRowFirstColumn="0" w:lastRowLastColumn="0"/>
            <w:tcW w:w="376" w:type="pct"/>
          </w:tcPr>
          <w:p w14:paraId="0FD3E9D3" w14:textId="77777777" w:rsidR="00B46B42" w:rsidRPr="00B46B42" w:rsidRDefault="00B46B42" w:rsidP="00750E5B">
            <w:pPr>
              <w:spacing w:after="120" w:line="360" w:lineRule="auto"/>
              <w:rPr>
                <w:rFonts w:ascii="Times New Roman" w:hAnsi="Times New Roman" w:cs="Times New Roman"/>
                <w:b w:val="0"/>
                <w:sz w:val="20"/>
                <w:szCs w:val="20"/>
              </w:rPr>
            </w:pPr>
            <w:r w:rsidRPr="00B46B42">
              <w:rPr>
                <w:rFonts w:ascii="Times New Roman" w:hAnsi="Times New Roman" w:cs="Times New Roman"/>
                <w:sz w:val="20"/>
                <w:szCs w:val="20"/>
              </w:rPr>
              <w:t>3</w:t>
            </w:r>
          </w:p>
        </w:tc>
        <w:tc>
          <w:tcPr>
            <w:tcW w:w="1270" w:type="pct"/>
          </w:tcPr>
          <w:p w14:paraId="4FBDFAE0" w14:textId="77777777"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Szkolenia</w:t>
            </w:r>
          </w:p>
        </w:tc>
        <w:tc>
          <w:tcPr>
            <w:tcW w:w="716" w:type="pct"/>
          </w:tcPr>
          <w:p w14:paraId="464E3832" w14:textId="77777777"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43,24</w:t>
            </w:r>
          </w:p>
        </w:tc>
        <w:tc>
          <w:tcPr>
            <w:tcW w:w="402" w:type="pct"/>
          </w:tcPr>
          <w:p w14:paraId="64466DF7" w14:textId="4FBA7057"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24,70</w:t>
            </w:r>
          </w:p>
        </w:tc>
        <w:tc>
          <w:tcPr>
            <w:tcW w:w="624" w:type="pct"/>
          </w:tcPr>
          <w:p w14:paraId="41CEA151" w14:textId="2A5D9C6B"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48,41</w:t>
            </w:r>
          </w:p>
        </w:tc>
        <w:tc>
          <w:tcPr>
            <w:tcW w:w="494" w:type="pct"/>
          </w:tcPr>
          <w:p w14:paraId="4727F128" w14:textId="1BBFD1B5"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26,55</w:t>
            </w:r>
          </w:p>
        </w:tc>
        <w:tc>
          <w:tcPr>
            <w:tcW w:w="716" w:type="pct"/>
          </w:tcPr>
          <w:p w14:paraId="2F0F8162" w14:textId="49290EC1"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51,33</w:t>
            </w:r>
          </w:p>
        </w:tc>
        <w:tc>
          <w:tcPr>
            <w:tcW w:w="402" w:type="pct"/>
          </w:tcPr>
          <w:p w14:paraId="2334E4AB" w14:textId="4BE3386A"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28,17</w:t>
            </w:r>
          </w:p>
        </w:tc>
      </w:tr>
      <w:tr w:rsidR="00B46B42" w:rsidRPr="00B46B42" w14:paraId="180373CE" w14:textId="3F354784" w:rsidTr="00B46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14:paraId="2F1D0BE1" w14:textId="77777777" w:rsidR="00B46B42" w:rsidRPr="00B46B42" w:rsidRDefault="00B46B42" w:rsidP="00750E5B">
            <w:pPr>
              <w:spacing w:after="120" w:line="360" w:lineRule="auto"/>
              <w:rPr>
                <w:rFonts w:ascii="Times New Roman" w:hAnsi="Times New Roman" w:cs="Times New Roman"/>
                <w:b w:val="0"/>
                <w:sz w:val="20"/>
                <w:szCs w:val="20"/>
              </w:rPr>
            </w:pPr>
            <w:r w:rsidRPr="00B46B42">
              <w:rPr>
                <w:rFonts w:ascii="Times New Roman" w:hAnsi="Times New Roman" w:cs="Times New Roman"/>
                <w:sz w:val="20"/>
                <w:szCs w:val="20"/>
              </w:rPr>
              <w:t>4</w:t>
            </w:r>
          </w:p>
        </w:tc>
        <w:tc>
          <w:tcPr>
            <w:tcW w:w="1270" w:type="pct"/>
          </w:tcPr>
          <w:p w14:paraId="085D8232" w14:textId="77777777"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Prace interwencyjne</w:t>
            </w:r>
          </w:p>
        </w:tc>
        <w:tc>
          <w:tcPr>
            <w:tcW w:w="716" w:type="pct"/>
          </w:tcPr>
          <w:p w14:paraId="065873C6" w14:textId="77777777"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71,42</w:t>
            </w:r>
          </w:p>
        </w:tc>
        <w:tc>
          <w:tcPr>
            <w:tcW w:w="402" w:type="pct"/>
          </w:tcPr>
          <w:p w14:paraId="722E358D" w14:textId="7ED6FA32"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70,29</w:t>
            </w:r>
          </w:p>
        </w:tc>
        <w:tc>
          <w:tcPr>
            <w:tcW w:w="624" w:type="pct"/>
          </w:tcPr>
          <w:p w14:paraId="0A5E2639" w14:textId="7CF5864D"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67,85</w:t>
            </w:r>
          </w:p>
        </w:tc>
        <w:tc>
          <w:tcPr>
            <w:tcW w:w="494" w:type="pct"/>
          </w:tcPr>
          <w:p w14:paraId="68667282" w14:textId="7D69C046"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65,26</w:t>
            </w:r>
          </w:p>
        </w:tc>
        <w:tc>
          <w:tcPr>
            <w:tcW w:w="716" w:type="pct"/>
          </w:tcPr>
          <w:p w14:paraId="58ED05C6" w14:textId="625B6CB6"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65,14</w:t>
            </w:r>
          </w:p>
        </w:tc>
        <w:tc>
          <w:tcPr>
            <w:tcW w:w="402" w:type="pct"/>
          </w:tcPr>
          <w:p w14:paraId="7A057328" w14:textId="219DA5AD"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67,44</w:t>
            </w:r>
          </w:p>
        </w:tc>
      </w:tr>
      <w:tr w:rsidR="00B46B42" w:rsidRPr="00B46B42" w14:paraId="3D1B8ECA" w14:textId="3E1FCE6D" w:rsidTr="00B46B42">
        <w:tc>
          <w:tcPr>
            <w:cnfStyle w:val="001000000000" w:firstRow="0" w:lastRow="0" w:firstColumn="1" w:lastColumn="0" w:oddVBand="0" w:evenVBand="0" w:oddHBand="0" w:evenHBand="0" w:firstRowFirstColumn="0" w:firstRowLastColumn="0" w:lastRowFirstColumn="0" w:lastRowLastColumn="0"/>
            <w:tcW w:w="376" w:type="pct"/>
          </w:tcPr>
          <w:p w14:paraId="577E7329" w14:textId="77777777" w:rsidR="00B46B42" w:rsidRPr="00B46B42" w:rsidRDefault="00B46B42" w:rsidP="00750E5B">
            <w:pPr>
              <w:spacing w:after="120" w:line="360" w:lineRule="auto"/>
              <w:rPr>
                <w:rFonts w:ascii="Times New Roman" w:hAnsi="Times New Roman" w:cs="Times New Roman"/>
                <w:b w:val="0"/>
                <w:sz w:val="20"/>
                <w:szCs w:val="20"/>
              </w:rPr>
            </w:pPr>
            <w:r w:rsidRPr="00B46B42">
              <w:rPr>
                <w:rFonts w:ascii="Times New Roman" w:hAnsi="Times New Roman" w:cs="Times New Roman"/>
                <w:sz w:val="20"/>
                <w:szCs w:val="20"/>
              </w:rPr>
              <w:t>5</w:t>
            </w:r>
          </w:p>
        </w:tc>
        <w:tc>
          <w:tcPr>
            <w:tcW w:w="1270" w:type="pct"/>
          </w:tcPr>
          <w:p w14:paraId="2914D71E" w14:textId="77777777"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Roboty publiczne</w:t>
            </w:r>
          </w:p>
        </w:tc>
        <w:tc>
          <w:tcPr>
            <w:tcW w:w="716" w:type="pct"/>
          </w:tcPr>
          <w:p w14:paraId="1F8D70F8" w14:textId="77777777"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44,87</w:t>
            </w:r>
          </w:p>
        </w:tc>
        <w:tc>
          <w:tcPr>
            <w:tcW w:w="402" w:type="pct"/>
          </w:tcPr>
          <w:p w14:paraId="528A671B" w14:textId="22C32185"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54,17</w:t>
            </w:r>
          </w:p>
        </w:tc>
        <w:tc>
          <w:tcPr>
            <w:tcW w:w="624" w:type="pct"/>
          </w:tcPr>
          <w:p w14:paraId="1033901F" w14:textId="71C94C8B"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35,33</w:t>
            </w:r>
          </w:p>
        </w:tc>
        <w:tc>
          <w:tcPr>
            <w:tcW w:w="494" w:type="pct"/>
          </w:tcPr>
          <w:p w14:paraId="6DAC2253" w14:textId="0B36CF69"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52,09</w:t>
            </w:r>
          </w:p>
        </w:tc>
        <w:tc>
          <w:tcPr>
            <w:tcW w:w="716" w:type="pct"/>
          </w:tcPr>
          <w:p w14:paraId="252CA751" w14:textId="3D43D0C0"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29,55</w:t>
            </w:r>
          </w:p>
        </w:tc>
        <w:tc>
          <w:tcPr>
            <w:tcW w:w="402" w:type="pct"/>
          </w:tcPr>
          <w:p w14:paraId="653F000A" w14:textId="0A330773"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49,85</w:t>
            </w:r>
          </w:p>
        </w:tc>
      </w:tr>
      <w:tr w:rsidR="00B46B42" w:rsidRPr="00B46B42" w14:paraId="4002825F" w14:textId="3CF174AC" w:rsidTr="00B46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14:paraId="6541B658" w14:textId="77777777" w:rsidR="00B46B42" w:rsidRPr="00B46B42" w:rsidRDefault="00B46B42" w:rsidP="00750E5B">
            <w:pPr>
              <w:spacing w:after="120" w:line="360" w:lineRule="auto"/>
              <w:rPr>
                <w:rFonts w:ascii="Times New Roman" w:hAnsi="Times New Roman" w:cs="Times New Roman"/>
                <w:b w:val="0"/>
                <w:sz w:val="20"/>
                <w:szCs w:val="20"/>
              </w:rPr>
            </w:pPr>
            <w:r w:rsidRPr="00B46B42">
              <w:rPr>
                <w:rFonts w:ascii="Times New Roman" w:hAnsi="Times New Roman" w:cs="Times New Roman"/>
                <w:sz w:val="20"/>
                <w:szCs w:val="20"/>
              </w:rPr>
              <w:t>6</w:t>
            </w:r>
          </w:p>
        </w:tc>
        <w:tc>
          <w:tcPr>
            <w:tcW w:w="1270" w:type="pct"/>
          </w:tcPr>
          <w:p w14:paraId="24FD3B71" w14:textId="77777777"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Prace społecznie użyteczne</w:t>
            </w:r>
          </w:p>
        </w:tc>
        <w:tc>
          <w:tcPr>
            <w:tcW w:w="716" w:type="pct"/>
          </w:tcPr>
          <w:p w14:paraId="21DE1FFD" w14:textId="77777777"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7,37</w:t>
            </w:r>
          </w:p>
        </w:tc>
        <w:tc>
          <w:tcPr>
            <w:tcW w:w="402" w:type="pct"/>
          </w:tcPr>
          <w:p w14:paraId="4B161E48" w14:textId="1A75B33F"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8,12</w:t>
            </w:r>
          </w:p>
        </w:tc>
        <w:tc>
          <w:tcPr>
            <w:tcW w:w="624" w:type="pct"/>
          </w:tcPr>
          <w:p w14:paraId="617E00C1" w14:textId="22A26554"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7,58</w:t>
            </w:r>
          </w:p>
        </w:tc>
        <w:tc>
          <w:tcPr>
            <w:tcW w:w="494" w:type="pct"/>
          </w:tcPr>
          <w:p w14:paraId="47222EDC" w14:textId="17550C40"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12,33</w:t>
            </w:r>
          </w:p>
        </w:tc>
        <w:tc>
          <w:tcPr>
            <w:tcW w:w="716" w:type="pct"/>
          </w:tcPr>
          <w:p w14:paraId="39EFCFC5" w14:textId="7FADBC6A"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7,61</w:t>
            </w:r>
          </w:p>
        </w:tc>
        <w:tc>
          <w:tcPr>
            <w:tcW w:w="402" w:type="pct"/>
          </w:tcPr>
          <w:p w14:paraId="1615B9B0" w14:textId="7C137D1A"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14,43</w:t>
            </w:r>
          </w:p>
        </w:tc>
      </w:tr>
      <w:tr w:rsidR="00B46B42" w:rsidRPr="00B46B42" w14:paraId="0FB7335A" w14:textId="5A814830" w:rsidTr="00B46B42">
        <w:tc>
          <w:tcPr>
            <w:cnfStyle w:val="001000000000" w:firstRow="0" w:lastRow="0" w:firstColumn="1" w:lastColumn="0" w:oddVBand="0" w:evenVBand="0" w:oddHBand="0" w:evenHBand="0" w:firstRowFirstColumn="0" w:firstRowLastColumn="0" w:lastRowFirstColumn="0" w:lastRowLastColumn="0"/>
            <w:tcW w:w="376" w:type="pct"/>
          </w:tcPr>
          <w:p w14:paraId="3B504D21" w14:textId="77777777" w:rsidR="00B46B42" w:rsidRPr="00B46B42" w:rsidRDefault="00B46B42" w:rsidP="00750E5B">
            <w:pPr>
              <w:spacing w:after="120" w:line="360" w:lineRule="auto"/>
              <w:rPr>
                <w:rFonts w:ascii="Times New Roman" w:hAnsi="Times New Roman" w:cs="Times New Roman"/>
                <w:b w:val="0"/>
                <w:sz w:val="20"/>
                <w:szCs w:val="20"/>
              </w:rPr>
            </w:pPr>
            <w:r w:rsidRPr="00B46B42">
              <w:rPr>
                <w:rFonts w:ascii="Times New Roman" w:hAnsi="Times New Roman" w:cs="Times New Roman"/>
                <w:sz w:val="20"/>
                <w:szCs w:val="20"/>
              </w:rPr>
              <w:t>7</w:t>
            </w:r>
          </w:p>
        </w:tc>
        <w:tc>
          <w:tcPr>
            <w:tcW w:w="1270" w:type="pct"/>
          </w:tcPr>
          <w:p w14:paraId="12ABC3EE" w14:textId="77777777"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Dofinansowanie podejmowania działalności gospodarczej</w:t>
            </w:r>
          </w:p>
        </w:tc>
        <w:tc>
          <w:tcPr>
            <w:tcW w:w="716" w:type="pct"/>
          </w:tcPr>
          <w:p w14:paraId="62884C3D" w14:textId="77777777"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89,71</w:t>
            </w:r>
          </w:p>
        </w:tc>
        <w:tc>
          <w:tcPr>
            <w:tcW w:w="402" w:type="pct"/>
          </w:tcPr>
          <w:p w14:paraId="2172F6CF" w14:textId="04B1EC4E"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95,38</w:t>
            </w:r>
          </w:p>
        </w:tc>
        <w:tc>
          <w:tcPr>
            <w:tcW w:w="624" w:type="pct"/>
          </w:tcPr>
          <w:p w14:paraId="21E1A4A4" w14:textId="2A949709"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87,70</w:t>
            </w:r>
          </w:p>
        </w:tc>
        <w:tc>
          <w:tcPr>
            <w:tcW w:w="494" w:type="pct"/>
          </w:tcPr>
          <w:p w14:paraId="30814B6D" w14:textId="389A1A2A"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94,58</w:t>
            </w:r>
          </w:p>
        </w:tc>
        <w:tc>
          <w:tcPr>
            <w:tcW w:w="716" w:type="pct"/>
          </w:tcPr>
          <w:p w14:paraId="6875F14E" w14:textId="056C8D9C"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83,93</w:t>
            </w:r>
          </w:p>
        </w:tc>
        <w:tc>
          <w:tcPr>
            <w:tcW w:w="402" w:type="pct"/>
          </w:tcPr>
          <w:p w14:paraId="2CBB3C92" w14:textId="17A20A6F"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91,59</w:t>
            </w:r>
          </w:p>
        </w:tc>
      </w:tr>
      <w:tr w:rsidR="00B46B42" w:rsidRPr="00B46B42" w14:paraId="511B7C0A" w14:textId="260F6C6E" w:rsidTr="00B46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pct"/>
          </w:tcPr>
          <w:p w14:paraId="0239BA66" w14:textId="77777777" w:rsidR="00B46B42" w:rsidRPr="00B46B42" w:rsidRDefault="00B46B42" w:rsidP="00750E5B">
            <w:pPr>
              <w:spacing w:after="120" w:line="360" w:lineRule="auto"/>
              <w:rPr>
                <w:rFonts w:ascii="Times New Roman" w:hAnsi="Times New Roman" w:cs="Times New Roman"/>
                <w:b w:val="0"/>
                <w:sz w:val="20"/>
                <w:szCs w:val="20"/>
              </w:rPr>
            </w:pPr>
            <w:r w:rsidRPr="00B46B42">
              <w:rPr>
                <w:rFonts w:ascii="Times New Roman" w:hAnsi="Times New Roman" w:cs="Times New Roman"/>
                <w:sz w:val="20"/>
                <w:szCs w:val="20"/>
              </w:rPr>
              <w:t>8</w:t>
            </w:r>
          </w:p>
        </w:tc>
        <w:tc>
          <w:tcPr>
            <w:tcW w:w="1270" w:type="pct"/>
          </w:tcPr>
          <w:p w14:paraId="7BB07F18" w14:textId="77777777"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Wyposażenie/doposażenie stanowiska pracy</w:t>
            </w:r>
          </w:p>
        </w:tc>
        <w:tc>
          <w:tcPr>
            <w:tcW w:w="716" w:type="pct"/>
          </w:tcPr>
          <w:p w14:paraId="3D08A3B9" w14:textId="77777777"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71,44</w:t>
            </w:r>
          </w:p>
        </w:tc>
        <w:tc>
          <w:tcPr>
            <w:tcW w:w="402" w:type="pct"/>
          </w:tcPr>
          <w:p w14:paraId="25EEA8DD" w14:textId="6A020874"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76,81</w:t>
            </w:r>
          </w:p>
        </w:tc>
        <w:tc>
          <w:tcPr>
            <w:tcW w:w="624" w:type="pct"/>
          </w:tcPr>
          <w:p w14:paraId="0F7DBF42" w14:textId="52732210"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69,04</w:t>
            </w:r>
          </w:p>
        </w:tc>
        <w:tc>
          <w:tcPr>
            <w:tcW w:w="494" w:type="pct"/>
          </w:tcPr>
          <w:p w14:paraId="4655AA39" w14:textId="33164C00"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74,04</w:t>
            </w:r>
          </w:p>
        </w:tc>
        <w:tc>
          <w:tcPr>
            <w:tcW w:w="716" w:type="pct"/>
          </w:tcPr>
          <w:p w14:paraId="661F12A7" w14:textId="6B375F73"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67,37</w:t>
            </w:r>
          </w:p>
        </w:tc>
        <w:tc>
          <w:tcPr>
            <w:tcW w:w="402" w:type="pct"/>
          </w:tcPr>
          <w:p w14:paraId="38BF8510" w14:textId="40E055F2" w:rsidR="00B46B42" w:rsidRPr="00B46B42" w:rsidRDefault="00B46B42" w:rsidP="00750E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72,45</w:t>
            </w:r>
          </w:p>
        </w:tc>
      </w:tr>
      <w:tr w:rsidR="00B46B42" w:rsidRPr="00B46B42" w14:paraId="4C8BB315" w14:textId="26608D22" w:rsidTr="00B46B42">
        <w:tc>
          <w:tcPr>
            <w:cnfStyle w:val="001000000000" w:firstRow="0" w:lastRow="0" w:firstColumn="1" w:lastColumn="0" w:oddVBand="0" w:evenVBand="0" w:oddHBand="0" w:evenHBand="0" w:firstRowFirstColumn="0" w:firstRowLastColumn="0" w:lastRowFirstColumn="0" w:lastRowLastColumn="0"/>
            <w:tcW w:w="376" w:type="pct"/>
          </w:tcPr>
          <w:p w14:paraId="267270A3" w14:textId="77777777" w:rsidR="00B46B42" w:rsidRPr="00B46B42" w:rsidRDefault="00B46B42" w:rsidP="00750E5B">
            <w:pPr>
              <w:spacing w:after="120" w:line="360" w:lineRule="auto"/>
              <w:rPr>
                <w:rFonts w:ascii="Times New Roman" w:hAnsi="Times New Roman" w:cs="Times New Roman"/>
                <w:b w:val="0"/>
                <w:sz w:val="20"/>
                <w:szCs w:val="20"/>
              </w:rPr>
            </w:pPr>
            <w:r w:rsidRPr="00B46B42">
              <w:rPr>
                <w:rFonts w:ascii="Times New Roman" w:hAnsi="Times New Roman" w:cs="Times New Roman"/>
                <w:sz w:val="20"/>
                <w:szCs w:val="20"/>
              </w:rPr>
              <w:t>9</w:t>
            </w:r>
          </w:p>
        </w:tc>
        <w:tc>
          <w:tcPr>
            <w:tcW w:w="1270" w:type="pct"/>
          </w:tcPr>
          <w:p w14:paraId="0F57F15D" w14:textId="77777777"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Refundacja wynagrodzenia dla osób do 30 roku życia</w:t>
            </w:r>
          </w:p>
        </w:tc>
        <w:tc>
          <w:tcPr>
            <w:tcW w:w="716" w:type="pct"/>
          </w:tcPr>
          <w:p w14:paraId="3BD32F96" w14:textId="77777777"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68,96</w:t>
            </w:r>
          </w:p>
        </w:tc>
        <w:tc>
          <w:tcPr>
            <w:tcW w:w="402" w:type="pct"/>
          </w:tcPr>
          <w:p w14:paraId="1E0A73CD" w14:textId="5F9B5ACD"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77,28</w:t>
            </w:r>
          </w:p>
        </w:tc>
        <w:tc>
          <w:tcPr>
            <w:tcW w:w="624" w:type="pct"/>
          </w:tcPr>
          <w:p w14:paraId="2FD56D2D" w14:textId="4FD0F316"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68,33</w:t>
            </w:r>
          </w:p>
        </w:tc>
        <w:tc>
          <w:tcPr>
            <w:tcW w:w="494" w:type="pct"/>
          </w:tcPr>
          <w:p w14:paraId="6F40FAF9" w14:textId="4DC974DC"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76,92</w:t>
            </w:r>
          </w:p>
        </w:tc>
        <w:tc>
          <w:tcPr>
            <w:tcW w:w="716" w:type="pct"/>
          </w:tcPr>
          <w:p w14:paraId="29CA2F77" w14:textId="5F7038D4"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46B42">
              <w:rPr>
                <w:rFonts w:ascii="Times New Roman" w:hAnsi="Times New Roman" w:cs="Times New Roman"/>
                <w:sz w:val="20"/>
                <w:szCs w:val="20"/>
              </w:rPr>
              <w:t>67,68</w:t>
            </w:r>
          </w:p>
        </w:tc>
        <w:tc>
          <w:tcPr>
            <w:tcW w:w="402" w:type="pct"/>
          </w:tcPr>
          <w:p w14:paraId="61130E6B" w14:textId="599AA4AF" w:rsidR="00B46B42" w:rsidRPr="00B46B42" w:rsidRDefault="00B46B42" w:rsidP="00750E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75,47</w:t>
            </w:r>
          </w:p>
        </w:tc>
      </w:tr>
    </w:tbl>
    <w:p w14:paraId="26621814" w14:textId="3C93C9EA" w:rsidR="000A78A7" w:rsidRDefault="000A78A7" w:rsidP="000A78A7">
      <w:pPr>
        <w:pStyle w:val="Teksttreci20"/>
        <w:shd w:val="clear" w:color="auto" w:fill="auto"/>
        <w:spacing w:before="0"/>
        <w:ind w:firstLine="0"/>
        <w:rPr>
          <w:rFonts w:ascii="Times New Roman" w:hAnsi="Times New Roman" w:cs="Times New Roman"/>
          <w:sz w:val="20"/>
          <w:szCs w:val="20"/>
        </w:rPr>
      </w:pPr>
      <w:r w:rsidRPr="00291407">
        <w:rPr>
          <w:rFonts w:ascii="Times New Roman" w:hAnsi="Times New Roman" w:cs="Times New Roman"/>
          <w:sz w:val="20"/>
          <w:szCs w:val="20"/>
        </w:rPr>
        <w:t xml:space="preserve">Źródło: </w:t>
      </w:r>
      <w:r w:rsidR="00B46B42" w:rsidRPr="00291407">
        <w:rPr>
          <w:rFonts w:ascii="Times New Roman" w:hAnsi="Times New Roman" w:cs="Times New Roman"/>
          <w:sz w:val="20"/>
          <w:szCs w:val="20"/>
        </w:rPr>
        <w:t>Opracowanie własne na podstawie</w:t>
      </w:r>
      <w:r w:rsidR="00B46B42">
        <w:rPr>
          <w:rFonts w:ascii="Times New Roman" w:hAnsi="Times New Roman" w:cs="Times New Roman"/>
          <w:sz w:val="20"/>
          <w:szCs w:val="20"/>
        </w:rPr>
        <w:t xml:space="preserve"> opublikowanych sprawozdań długotrwałej efektywności za 2018r.</w:t>
      </w:r>
    </w:p>
    <w:p w14:paraId="1C427CE0" w14:textId="77777777" w:rsidR="000A78A7" w:rsidRPr="008C0A2C" w:rsidRDefault="000A78A7" w:rsidP="000A78A7">
      <w:pPr>
        <w:pStyle w:val="Teksttreci20"/>
        <w:shd w:val="clear" w:color="auto" w:fill="auto"/>
        <w:spacing w:before="0"/>
        <w:ind w:firstLine="0"/>
        <w:rPr>
          <w:rFonts w:ascii="Times New Roman" w:hAnsi="Times New Roman" w:cs="Times New Roman"/>
          <w:sz w:val="20"/>
          <w:szCs w:val="20"/>
        </w:rPr>
      </w:pPr>
    </w:p>
    <w:p w14:paraId="3A91276F" w14:textId="7D6CABB9" w:rsidR="000A78A7" w:rsidRDefault="000A78A7" w:rsidP="000A78A7">
      <w:pPr>
        <w:pStyle w:val="Teksttreci20"/>
        <w:shd w:val="clear" w:color="auto" w:fill="auto"/>
        <w:spacing w:before="0"/>
        <w:ind w:firstLine="0"/>
        <w:rPr>
          <w:rFonts w:ascii="Times New Roman" w:hAnsi="Times New Roman" w:cs="Times New Roman"/>
          <w:sz w:val="24"/>
          <w:szCs w:val="24"/>
        </w:rPr>
      </w:pPr>
      <w:r>
        <w:rPr>
          <w:rFonts w:ascii="Times New Roman" w:hAnsi="Times New Roman" w:cs="Times New Roman"/>
          <w:sz w:val="24"/>
          <w:szCs w:val="24"/>
        </w:rPr>
        <w:t>Najwyższą efektywność uzyskano realizując dofinansowanie do działalności gospodarczej (do 6 m-</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95,38%, do 12 m-</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94,58%, do 24 m-</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91,59%) i staże (do 6 m-</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68,14%, do 12 m-</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66,70%, do 24 m-</w:t>
      </w:r>
      <w:proofErr w:type="spellStart"/>
      <w:r>
        <w:rPr>
          <w:rFonts w:ascii="Times New Roman" w:hAnsi="Times New Roman" w:cs="Times New Roman"/>
          <w:sz w:val="24"/>
          <w:szCs w:val="24"/>
        </w:rPr>
        <w:t>cy</w:t>
      </w:r>
      <w:proofErr w:type="spellEnd"/>
      <w:r>
        <w:rPr>
          <w:rFonts w:ascii="Times New Roman" w:hAnsi="Times New Roman" w:cs="Times New Roman"/>
          <w:sz w:val="24"/>
          <w:szCs w:val="24"/>
        </w:rPr>
        <w:t xml:space="preserve"> – 64,54%). Biorąc pod uwagę wskaźniki efektywności zatrudnieniowej osiągnięte przez Powiatowy Urząd Pracy w Grójcu w ramach realizowanych w latach 2018-2020 form aktywizacji ogółem są one wyższe we wszystkich przedziałach czasowych od wskaźników osiągniętych w województwie mazowieckim.</w:t>
      </w:r>
    </w:p>
    <w:p w14:paraId="4D04CC0C" w14:textId="77777777" w:rsidR="004920A8" w:rsidRDefault="004920A8" w:rsidP="000A78A7">
      <w:pPr>
        <w:pStyle w:val="Teksttreci20"/>
        <w:shd w:val="clear" w:color="auto" w:fill="auto"/>
        <w:spacing w:before="0"/>
        <w:ind w:firstLine="0"/>
        <w:rPr>
          <w:rFonts w:ascii="Times New Roman" w:hAnsi="Times New Roman" w:cs="Times New Roman"/>
          <w:sz w:val="24"/>
          <w:szCs w:val="24"/>
        </w:rPr>
      </w:pPr>
    </w:p>
    <w:p w14:paraId="35973073" w14:textId="77777777" w:rsidR="00DD716F" w:rsidRDefault="00DD716F">
      <w:pPr>
        <w:rPr>
          <w:rFonts w:ascii="Times New Roman" w:hAnsi="Times New Roman" w:cs="Times New Roman"/>
          <w:sz w:val="20"/>
          <w:szCs w:val="20"/>
        </w:rPr>
      </w:pPr>
      <w:r>
        <w:rPr>
          <w:rFonts w:ascii="Times New Roman" w:hAnsi="Times New Roman" w:cs="Times New Roman"/>
          <w:sz w:val="20"/>
          <w:szCs w:val="20"/>
        </w:rPr>
        <w:br w:type="page"/>
      </w:r>
    </w:p>
    <w:p w14:paraId="39454EFD" w14:textId="6B649286" w:rsidR="004920A8" w:rsidRDefault="004920A8" w:rsidP="004920A8">
      <w:pPr>
        <w:rPr>
          <w:rFonts w:ascii="Times New Roman" w:hAnsi="Times New Roman" w:cs="Times New Roman"/>
          <w:sz w:val="20"/>
          <w:szCs w:val="20"/>
        </w:rPr>
      </w:pPr>
      <w:bookmarkStart w:id="53" w:name="_Toc76980143"/>
      <w:r w:rsidRPr="004920A8">
        <w:rPr>
          <w:rFonts w:ascii="Times New Roman" w:hAnsi="Times New Roman" w:cs="Times New Roman"/>
          <w:sz w:val="20"/>
          <w:szCs w:val="20"/>
        </w:rPr>
        <w:lastRenderedPageBreak/>
        <w:t xml:space="preserve">Tabela Nr  </w:t>
      </w:r>
      <w:r w:rsidRPr="004920A8">
        <w:rPr>
          <w:rFonts w:ascii="Times New Roman" w:hAnsi="Times New Roman" w:cs="Times New Roman"/>
          <w:sz w:val="20"/>
          <w:szCs w:val="20"/>
        </w:rPr>
        <w:fldChar w:fldCharType="begin"/>
      </w:r>
      <w:r w:rsidRPr="004920A8">
        <w:rPr>
          <w:rFonts w:ascii="Times New Roman" w:hAnsi="Times New Roman" w:cs="Times New Roman"/>
          <w:sz w:val="20"/>
          <w:szCs w:val="20"/>
        </w:rPr>
        <w:instrText xml:space="preserve"> SEQ Tabela_Nr_ \* ARABIC </w:instrText>
      </w:r>
      <w:r w:rsidRPr="004920A8">
        <w:rPr>
          <w:rFonts w:ascii="Times New Roman" w:hAnsi="Times New Roman" w:cs="Times New Roman"/>
          <w:sz w:val="20"/>
          <w:szCs w:val="20"/>
        </w:rPr>
        <w:fldChar w:fldCharType="separate"/>
      </w:r>
      <w:r w:rsidR="00240B44">
        <w:rPr>
          <w:rFonts w:ascii="Times New Roman" w:hAnsi="Times New Roman" w:cs="Times New Roman"/>
          <w:noProof/>
          <w:sz w:val="20"/>
          <w:szCs w:val="20"/>
        </w:rPr>
        <w:t>15</w:t>
      </w:r>
      <w:r w:rsidRPr="004920A8">
        <w:rPr>
          <w:rFonts w:ascii="Times New Roman" w:hAnsi="Times New Roman" w:cs="Times New Roman"/>
          <w:sz w:val="20"/>
          <w:szCs w:val="20"/>
        </w:rPr>
        <w:fldChar w:fldCharType="end"/>
      </w:r>
      <w:r w:rsidRPr="004920A8">
        <w:rPr>
          <w:rFonts w:ascii="Times New Roman" w:hAnsi="Times New Roman" w:cs="Times New Roman"/>
          <w:sz w:val="20"/>
          <w:szCs w:val="20"/>
        </w:rPr>
        <w:t>: Efektywność zatrudnieniowa badana w okresie do 3 miesięcy w latach 2018-2020 w podziale na formy wsparcia (%)</w:t>
      </w:r>
      <w:bookmarkEnd w:id="53"/>
    </w:p>
    <w:tbl>
      <w:tblPr>
        <w:tblStyle w:val="Tabelasiatki5ciemnaakcent6"/>
        <w:tblW w:w="0" w:type="auto"/>
        <w:tblLook w:val="04A0" w:firstRow="1" w:lastRow="0" w:firstColumn="1" w:lastColumn="0" w:noHBand="0" w:noVBand="1"/>
      </w:tblPr>
      <w:tblGrid>
        <w:gridCol w:w="704"/>
        <w:gridCol w:w="3596"/>
        <w:gridCol w:w="1596"/>
        <w:gridCol w:w="1568"/>
        <w:gridCol w:w="1596"/>
      </w:tblGrid>
      <w:tr w:rsidR="00DD716F" w:rsidRPr="00DD716F" w14:paraId="1A9F1B64" w14:textId="77777777" w:rsidTr="00DD7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313019A" w14:textId="43C2C9D7" w:rsidR="00DD716F" w:rsidRPr="00DD716F" w:rsidRDefault="00DD716F" w:rsidP="00DD716F">
            <w:pPr>
              <w:rPr>
                <w:rFonts w:ascii="Times New Roman" w:hAnsi="Times New Roman" w:cs="Times New Roman"/>
              </w:rPr>
            </w:pPr>
            <w:r w:rsidRPr="00DD716F">
              <w:rPr>
                <w:rFonts w:ascii="Times New Roman" w:hAnsi="Times New Roman" w:cs="Times New Roman"/>
              </w:rPr>
              <w:t>L.p.</w:t>
            </w:r>
          </w:p>
        </w:tc>
        <w:tc>
          <w:tcPr>
            <w:tcW w:w="3596" w:type="dxa"/>
          </w:tcPr>
          <w:p w14:paraId="4B314CBB" w14:textId="22C60E54" w:rsidR="00DD716F" w:rsidRPr="00DD716F" w:rsidRDefault="00DD716F" w:rsidP="00DD71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Forma wsparcia</w:t>
            </w:r>
          </w:p>
        </w:tc>
        <w:tc>
          <w:tcPr>
            <w:tcW w:w="1596" w:type="dxa"/>
          </w:tcPr>
          <w:p w14:paraId="3D598F54" w14:textId="23208276" w:rsidR="00DD716F" w:rsidRPr="00DD716F" w:rsidRDefault="00DD716F" w:rsidP="00DD71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2018</w:t>
            </w:r>
          </w:p>
        </w:tc>
        <w:tc>
          <w:tcPr>
            <w:tcW w:w="1568" w:type="dxa"/>
          </w:tcPr>
          <w:p w14:paraId="2FDC6AD9" w14:textId="3139A975" w:rsidR="00DD716F" w:rsidRPr="00DD716F" w:rsidRDefault="00DD716F" w:rsidP="00DD71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2019</w:t>
            </w:r>
          </w:p>
        </w:tc>
        <w:tc>
          <w:tcPr>
            <w:tcW w:w="1596" w:type="dxa"/>
          </w:tcPr>
          <w:p w14:paraId="35FBDECC" w14:textId="0C26B703" w:rsidR="00DD716F" w:rsidRPr="00DD716F" w:rsidRDefault="00DD716F" w:rsidP="00DD716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2020</w:t>
            </w:r>
          </w:p>
        </w:tc>
      </w:tr>
      <w:tr w:rsidR="00DD716F" w:rsidRPr="00DD716F" w14:paraId="0F69AC50"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4EA98A7" w14:textId="4447A8D5" w:rsidR="00DD716F" w:rsidRPr="00DD716F" w:rsidRDefault="00DD716F" w:rsidP="00DD716F">
            <w:pPr>
              <w:rPr>
                <w:rFonts w:ascii="Times New Roman" w:hAnsi="Times New Roman" w:cs="Times New Roman"/>
              </w:rPr>
            </w:pPr>
            <w:r w:rsidRPr="00DD716F">
              <w:rPr>
                <w:rFonts w:ascii="Times New Roman" w:hAnsi="Times New Roman" w:cs="Times New Roman"/>
              </w:rPr>
              <w:t>1</w:t>
            </w:r>
          </w:p>
        </w:tc>
        <w:tc>
          <w:tcPr>
            <w:tcW w:w="3596" w:type="dxa"/>
          </w:tcPr>
          <w:p w14:paraId="16EF29E5" w14:textId="0C24DCCE"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Ogółem</w:t>
            </w:r>
          </w:p>
        </w:tc>
        <w:tc>
          <w:tcPr>
            <w:tcW w:w="1596" w:type="dxa"/>
          </w:tcPr>
          <w:p w14:paraId="7026E6E4" w14:textId="7D37941D"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89,70</w:t>
            </w:r>
          </w:p>
        </w:tc>
        <w:tc>
          <w:tcPr>
            <w:tcW w:w="1568" w:type="dxa"/>
          </w:tcPr>
          <w:p w14:paraId="1F74BB95" w14:textId="583A0F19"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85,60</w:t>
            </w:r>
          </w:p>
        </w:tc>
        <w:tc>
          <w:tcPr>
            <w:tcW w:w="1596" w:type="dxa"/>
          </w:tcPr>
          <w:p w14:paraId="5C4CF541" w14:textId="466227F2"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83,17</w:t>
            </w:r>
          </w:p>
        </w:tc>
      </w:tr>
      <w:tr w:rsidR="00DD716F" w:rsidRPr="00DD716F" w14:paraId="05C01482" w14:textId="77777777" w:rsidTr="00DD716F">
        <w:tc>
          <w:tcPr>
            <w:cnfStyle w:val="001000000000" w:firstRow="0" w:lastRow="0" w:firstColumn="1" w:lastColumn="0" w:oddVBand="0" w:evenVBand="0" w:oddHBand="0" w:evenHBand="0" w:firstRowFirstColumn="0" w:firstRowLastColumn="0" w:lastRowFirstColumn="0" w:lastRowLastColumn="0"/>
            <w:tcW w:w="704" w:type="dxa"/>
          </w:tcPr>
          <w:p w14:paraId="6404298A" w14:textId="3EA33E0A" w:rsidR="00DD716F" w:rsidRPr="00DD716F" w:rsidRDefault="00DD716F" w:rsidP="00DD716F">
            <w:pPr>
              <w:rPr>
                <w:rFonts w:ascii="Times New Roman" w:hAnsi="Times New Roman" w:cs="Times New Roman"/>
              </w:rPr>
            </w:pPr>
            <w:r w:rsidRPr="00DD716F">
              <w:rPr>
                <w:rFonts w:ascii="Times New Roman" w:hAnsi="Times New Roman" w:cs="Times New Roman"/>
              </w:rPr>
              <w:t>2</w:t>
            </w:r>
          </w:p>
        </w:tc>
        <w:tc>
          <w:tcPr>
            <w:tcW w:w="3596" w:type="dxa"/>
          </w:tcPr>
          <w:p w14:paraId="0EBA80FB" w14:textId="178FD848"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 xml:space="preserve">Staże </w:t>
            </w:r>
          </w:p>
        </w:tc>
        <w:tc>
          <w:tcPr>
            <w:tcW w:w="1596" w:type="dxa"/>
          </w:tcPr>
          <w:p w14:paraId="23F2DB9A" w14:textId="0469030C"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89,83</w:t>
            </w:r>
          </w:p>
        </w:tc>
        <w:tc>
          <w:tcPr>
            <w:tcW w:w="1568" w:type="dxa"/>
          </w:tcPr>
          <w:p w14:paraId="36DF6230" w14:textId="4BA6A260"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91,81</w:t>
            </w:r>
          </w:p>
        </w:tc>
        <w:tc>
          <w:tcPr>
            <w:tcW w:w="1596" w:type="dxa"/>
          </w:tcPr>
          <w:p w14:paraId="32C68A9A" w14:textId="52B00D7F"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86,21</w:t>
            </w:r>
          </w:p>
        </w:tc>
      </w:tr>
      <w:tr w:rsidR="00DD716F" w:rsidRPr="00DD716F" w14:paraId="603696A5"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4DF7B8B" w14:textId="4702AC0F" w:rsidR="00DD716F" w:rsidRPr="00DD716F" w:rsidRDefault="00DD716F" w:rsidP="00DD716F">
            <w:pPr>
              <w:rPr>
                <w:rFonts w:ascii="Times New Roman" w:hAnsi="Times New Roman" w:cs="Times New Roman"/>
              </w:rPr>
            </w:pPr>
            <w:r w:rsidRPr="00DD716F">
              <w:rPr>
                <w:rFonts w:ascii="Times New Roman" w:hAnsi="Times New Roman" w:cs="Times New Roman"/>
              </w:rPr>
              <w:t>3</w:t>
            </w:r>
          </w:p>
        </w:tc>
        <w:tc>
          <w:tcPr>
            <w:tcW w:w="3596" w:type="dxa"/>
          </w:tcPr>
          <w:p w14:paraId="7C9365CC" w14:textId="4C8F9D01"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Szkolenia</w:t>
            </w:r>
          </w:p>
        </w:tc>
        <w:tc>
          <w:tcPr>
            <w:tcW w:w="1596" w:type="dxa"/>
          </w:tcPr>
          <w:p w14:paraId="3DB54F4D" w14:textId="3C871C3C"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90,63</w:t>
            </w:r>
          </w:p>
        </w:tc>
        <w:tc>
          <w:tcPr>
            <w:tcW w:w="1568" w:type="dxa"/>
          </w:tcPr>
          <w:p w14:paraId="6FB0111D" w14:textId="265300B7"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69,05</w:t>
            </w:r>
          </w:p>
        </w:tc>
        <w:tc>
          <w:tcPr>
            <w:tcW w:w="1596" w:type="dxa"/>
          </w:tcPr>
          <w:p w14:paraId="508D8510" w14:textId="594F3AEE"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23,08</w:t>
            </w:r>
          </w:p>
        </w:tc>
      </w:tr>
      <w:tr w:rsidR="00DD716F" w:rsidRPr="00DD716F" w14:paraId="17F0C4C9" w14:textId="77777777" w:rsidTr="00DD716F">
        <w:tc>
          <w:tcPr>
            <w:cnfStyle w:val="001000000000" w:firstRow="0" w:lastRow="0" w:firstColumn="1" w:lastColumn="0" w:oddVBand="0" w:evenVBand="0" w:oddHBand="0" w:evenHBand="0" w:firstRowFirstColumn="0" w:firstRowLastColumn="0" w:lastRowFirstColumn="0" w:lastRowLastColumn="0"/>
            <w:tcW w:w="704" w:type="dxa"/>
          </w:tcPr>
          <w:p w14:paraId="293E1DFF" w14:textId="4F949D1E" w:rsidR="00DD716F" w:rsidRPr="00DD716F" w:rsidRDefault="00DD716F" w:rsidP="00DD716F">
            <w:pPr>
              <w:rPr>
                <w:rFonts w:ascii="Times New Roman" w:hAnsi="Times New Roman" w:cs="Times New Roman"/>
              </w:rPr>
            </w:pPr>
            <w:r w:rsidRPr="00DD716F">
              <w:rPr>
                <w:rFonts w:ascii="Times New Roman" w:hAnsi="Times New Roman" w:cs="Times New Roman"/>
              </w:rPr>
              <w:t>4</w:t>
            </w:r>
          </w:p>
        </w:tc>
        <w:tc>
          <w:tcPr>
            <w:tcW w:w="3596" w:type="dxa"/>
          </w:tcPr>
          <w:p w14:paraId="4F11823F" w14:textId="135C6DE1"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Prace interwencyjne</w:t>
            </w:r>
          </w:p>
        </w:tc>
        <w:tc>
          <w:tcPr>
            <w:tcW w:w="1596" w:type="dxa"/>
          </w:tcPr>
          <w:p w14:paraId="6DBE9715" w14:textId="0B1268B3"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100,00</w:t>
            </w:r>
          </w:p>
        </w:tc>
        <w:tc>
          <w:tcPr>
            <w:tcW w:w="1568" w:type="dxa"/>
          </w:tcPr>
          <w:p w14:paraId="43B6E58F" w14:textId="2317D58F"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85,71</w:t>
            </w:r>
          </w:p>
        </w:tc>
        <w:tc>
          <w:tcPr>
            <w:tcW w:w="1596" w:type="dxa"/>
          </w:tcPr>
          <w:p w14:paraId="5A916C33" w14:textId="64688D23"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88,89</w:t>
            </w:r>
          </w:p>
        </w:tc>
      </w:tr>
      <w:tr w:rsidR="00DD716F" w:rsidRPr="00DD716F" w14:paraId="28DBF0F9"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ABA07D9" w14:textId="19FB6EC7" w:rsidR="00DD716F" w:rsidRPr="00DD716F" w:rsidRDefault="00DD716F" w:rsidP="00DD716F">
            <w:pPr>
              <w:rPr>
                <w:rFonts w:ascii="Times New Roman" w:hAnsi="Times New Roman" w:cs="Times New Roman"/>
              </w:rPr>
            </w:pPr>
            <w:r w:rsidRPr="00DD716F">
              <w:rPr>
                <w:rFonts w:ascii="Times New Roman" w:hAnsi="Times New Roman" w:cs="Times New Roman"/>
              </w:rPr>
              <w:t>5</w:t>
            </w:r>
          </w:p>
        </w:tc>
        <w:tc>
          <w:tcPr>
            <w:tcW w:w="3596" w:type="dxa"/>
          </w:tcPr>
          <w:p w14:paraId="1DCBC57C" w14:textId="5DD593D2"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Roboty publiczne</w:t>
            </w:r>
          </w:p>
        </w:tc>
        <w:tc>
          <w:tcPr>
            <w:tcW w:w="1596" w:type="dxa"/>
          </w:tcPr>
          <w:p w14:paraId="2D63DB9F" w14:textId="6594BCB9"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69,23</w:t>
            </w:r>
          </w:p>
        </w:tc>
        <w:tc>
          <w:tcPr>
            <w:tcW w:w="1568" w:type="dxa"/>
          </w:tcPr>
          <w:p w14:paraId="6AED37BA" w14:textId="1618F275"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66,67</w:t>
            </w:r>
          </w:p>
        </w:tc>
        <w:tc>
          <w:tcPr>
            <w:tcW w:w="1596" w:type="dxa"/>
          </w:tcPr>
          <w:p w14:paraId="297FDA06" w14:textId="561A1F89"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83,33</w:t>
            </w:r>
          </w:p>
        </w:tc>
      </w:tr>
      <w:tr w:rsidR="00DD716F" w:rsidRPr="00DD716F" w14:paraId="37F7EC39" w14:textId="77777777" w:rsidTr="00DD716F">
        <w:tc>
          <w:tcPr>
            <w:cnfStyle w:val="001000000000" w:firstRow="0" w:lastRow="0" w:firstColumn="1" w:lastColumn="0" w:oddVBand="0" w:evenVBand="0" w:oddHBand="0" w:evenHBand="0" w:firstRowFirstColumn="0" w:firstRowLastColumn="0" w:lastRowFirstColumn="0" w:lastRowLastColumn="0"/>
            <w:tcW w:w="704" w:type="dxa"/>
          </w:tcPr>
          <w:p w14:paraId="18B83D4D" w14:textId="4338AAFA" w:rsidR="00DD716F" w:rsidRPr="00DD716F" w:rsidRDefault="00DD716F" w:rsidP="00DD716F">
            <w:pPr>
              <w:rPr>
                <w:rFonts w:ascii="Times New Roman" w:hAnsi="Times New Roman" w:cs="Times New Roman"/>
              </w:rPr>
            </w:pPr>
            <w:r w:rsidRPr="00DD716F">
              <w:rPr>
                <w:rFonts w:ascii="Times New Roman" w:hAnsi="Times New Roman" w:cs="Times New Roman"/>
              </w:rPr>
              <w:t>6</w:t>
            </w:r>
          </w:p>
        </w:tc>
        <w:tc>
          <w:tcPr>
            <w:tcW w:w="3596" w:type="dxa"/>
          </w:tcPr>
          <w:p w14:paraId="6F147954" w14:textId="70041B59"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Prace społecznie użyteczne</w:t>
            </w:r>
          </w:p>
        </w:tc>
        <w:tc>
          <w:tcPr>
            <w:tcW w:w="1596" w:type="dxa"/>
          </w:tcPr>
          <w:p w14:paraId="7F7F7ADB" w14:textId="689A2010"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13,63</w:t>
            </w:r>
          </w:p>
        </w:tc>
        <w:tc>
          <w:tcPr>
            <w:tcW w:w="1568" w:type="dxa"/>
          </w:tcPr>
          <w:p w14:paraId="589920C3" w14:textId="7BCCF407"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27,27</w:t>
            </w:r>
          </w:p>
        </w:tc>
        <w:tc>
          <w:tcPr>
            <w:tcW w:w="1596" w:type="dxa"/>
          </w:tcPr>
          <w:p w14:paraId="058AC6C3" w14:textId="00BAB82B"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0,00</w:t>
            </w:r>
          </w:p>
        </w:tc>
      </w:tr>
      <w:tr w:rsidR="00DD716F" w:rsidRPr="00DD716F" w14:paraId="64DD8F12"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D2E2830" w14:textId="1637F468" w:rsidR="00DD716F" w:rsidRPr="00DD716F" w:rsidRDefault="00DD716F" w:rsidP="00DD716F">
            <w:pPr>
              <w:rPr>
                <w:rFonts w:ascii="Times New Roman" w:hAnsi="Times New Roman" w:cs="Times New Roman"/>
              </w:rPr>
            </w:pPr>
            <w:r w:rsidRPr="00DD716F">
              <w:rPr>
                <w:rFonts w:ascii="Times New Roman" w:hAnsi="Times New Roman" w:cs="Times New Roman"/>
              </w:rPr>
              <w:t>7</w:t>
            </w:r>
          </w:p>
        </w:tc>
        <w:tc>
          <w:tcPr>
            <w:tcW w:w="3596" w:type="dxa"/>
          </w:tcPr>
          <w:p w14:paraId="2EC89F57" w14:textId="7BA808C1"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Dofinansowanie podejmowania działalności gospodarczej</w:t>
            </w:r>
          </w:p>
        </w:tc>
        <w:tc>
          <w:tcPr>
            <w:tcW w:w="1596" w:type="dxa"/>
          </w:tcPr>
          <w:p w14:paraId="6195A7A4" w14:textId="7864CAAF"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100,00</w:t>
            </w:r>
          </w:p>
        </w:tc>
        <w:tc>
          <w:tcPr>
            <w:tcW w:w="1568" w:type="dxa"/>
          </w:tcPr>
          <w:p w14:paraId="454D3304" w14:textId="4DC099D4"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98,39</w:t>
            </w:r>
          </w:p>
        </w:tc>
        <w:tc>
          <w:tcPr>
            <w:tcW w:w="1596" w:type="dxa"/>
          </w:tcPr>
          <w:p w14:paraId="3DAB04A2" w14:textId="70DA3666"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100,00</w:t>
            </w:r>
          </w:p>
        </w:tc>
      </w:tr>
      <w:tr w:rsidR="00DD716F" w:rsidRPr="00DD716F" w14:paraId="4B2711F2" w14:textId="77777777" w:rsidTr="00DD716F">
        <w:tc>
          <w:tcPr>
            <w:cnfStyle w:val="001000000000" w:firstRow="0" w:lastRow="0" w:firstColumn="1" w:lastColumn="0" w:oddVBand="0" w:evenVBand="0" w:oddHBand="0" w:evenHBand="0" w:firstRowFirstColumn="0" w:firstRowLastColumn="0" w:lastRowFirstColumn="0" w:lastRowLastColumn="0"/>
            <w:tcW w:w="704" w:type="dxa"/>
          </w:tcPr>
          <w:p w14:paraId="22C685AD" w14:textId="7E65E5D4" w:rsidR="00DD716F" w:rsidRPr="00DD716F" w:rsidRDefault="00DD716F" w:rsidP="00DD716F">
            <w:pPr>
              <w:rPr>
                <w:rFonts w:ascii="Times New Roman" w:hAnsi="Times New Roman" w:cs="Times New Roman"/>
              </w:rPr>
            </w:pPr>
            <w:r w:rsidRPr="00DD716F">
              <w:rPr>
                <w:rFonts w:ascii="Times New Roman" w:hAnsi="Times New Roman" w:cs="Times New Roman"/>
              </w:rPr>
              <w:t>8</w:t>
            </w:r>
          </w:p>
        </w:tc>
        <w:tc>
          <w:tcPr>
            <w:tcW w:w="3596" w:type="dxa"/>
          </w:tcPr>
          <w:p w14:paraId="3502F30C" w14:textId="262F031C"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Wyposażenie/doposażenie stanowiska pracy</w:t>
            </w:r>
          </w:p>
        </w:tc>
        <w:tc>
          <w:tcPr>
            <w:tcW w:w="1596" w:type="dxa"/>
          </w:tcPr>
          <w:p w14:paraId="4D32EBD9" w14:textId="7496FDD8"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97,83</w:t>
            </w:r>
          </w:p>
        </w:tc>
        <w:tc>
          <w:tcPr>
            <w:tcW w:w="1568" w:type="dxa"/>
          </w:tcPr>
          <w:p w14:paraId="358ED187" w14:textId="5F953BE8"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91,67</w:t>
            </w:r>
          </w:p>
        </w:tc>
        <w:tc>
          <w:tcPr>
            <w:tcW w:w="1596" w:type="dxa"/>
          </w:tcPr>
          <w:p w14:paraId="4308FEE3" w14:textId="7B28179B" w:rsidR="00DD716F" w:rsidRPr="00DD716F" w:rsidRDefault="00DD716F" w:rsidP="00DD71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87,50</w:t>
            </w:r>
          </w:p>
        </w:tc>
      </w:tr>
      <w:tr w:rsidR="00DD716F" w:rsidRPr="00DD716F" w14:paraId="09CF0E06" w14:textId="77777777" w:rsidTr="00DD7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4E855B2" w14:textId="4C1E9DD4" w:rsidR="00DD716F" w:rsidRPr="00DD716F" w:rsidRDefault="00DD716F" w:rsidP="00DD716F">
            <w:pPr>
              <w:rPr>
                <w:rFonts w:ascii="Times New Roman" w:hAnsi="Times New Roman" w:cs="Times New Roman"/>
              </w:rPr>
            </w:pPr>
            <w:r w:rsidRPr="00DD716F">
              <w:rPr>
                <w:rFonts w:ascii="Times New Roman" w:hAnsi="Times New Roman" w:cs="Times New Roman"/>
              </w:rPr>
              <w:t>9</w:t>
            </w:r>
          </w:p>
        </w:tc>
        <w:tc>
          <w:tcPr>
            <w:tcW w:w="3596" w:type="dxa"/>
          </w:tcPr>
          <w:p w14:paraId="502C4CE7" w14:textId="4D99A60E"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Refundacja wynagrodzenia dla osób do 30 roku życia</w:t>
            </w:r>
          </w:p>
        </w:tc>
        <w:tc>
          <w:tcPr>
            <w:tcW w:w="1596" w:type="dxa"/>
          </w:tcPr>
          <w:p w14:paraId="4E8F1F72" w14:textId="1A845156"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93,69</w:t>
            </w:r>
          </w:p>
        </w:tc>
        <w:tc>
          <w:tcPr>
            <w:tcW w:w="1568" w:type="dxa"/>
          </w:tcPr>
          <w:p w14:paraId="63B636F9" w14:textId="61311972"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86,23</w:t>
            </w:r>
          </w:p>
        </w:tc>
        <w:tc>
          <w:tcPr>
            <w:tcW w:w="1596" w:type="dxa"/>
          </w:tcPr>
          <w:p w14:paraId="6067D123" w14:textId="33AA1603" w:rsidR="00DD716F" w:rsidRPr="00DD716F" w:rsidRDefault="00DD716F" w:rsidP="00DD716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716F">
              <w:rPr>
                <w:rFonts w:ascii="Times New Roman" w:hAnsi="Times New Roman" w:cs="Times New Roman"/>
              </w:rPr>
              <w:t>-</w:t>
            </w:r>
          </w:p>
        </w:tc>
      </w:tr>
    </w:tbl>
    <w:p w14:paraId="5F5499F5" w14:textId="2FC2E897" w:rsidR="00DD716F" w:rsidRDefault="00DD716F" w:rsidP="00DD716F">
      <w:pPr>
        <w:pStyle w:val="Teksttreci20"/>
        <w:shd w:val="clear" w:color="auto" w:fill="auto"/>
        <w:spacing w:before="0"/>
        <w:ind w:firstLine="0"/>
        <w:rPr>
          <w:rFonts w:ascii="Times New Roman" w:hAnsi="Times New Roman" w:cs="Times New Roman"/>
          <w:sz w:val="20"/>
          <w:szCs w:val="20"/>
        </w:rPr>
      </w:pPr>
      <w:r w:rsidRPr="00291407">
        <w:rPr>
          <w:rFonts w:ascii="Times New Roman" w:hAnsi="Times New Roman" w:cs="Times New Roman"/>
          <w:sz w:val="20"/>
          <w:szCs w:val="20"/>
        </w:rPr>
        <w:t>Źródło: Opracowanie własne na podstawie</w:t>
      </w:r>
      <w:r>
        <w:rPr>
          <w:rFonts w:ascii="Times New Roman" w:hAnsi="Times New Roman" w:cs="Times New Roman"/>
          <w:sz w:val="20"/>
          <w:szCs w:val="20"/>
        </w:rPr>
        <w:t xml:space="preserve"> sprawozdania Załącznik Nr 1 do MRPiPS-02.</w:t>
      </w:r>
    </w:p>
    <w:p w14:paraId="12469D71" w14:textId="3A12ACA7" w:rsidR="00021779" w:rsidRDefault="00021779" w:rsidP="000A78A7">
      <w:pPr>
        <w:pStyle w:val="Teksttreci20"/>
        <w:shd w:val="clear" w:color="auto" w:fill="auto"/>
        <w:spacing w:before="0"/>
        <w:ind w:firstLine="0"/>
        <w:rPr>
          <w:rFonts w:ascii="Times New Roman" w:hAnsi="Times New Roman" w:cs="Times New Roman"/>
          <w:sz w:val="24"/>
          <w:szCs w:val="24"/>
        </w:rPr>
      </w:pPr>
    </w:p>
    <w:p w14:paraId="17BC734E" w14:textId="77777777" w:rsidR="004920A8" w:rsidRPr="00E969B8" w:rsidRDefault="004920A8" w:rsidP="00DD716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Od 2018 roku widoczny był spadek efektywności zatrudnieniowej ogółem wszystkich realizowanych form wsparcia. Najwyższy spadek efektywności zauważalny jest po realizacji szkoleń (w roku 2018 – 90,63% - w roku 2020 – 23,08%). Wzrost odnotowano natomiast po  realizacji robót publicznych w roku 2020.</w:t>
      </w:r>
    </w:p>
    <w:p w14:paraId="37F9C1CF" w14:textId="77777777" w:rsidR="000A78A7" w:rsidRDefault="000A78A7" w:rsidP="003B028A">
      <w:pPr>
        <w:tabs>
          <w:tab w:val="left" w:pos="1450"/>
        </w:tabs>
        <w:spacing w:after="120" w:line="360" w:lineRule="auto"/>
        <w:rPr>
          <w:rFonts w:ascii="Times New Roman" w:eastAsia="Georgia" w:hAnsi="Times New Roman" w:cs="Times New Roman"/>
          <w:sz w:val="24"/>
          <w:szCs w:val="24"/>
        </w:rPr>
      </w:pPr>
    </w:p>
    <w:p w14:paraId="04323189" w14:textId="0F02EB0A" w:rsidR="00D12E17" w:rsidRPr="007A1015" w:rsidRDefault="003B028A" w:rsidP="007A1015">
      <w:pPr>
        <w:rPr>
          <w:rFonts w:ascii="Times New Roman" w:eastAsia="Georgia" w:hAnsi="Times New Roman" w:cs="Times New Roman"/>
          <w:sz w:val="24"/>
          <w:szCs w:val="24"/>
        </w:rPr>
      </w:pPr>
      <w:r>
        <w:rPr>
          <w:rFonts w:ascii="Times New Roman" w:eastAsia="Georgia" w:hAnsi="Times New Roman" w:cs="Times New Roman"/>
          <w:sz w:val="24"/>
          <w:szCs w:val="24"/>
        </w:rPr>
        <w:br w:type="page"/>
      </w:r>
    </w:p>
    <w:p w14:paraId="6655A813" w14:textId="06E7FE90" w:rsidR="00D12E17" w:rsidRPr="00511B10" w:rsidRDefault="00D15CDB" w:rsidP="00A26DD9">
      <w:pPr>
        <w:pStyle w:val="Nagwek1"/>
        <w:numPr>
          <w:ilvl w:val="0"/>
          <w:numId w:val="21"/>
        </w:numPr>
        <w:rPr>
          <w:rFonts w:ascii="Times New Roman" w:hAnsi="Times New Roman" w:cs="Times New Roman"/>
          <w:b/>
          <w:bCs/>
        </w:rPr>
      </w:pPr>
      <w:bookmarkStart w:id="54" w:name="_Toc76982801"/>
      <w:r w:rsidRPr="00511B10">
        <w:rPr>
          <w:rFonts w:ascii="Times New Roman" w:hAnsi="Times New Roman" w:cs="Times New Roman"/>
          <w:b/>
          <w:bCs/>
        </w:rPr>
        <w:lastRenderedPageBreak/>
        <w:t>Analiza SWOT</w:t>
      </w:r>
      <w:bookmarkEnd w:id="54"/>
    </w:p>
    <w:tbl>
      <w:tblPr>
        <w:tblW w:w="0" w:type="auto"/>
        <w:tblCellMar>
          <w:left w:w="10" w:type="dxa"/>
          <w:right w:w="10" w:type="dxa"/>
        </w:tblCellMar>
        <w:tblLook w:val="04A0" w:firstRow="1" w:lastRow="0" w:firstColumn="1" w:lastColumn="0" w:noHBand="0" w:noVBand="1"/>
      </w:tblPr>
      <w:tblGrid>
        <w:gridCol w:w="4814"/>
        <w:gridCol w:w="4246"/>
      </w:tblGrid>
      <w:tr w:rsidR="00D15CDB" w14:paraId="58E8CC68" w14:textId="77777777" w:rsidTr="00D15CDB">
        <w:trPr>
          <w:trHeight w:hRule="exact" w:val="323"/>
        </w:trPr>
        <w:tc>
          <w:tcPr>
            <w:tcW w:w="0" w:type="auto"/>
            <w:tcBorders>
              <w:top w:val="single" w:sz="4" w:space="0" w:color="auto"/>
              <w:left w:val="single" w:sz="4" w:space="0" w:color="auto"/>
            </w:tcBorders>
            <w:shd w:val="clear" w:color="auto" w:fill="FFFFFF"/>
            <w:vAlign w:val="bottom"/>
          </w:tcPr>
          <w:p w14:paraId="33BA14B7" w14:textId="2ABD68C1" w:rsidR="00D15CDB" w:rsidRDefault="00D15CDB" w:rsidP="00D15CDB">
            <w:pPr>
              <w:pStyle w:val="Teksttreci20"/>
              <w:shd w:val="clear" w:color="auto" w:fill="auto"/>
              <w:tabs>
                <w:tab w:val="left" w:pos="0"/>
              </w:tabs>
              <w:spacing w:before="0" w:line="205" w:lineRule="exact"/>
              <w:ind w:firstLine="0"/>
            </w:pPr>
            <w:r>
              <w:t>Silne strony</w:t>
            </w:r>
          </w:p>
        </w:tc>
        <w:tc>
          <w:tcPr>
            <w:tcW w:w="4246" w:type="dxa"/>
            <w:tcBorders>
              <w:top w:val="single" w:sz="4" w:space="0" w:color="auto"/>
              <w:left w:val="single" w:sz="4" w:space="0" w:color="auto"/>
              <w:right w:val="single" w:sz="4" w:space="0" w:color="auto"/>
            </w:tcBorders>
            <w:shd w:val="clear" w:color="auto" w:fill="FFFFFF"/>
          </w:tcPr>
          <w:p w14:paraId="55CA74E9" w14:textId="7500B4A1" w:rsidR="00D15CDB" w:rsidRDefault="00D15CDB" w:rsidP="00D15CDB">
            <w:pPr>
              <w:rPr>
                <w:rFonts w:ascii="Georgia" w:eastAsia="Georgia" w:hAnsi="Georgia" w:cs="Georgia"/>
                <w:sz w:val="18"/>
                <w:szCs w:val="18"/>
              </w:rPr>
            </w:pPr>
            <w:r>
              <w:rPr>
                <w:rFonts w:ascii="Georgia" w:eastAsia="Georgia" w:hAnsi="Georgia" w:cs="Georgia"/>
                <w:sz w:val="18"/>
                <w:szCs w:val="18"/>
              </w:rPr>
              <w:t>Słabe strony</w:t>
            </w:r>
          </w:p>
          <w:p w14:paraId="04B96F20" w14:textId="760FC376" w:rsidR="00D15CDB" w:rsidRPr="00D15CDB" w:rsidRDefault="00D15CDB" w:rsidP="00D15CDB">
            <w:pPr>
              <w:jc w:val="right"/>
            </w:pPr>
          </w:p>
        </w:tc>
      </w:tr>
      <w:tr w:rsidR="00D15CDB" w14:paraId="635DD688" w14:textId="77777777" w:rsidTr="002838A2">
        <w:trPr>
          <w:trHeight w:hRule="exact" w:val="5388"/>
        </w:trPr>
        <w:tc>
          <w:tcPr>
            <w:tcW w:w="0" w:type="auto"/>
            <w:tcBorders>
              <w:top w:val="single" w:sz="4" w:space="0" w:color="auto"/>
              <w:left w:val="single" w:sz="4" w:space="0" w:color="auto"/>
            </w:tcBorders>
            <w:shd w:val="clear" w:color="auto" w:fill="FFFFFF"/>
            <w:vAlign w:val="bottom"/>
          </w:tcPr>
          <w:p w14:paraId="5D338A5B" w14:textId="2F1D8E36"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dobra lokalizacja względem kluczowych szlaków komunikacyjnych oraz bliskość dużych miast (</w:t>
            </w:r>
            <w:r w:rsidR="002838A2" w:rsidRPr="002838A2">
              <w:rPr>
                <w:rFonts w:ascii="Times New Roman" w:hAnsi="Times New Roman" w:cs="Times New Roman"/>
                <w:sz w:val="20"/>
                <w:szCs w:val="20"/>
              </w:rPr>
              <w:t xml:space="preserve">Warszawa, Radom, </w:t>
            </w:r>
            <w:r w:rsidR="00DC2CF5">
              <w:rPr>
                <w:rFonts w:ascii="Times New Roman" w:hAnsi="Times New Roman" w:cs="Times New Roman"/>
                <w:sz w:val="20"/>
                <w:szCs w:val="20"/>
              </w:rPr>
              <w:t>Piaseczno</w:t>
            </w:r>
            <w:r w:rsidRPr="002838A2">
              <w:rPr>
                <w:rFonts w:ascii="Times New Roman" w:hAnsi="Times New Roman" w:cs="Times New Roman"/>
                <w:sz w:val="20"/>
                <w:szCs w:val="20"/>
              </w:rPr>
              <w:t>);</w:t>
            </w:r>
          </w:p>
          <w:p w14:paraId="03E59AA0"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silny segment małych i średnich przedsiębiorstw</w:t>
            </w:r>
            <w:r w:rsidR="002838A2">
              <w:rPr>
                <w:rFonts w:ascii="Times New Roman" w:hAnsi="Times New Roman" w:cs="Times New Roman"/>
                <w:sz w:val="20"/>
                <w:szCs w:val="20"/>
              </w:rPr>
              <w:t>;</w:t>
            </w:r>
          </w:p>
          <w:p w14:paraId="2ECAD26C"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znaczący udział dużych przedsiębiorstw w gospodarce powiatu;</w:t>
            </w:r>
          </w:p>
          <w:p w14:paraId="1629815A"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 xml:space="preserve">różnorodność form aktywizacji zawodowej realizowanych przez PUP w </w:t>
            </w:r>
            <w:r w:rsidR="002838A2">
              <w:rPr>
                <w:rFonts w:ascii="Times New Roman" w:hAnsi="Times New Roman" w:cs="Times New Roman"/>
                <w:sz w:val="20"/>
                <w:szCs w:val="20"/>
              </w:rPr>
              <w:t>Grójcu</w:t>
            </w:r>
            <w:r w:rsidRPr="002838A2">
              <w:rPr>
                <w:rFonts w:ascii="Times New Roman" w:hAnsi="Times New Roman" w:cs="Times New Roman"/>
                <w:sz w:val="20"/>
                <w:szCs w:val="20"/>
              </w:rPr>
              <w:t>;</w:t>
            </w:r>
          </w:p>
          <w:p w14:paraId="5F9D707C"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skuteczna realizacja projektów finansowanych z EFS</w:t>
            </w:r>
          </w:p>
          <w:p w14:paraId="72E348DE"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wysoka</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efektywność</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zatrudnieniowa</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 xml:space="preserve">podstawowych form aktywizacji realizowanych przez PUP w </w:t>
            </w:r>
            <w:r w:rsidR="002838A2" w:rsidRPr="002838A2">
              <w:rPr>
                <w:rFonts w:ascii="Times New Roman" w:hAnsi="Times New Roman" w:cs="Times New Roman"/>
                <w:sz w:val="20"/>
                <w:szCs w:val="20"/>
              </w:rPr>
              <w:t>Grójcu</w:t>
            </w:r>
            <w:r w:rsidRPr="002838A2">
              <w:rPr>
                <w:rFonts w:ascii="Times New Roman" w:hAnsi="Times New Roman" w:cs="Times New Roman"/>
                <w:sz w:val="20"/>
                <w:szCs w:val="20"/>
              </w:rPr>
              <w:t>;</w:t>
            </w:r>
          </w:p>
          <w:p w14:paraId="15DF48D4"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współpraca ze szkołami ponadgimnazjalnymi w zakresie realizacji usług poradnictwa zawodowego;</w:t>
            </w:r>
          </w:p>
          <w:p w14:paraId="0F98A922"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współpraca z samorządami gminnymi w zakresie aktywizacji zawodowej bezrobotnych;</w:t>
            </w:r>
          </w:p>
          <w:p w14:paraId="327C16F0"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dbałość o jakoś świadczonych usług;</w:t>
            </w:r>
          </w:p>
          <w:p w14:paraId="6179AEC5" w14:textId="37C9C526" w:rsidR="00D15CDB" w:rsidRP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zespó</w:t>
            </w:r>
            <w:r w:rsidR="00DC2CF5">
              <w:rPr>
                <w:rFonts w:ascii="Times New Roman" w:hAnsi="Times New Roman" w:cs="Times New Roman"/>
                <w:sz w:val="20"/>
                <w:szCs w:val="20"/>
              </w:rPr>
              <w:t>ł</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wykwalifikowanych</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pracowników</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posiadających</w:t>
            </w:r>
            <w:r w:rsidR="002838A2" w:rsidRPr="002838A2">
              <w:rPr>
                <w:rFonts w:ascii="Times New Roman" w:hAnsi="Times New Roman" w:cs="Times New Roman"/>
                <w:sz w:val="20"/>
                <w:szCs w:val="20"/>
              </w:rPr>
              <w:t xml:space="preserve"> </w:t>
            </w:r>
            <w:r w:rsidRPr="002838A2">
              <w:rPr>
                <w:rFonts w:ascii="Times New Roman" w:hAnsi="Times New Roman" w:cs="Times New Roman"/>
                <w:sz w:val="20"/>
                <w:szCs w:val="20"/>
              </w:rPr>
              <w:t>wieloletnie</w:t>
            </w:r>
            <w:r w:rsidR="002838A2" w:rsidRPr="002838A2">
              <w:rPr>
                <w:rFonts w:ascii="Times New Roman" w:hAnsi="Times New Roman" w:cs="Times New Roman"/>
                <w:sz w:val="20"/>
                <w:szCs w:val="20"/>
              </w:rPr>
              <w:t xml:space="preserve"> </w:t>
            </w:r>
            <w:r w:rsidRPr="002838A2">
              <w:rPr>
                <w:rFonts w:ascii="Times New Roman" w:hAnsi="Times New Roman" w:cs="Times New Roman"/>
                <w:sz w:val="20"/>
                <w:szCs w:val="20"/>
              </w:rPr>
              <w:t>doświadczenie</w:t>
            </w:r>
            <w:r w:rsidR="002838A2" w:rsidRPr="002838A2">
              <w:rPr>
                <w:rFonts w:ascii="Times New Roman" w:hAnsi="Times New Roman" w:cs="Times New Roman"/>
                <w:sz w:val="20"/>
                <w:szCs w:val="20"/>
              </w:rPr>
              <w:t xml:space="preserve"> </w:t>
            </w:r>
            <w:r w:rsidRPr="002838A2">
              <w:rPr>
                <w:rFonts w:ascii="Times New Roman" w:hAnsi="Times New Roman" w:cs="Times New Roman"/>
                <w:sz w:val="20"/>
                <w:szCs w:val="20"/>
              </w:rPr>
              <w:t>w realizacji usług i instrumentów rynku pracy;</w:t>
            </w:r>
          </w:p>
        </w:tc>
        <w:tc>
          <w:tcPr>
            <w:tcW w:w="4246" w:type="dxa"/>
            <w:tcBorders>
              <w:top w:val="single" w:sz="4" w:space="0" w:color="auto"/>
              <w:left w:val="single" w:sz="4" w:space="0" w:color="auto"/>
              <w:right w:val="single" w:sz="4" w:space="0" w:color="auto"/>
            </w:tcBorders>
            <w:shd w:val="clear" w:color="auto" w:fill="FFFFFF"/>
          </w:tcPr>
          <w:p w14:paraId="0C125E50"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rozległość powiatu;</w:t>
            </w:r>
          </w:p>
          <w:p w14:paraId="76A2DB28"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zróżnicowanie</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gmin</w:t>
            </w:r>
            <w:r w:rsidRPr="002838A2">
              <w:rPr>
                <w:rFonts w:ascii="Times New Roman" w:hAnsi="Times New Roman" w:cs="Times New Roman"/>
                <w:sz w:val="20"/>
                <w:szCs w:val="20"/>
              </w:rPr>
              <w:tab/>
              <w:t>pod</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względem</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demograficznym i gospodarczym;</w:t>
            </w:r>
          </w:p>
          <w:p w14:paraId="774E8621"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słabo rozwinięty transport publiczny na ternie powiatu;</w:t>
            </w:r>
          </w:p>
          <w:p w14:paraId="4CEC3EC7"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ograniczona liczba dostępnych narzędzi monitorowania gospodarki;</w:t>
            </w:r>
          </w:p>
          <w:p w14:paraId="330624B2"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wysokie bezrobocie wśród kobiet;</w:t>
            </w:r>
          </w:p>
          <w:p w14:paraId="33F4405F"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niedostosowanie kwalifikacji zawodowych osób bezrobotnych do potrzeb pracodawców;</w:t>
            </w:r>
          </w:p>
          <w:p w14:paraId="13D99167" w14:textId="32665B05"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 xml:space="preserve">duży odsetek klientów pozostających w ewidencji PUP w </w:t>
            </w:r>
            <w:r w:rsidR="00511B10">
              <w:rPr>
                <w:rFonts w:ascii="Times New Roman" w:hAnsi="Times New Roman" w:cs="Times New Roman"/>
                <w:sz w:val="20"/>
                <w:szCs w:val="20"/>
              </w:rPr>
              <w:t>Grójcu</w:t>
            </w:r>
            <w:r w:rsidRPr="002838A2">
              <w:rPr>
                <w:rFonts w:ascii="Times New Roman" w:hAnsi="Times New Roman" w:cs="Times New Roman"/>
                <w:sz w:val="20"/>
                <w:szCs w:val="20"/>
              </w:rPr>
              <w:t xml:space="preserve"> dla celów innych niż aktywizacja zawodowa;</w:t>
            </w:r>
          </w:p>
          <w:p w14:paraId="5A51A630"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niskie wynagrodzenie proponowane przez pracodawców;</w:t>
            </w:r>
          </w:p>
          <w:p w14:paraId="5BC7696B"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ograniczona współpraca PUP i OPS;</w:t>
            </w:r>
          </w:p>
          <w:p w14:paraId="2BBDAA48"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część kierunków kształcenia zawodowego nieadekwatna do potrzeb lokalnego rynku pracy;</w:t>
            </w:r>
          </w:p>
          <w:p w14:paraId="146E37C2" w14:textId="292C8381" w:rsidR="00D15CDB" w:rsidRP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niedostosowanie przepisów ustawy do aktualnej sytuacji na rynku pracy;</w:t>
            </w:r>
          </w:p>
        </w:tc>
      </w:tr>
      <w:tr w:rsidR="00D15CDB" w14:paraId="34B6DAC3" w14:textId="77777777" w:rsidTr="00D15CDB">
        <w:trPr>
          <w:trHeight w:hRule="exact" w:val="356"/>
        </w:trPr>
        <w:tc>
          <w:tcPr>
            <w:tcW w:w="0" w:type="auto"/>
            <w:tcBorders>
              <w:top w:val="single" w:sz="4" w:space="0" w:color="auto"/>
              <w:left w:val="single" w:sz="4" w:space="0" w:color="auto"/>
            </w:tcBorders>
            <w:shd w:val="clear" w:color="auto" w:fill="FFFFFF"/>
            <w:vAlign w:val="center"/>
          </w:tcPr>
          <w:p w14:paraId="21FBFD12" w14:textId="77777777" w:rsidR="00D15CDB" w:rsidRDefault="00D15CDB" w:rsidP="00D15CDB">
            <w:pPr>
              <w:pStyle w:val="Teksttreci20"/>
              <w:shd w:val="clear" w:color="auto" w:fill="auto"/>
              <w:spacing w:before="0" w:line="204" w:lineRule="exact"/>
              <w:ind w:firstLine="0"/>
              <w:jc w:val="center"/>
            </w:pPr>
            <w:r>
              <w:t>Szanse</w:t>
            </w:r>
          </w:p>
        </w:tc>
        <w:tc>
          <w:tcPr>
            <w:tcW w:w="4246" w:type="dxa"/>
            <w:tcBorders>
              <w:top w:val="single" w:sz="4" w:space="0" w:color="auto"/>
              <w:left w:val="single" w:sz="4" w:space="0" w:color="auto"/>
              <w:right w:val="single" w:sz="4" w:space="0" w:color="auto"/>
            </w:tcBorders>
            <w:shd w:val="clear" w:color="auto" w:fill="FFFFFF"/>
            <w:vAlign w:val="center"/>
          </w:tcPr>
          <w:p w14:paraId="5B2850F6" w14:textId="77777777" w:rsidR="00D15CDB" w:rsidRDefault="00D15CDB" w:rsidP="00D15CDB">
            <w:pPr>
              <w:pStyle w:val="Teksttreci20"/>
              <w:shd w:val="clear" w:color="auto" w:fill="auto"/>
              <w:spacing w:before="0" w:line="204" w:lineRule="exact"/>
              <w:ind w:firstLine="0"/>
              <w:jc w:val="center"/>
            </w:pPr>
            <w:r>
              <w:t>Zagrożenia</w:t>
            </w:r>
          </w:p>
        </w:tc>
      </w:tr>
      <w:tr w:rsidR="00D15CDB" w14:paraId="4CCAD68E" w14:textId="77777777" w:rsidTr="002838A2">
        <w:trPr>
          <w:trHeight w:hRule="exact" w:val="6105"/>
        </w:trPr>
        <w:tc>
          <w:tcPr>
            <w:tcW w:w="0" w:type="auto"/>
            <w:tcBorders>
              <w:top w:val="single" w:sz="4" w:space="0" w:color="auto"/>
              <w:left w:val="single" w:sz="4" w:space="0" w:color="auto"/>
              <w:bottom w:val="single" w:sz="4" w:space="0" w:color="auto"/>
            </w:tcBorders>
            <w:shd w:val="clear" w:color="auto" w:fill="FFFFFF"/>
          </w:tcPr>
          <w:p w14:paraId="64EB4211"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dostępność terenów inwestycyjnych;</w:t>
            </w:r>
          </w:p>
          <w:p w14:paraId="58B3F339"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sprzyjające</w:t>
            </w:r>
            <w:r w:rsidRPr="002838A2">
              <w:rPr>
                <w:rFonts w:ascii="Times New Roman" w:hAnsi="Times New Roman" w:cs="Times New Roman"/>
                <w:sz w:val="20"/>
                <w:szCs w:val="20"/>
              </w:rPr>
              <w:tab/>
              <w:t>warunki</w:t>
            </w:r>
            <w:r w:rsidRPr="002838A2">
              <w:rPr>
                <w:rFonts w:ascii="Times New Roman" w:hAnsi="Times New Roman" w:cs="Times New Roman"/>
                <w:sz w:val="20"/>
                <w:szCs w:val="20"/>
              </w:rPr>
              <w:tab/>
              <w:t>dla</w:t>
            </w:r>
            <w:r w:rsidRPr="002838A2">
              <w:rPr>
                <w:rFonts w:ascii="Times New Roman" w:hAnsi="Times New Roman" w:cs="Times New Roman"/>
                <w:sz w:val="20"/>
                <w:szCs w:val="20"/>
              </w:rPr>
              <w:tab/>
              <w:t>rozwoju</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przedsiębiorczości;</w:t>
            </w:r>
          </w:p>
          <w:p w14:paraId="1EBF3D92" w14:textId="1BE57926"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budowa kolejnego szybkiego połączenia drogowego S</w:t>
            </w:r>
            <w:r w:rsidR="002838A2">
              <w:rPr>
                <w:rFonts w:ascii="Times New Roman" w:hAnsi="Times New Roman" w:cs="Times New Roman"/>
                <w:sz w:val="20"/>
                <w:szCs w:val="20"/>
              </w:rPr>
              <w:t>7</w:t>
            </w:r>
            <w:r w:rsidRPr="002838A2">
              <w:rPr>
                <w:rFonts w:ascii="Times New Roman" w:hAnsi="Times New Roman" w:cs="Times New Roman"/>
                <w:sz w:val="20"/>
                <w:szCs w:val="20"/>
              </w:rPr>
              <w:t>;</w:t>
            </w:r>
          </w:p>
          <w:p w14:paraId="4D655DE0" w14:textId="30B3EAF0" w:rsidR="00DC2CF5" w:rsidRDefault="00DC2CF5" w:rsidP="002838A2">
            <w:pPr>
              <w:pStyle w:val="Akapitzlist"/>
              <w:numPr>
                <w:ilvl w:val="0"/>
                <w:numId w:val="3"/>
              </w:numPr>
              <w:ind w:left="408"/>
              <w:rPr>
                <w:rFonts w:ascii="Times New Roman" w:hAnsi="Times New Roman" w:cs="Times New Roman"/>
                <w:sz w:val="20"/>
                <w:szCs w:val="20"/>
              </w:rPr>
            </w:pPr>
            <w:r>
              <w:rPr>
                <w:rFonts w:ascii="Times New Roman" w:hAnsi="Times New Roman" w:cs="Times New Roman"/>
                <w:sz w:val="20"/>
                <w:szCs w:val="20"/>
              </w:rPr>
              <w:t>inwestycje kolejowe w ramach CPK</w:t>
            </w:r>
          </w:p>
          <w:p w14:paraId="233E65DA"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duża aktywność mieszkańców w podejmowaniu własnej działalności gospodarczej;</w:t>
            </w:r>
          </w:p>
          <w:p w14:paraId="336BB81F"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możliwość pozyskania środków z funduszy unijnych;</w:t>
            </w:r>
          </w:p>
          <w:p w14:paraId="3D6CD260"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koncentracja władz samorządowych na rozwiązywaniu problemów społecznych w tym bezrobocia;</w:t>
            </w:r>
          </w:p>
          <w:p w14:paraId="65DEF71C"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rosnąca aktywność organizacji pozarządowych;</w:t>
            </w:r>
          </w:p>
          <w:p w14:paraId="14EF2F4C"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rozwój ekonomii społecznej;</w:t>
            </w:r>
          </w:p>
          <w:p w14:paraId="512DFEE7" w14:textId="77777777" w:rsid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środki Krajowego Funduszu Szkoleniowego wspierające kształcenie ustawiczne osób dorosłych;</w:t>
            </w:r>
          </w:p>
          <w:p w14:paraId="6C0F4E61" w14:textId="5D98FCFB" w:rsidR="00D15CDB" w:rsidRPr="002838A2" w:rsidRDefault="00D15CDB" w:rsidP="002838A2">
            <w:pPr>
              <w:pStyle w:val="Akapitzlist"/>
              <w:numPr>
                <w:ilvl w:val="0"/>
                <w:numId w:val="3"/>
              </w:numPr>
              <w:ind w:left="408"/>
              <w:rPr>
                <w:rFonts w:ascii="Times New Roman" w:hAnsi="Times New Roman" w:cs="Times New Roman"/>
                <w:sz w:val="20"/>
                <w:szCs w:val="20"/>
              </w:rPr>
            </w:pPr>
            <w:r w:rsidRPr="002838A2">
              <w:rPr>
                <w:rFonts w:ascii="Times New Roman" w:hAnsi="Times New Roman" w:cs="Times New Roman"/>
                <w:sz w:val="20"/>
                <w:szCs w:val="20"/>
              </w:rPr>
              <w:t>indywidualizacja pracy z osobami bezrobotnymi w ramach funkcji doradcy klienta;</w:t>
            </w:r>
          </w:p>
        </w:tc>
        <w:tc>
          <w:tcPr>
            <w:tcW w:w="4246" w:type="dxa"/>
            <w:tcBorders>
              <w:top w:val="single" w:sz="4" w:space="0" w:color="auto"/>
              <w:left w:val="single" w:sz="4" w:space="0" w:color="auto"/>
              <w:bottom w:val="single" w:sz="4" w:space="0" w:color="auto"/>
              <w:right w:val="single" w:sz="4" w:space="0" w:color="auto"/>
            </w:tcBorders>
            <w:shd w:val="clear" w:color="auto" w:fill="FFFFFF"/>
          </w:tcPr>
          <w:p w14:paraId="25D18EFF"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spowolnienie gospodarcze w UE i kraju;</w:t>
            </w:r>
          </w:p>
          <w:p w14:paraId="3FBAC5F5"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ograniczenie</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środków</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Funduszu</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Pracy</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przeznaczonych na aktywizację bezrobotnych;</w:t>
            </w:r>
          </w:p>
          <w:p w14:paraId="68A80706"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brak możliwości pozyskania środków z funduszy unijnych ze względu na konieczne do osiągnięcia wskaźniki;</w:t>
            </w:r>
          </w:p>
          <w:p w14:paraId="237AEE93"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rozwój programów socjalnych prowadzących do wycofywania się kobiet z rynku pracy;</w:t>
            </w:r>
          </w:p>
          <w:p w14:paraId="5BDA646E"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brak elastycznych form zatrudnienia oraz</w:t>
            </w:r>
          </w:p>
          <w:p w14:paraId="4474FA51" w14:textId="44C674A4"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infrastruktury</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opiekuńczo</w:t>
            </w:r>
            <w:r w:rsidR="002838A2">
              <w:rPr>
                <w:rFonts w:ascii="Times New Roman" w:hAnsi="Times New Roman" w:cs="Times New Roman"/>
                <w:sz w:val="20"/>
                <w:szCs w:val="20"/>
              </w:rPr>
              <w:t xml:space="preserve"> </w:t>
            </w:r>
            <w:r w:rsidRPr="002838A2">
              <w:rPr>
                <w:rFonts w:ascii="Times New Roman" w:hAnsi="Times New Roman" w:cs="Times New Roman"/>
                <w:sz w:val="20"/>
                <w:szCs w:val="20"/>
              </w:rPr>
              <w:t>wychowawczej</w:t>
            </w:r>
          </w:p>
          <w:p w14:paraId="35CF815D"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umożliwiającej godzenie życia zawodowego i rodzinnego;</w:t>
            </w:r>
          </w:p>
          <w:p w14:paraId="501C4D1C"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zwiększenie pomocy socjalnej kierowanej do osób bezrobotnych obniżającej gotowość do podjęcia zatrudnienia;</w:t>
            </w:r>
          </w:p>
          <w:p w14:paraId="593AF132"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brak możliwości zaspokojenia potrzeb kadrowych lokalnych pracodawców;</w:t>
            </w:r>
          </w:p>
          <w:p w14:paraId="3EC4FA32" w14:textId="77777777" w:rsid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niekorzystne tendencje demograficzne (starzenie się społeczeństwa, migracje);</w:t>
            </w:r>
          </w:p>
          <w:p w14:paraId="1585E5BA" w14:textId="7EF9587F" w:rsidR="00D15CDB" w:rsidRPr="002838A2" w:rsidRDefault="00D15CDB" w:rsidP="002838A2">
            <w:pPr>
              <w:pStyle w:val="Akapitzlist"/>
              <w:numPr>
                <w:ilvl w:val="0"/>
                <w:numId w:val="3"/>
              </w:numPr>
              <w:ind w:left="422"/>
              <w:rPr>
                <w:rFonts w:ascii="Times New Roman" w:hAnsi="Times New Roman" w:cs="Times New Roman"/>
                <w:sz w:val="20"/>
                <w:szCs w:val="20"/>
              </w:rPr>
            </w:pPr>
            <w:r w:rsidRPr="002838A2">
              <w:rPr>
                <w:rFonts w:ascii="Times New Roman" w:hAnsi="Times New Roman" w:cs="Times New Roman"/>
                <w:sz w:val="20"/>
                <w:szCs w:val="20"/>
              </w:rPr>
              <w:t>mała liczba ofert pracy dla kobiet, osób powyżej 50 roku życia, niepełnosprawnych;</w:t>
            </w:r>
          </w:p>
        </w:tc>
      </w:tr>
    </w:tbl>
    <w:p w14:paraId="2341D991" w14:textId="304453F0" w:rsidR="00E059F9" w:rsidRDefault="00E059F9" w:rsidP="00A2690A">
      <w:pPr>
        <w:tabs>
          <w:tab w:val="left" w:pos="2542"/>
        </w:tabs>
        <w:rPr>
          <w:sz w:val="32"/>
          <w:szCs w:val="32"/>
        </w:rPr>
      </w:pPr>
    </w:p>
    <w:p w14:paraId="4854E3DF" w14:textId="0B18AE6E" w:rsidR="00E059F9" w:rsidRPr="007A1015" w:rsidRDefault="00E059F9" w:rsidP="00A26DD9">
      <w:pPr>
        <w:pStyle w:val="Nagwek1"/>
        <w:numPr>
          <w:ilvl w:val="0"/>
          <w:numId w:val="21"/>
        </w:numPr>
        <w:rPr>
          <w:rFonts w:ascii="Times New Roman" w:hAnsi="Times New Roman" w:cs="Times New Roman"/>
          <w:b/>
          <w:bCs/>
        </w:rPr>
      </w:pPr>
      <w:bookmarkStart w:id="55" w:name="_Toc76982802"/>
      <w:r w:rsidRPr="007A1015">
        <w:rPr>
          <w:rFonts w:ascii="Times New Roman" w:hAnsi="Times New Roman" w:cs="Times New Roman"/>
          <w:b/>
          <w:bCs/>
        </w:rPr>
        <w:lastRenderedPageBreak/>
        <w:t>Cele i zadania programu promocji zatrudnienia oraz aktywizacji zawodowej lokalnego rynku pracy na lata 2021-2025</w:t>
      </w:r>
      <w:bookmarkEnd w:id="55"/>
    </w:p>
    <w:p w14:paraId="32507831" w14:textId="77777777" w:rsidR="0028455E" w:rsidRDefault="0028455E" w:rsidP="00E059F9">
      <w:pPr>
        <w:pStyle w:val="Teksttreci290"/>
        <w:shd w:val="clear" w:color="auto" w:fill="auto"/>
        <w:spacing w:before="0" w:after="129" w:line="250" w:lineRule="exact"/>
        <w:ind w:left="620"/>
        <w:jc w:val="left"/>
        <w:rPr>
          <w:rFonts w:ascii="Times New Roman" w:hAnsi="Times New Roman" w:cs="Times New Roman"/>
          <w:sz w:val="24"/>
          <w:szCs w:val="24"/>
        </w:rPr>
      </w:pPr>
    </w:p>
    <w:p w14:paraId="7EE4CBDA" w14:textId="39817C74" w:rsidR="007A1CED" w:rsidRDefault="007A1CED" w:rsidP="00A0309F">
      <w:pPr>
        <w:pStyle w:val="Teksttreci290"/>
        <w:shd w:val="clear" w:color="auto" w:fill="auto"/>
        <w:spacing w:before="0" w:after="120" w:line="360" w:lineRule="auto"/>
        <w:ind w:firstLine="0"/>
        <w:rPr>
          <w:rFonts w:ascii="Times New Roman" w:hAnsi="Times New Roman" w:cs="Times New Roman"/>
          <w:b w:val="0"/>
          <w:bCs w:val="0"/>
          <w:sz w:val="24"/>
          <w:szCs w:val="24"/>
        </w:rPr>
      </w:pPr>
      <w:r w:rsidRPr="00A0309F">
        <w:rPr>
          <w:rFonts w:ascii="Times New Roman" w:hAnsi="Times New Roman" w:cs="Times New Roman"/>
          <w:b w:val="0"/>
          <w:bCs w:val="0"/>
          <w:sz w:val="24"/>
          <w:szCs w:val="24"/>
        </w:rPr>
        <w:t xml:space="preserve">Misja odzwierciedla cele i zadania planowane do realizacji w ramach programu. Stawia na pierwszym miejscu potrzeby klienta, tj. zarówno osób szukających pracy, pracodawców, jak również instytucji mających wpływ na sytuację </w:t>
      </w:r>
      <w:r w:rsidR="00A0309F" w:rsidRPr="00A0309F">
        <w:rPr>
          <w:rFonts w:ascii="Times New Roman" w:hAnsi="Times New Roman" w:cs="Times New Roman"/>
          <w:b w:val="0"/>
          <w:bCs w:val="0"/>
          <w:sz w:val="24"/>
          <w:szCs w:val="24"/>
        </w:rPr>
        <w:t>na lokalnym rynku pracy. Zakłada zaangażowanie wszystkich posiadanych zasobów i możliwości w związku z koniecznością osiągnięcia zamierzonych rezultatów. Wskazuje na potrzebę wspólnych partnerskich działań w celu zwiększenia efektywności zadań realizowanych w obszarze rynku pracy.</w:t>
      </w:r>
    </w:p>
    <w:tbl>
      <w:tblPr>
        <w:tblStyle w:val="Tabela-Siatka"/>
        <w:tblW w:w="5000" w:type="pct"/>
        <w:tblBorders>
          <w:top w:val="double" w:sz="4" w:space="0" w:color="auto"/>
          <w:left w:val="double" w:sz="4" w:space="0" w:color="auto"/>
          <w:bottom w:val="none" w:sz="0" w:space="0" w:color="auto"/>
          <w:right w:val="double" w:sz="4" w:space="0" w:color="auto"/>
          <w:insideH w:val="none" w:sz="0" w:space="0" w:color="auto"/>
          <w:insideV w:val="none" w:sz="0" w:space="0" w:color="auto"/>
        </w:tblBorders>
        <w:tblLook w:val="04A0" w:firstRow="1" w:lastRow="0" w:firstColumn="1" w:lastColumn="0" w:noHBand="0" w:noVBand="1"/>
      </w:tblPr>
      <w:tblGrid>
        <w:gridCol w:w="9040"/>
      </w:tblGrid>
      <w:tr w:rsidR="00A0309F" w:rsidRPr="00A0309F" w14:paraId="763B61DC" w14:textId="77777777" w:rsidTr="00A0309F">
        <w:trPr>
          <w:trHeight w:val="893"/>
        </w:trPr>
        <w:tc>
          <w:tcPr>
            <w:tcW w:w="5000" w:type="pct"/>
            <w:tcBorders>
              <w:bottom w:val="double" w:sz="4" w:space="0" w:color="auto"/>
            </w:tcBorders>
            <w:vAlign w:val="center"/>
          </w:tcPr>
          <w:p w14:paraId="31F09971" w14:textId="08B37740" w:rsidR="00A0309F" w:rsidRPr="00A0309F" w:rsidRDefault="00A0309F" w:rsidP="00A0309F">
            <w:pPr>
              <w:pStyle w:val="Teksttreci290"/>
              <w:shd w:val="clear" w:color="auto" w:fill="auto"/>
              <w:spacing w:before="0" w:after="129" w:line="250" w:lineRule="exact"/>
              <w:ind w:firstLine="0"/>
              <w:jc w:val="center"/>
              <w:rPr>
                <w:rFonts w:ascii="Times New Roman" w:hAnsi="Times New Roman" w:cs="Times New Roman"/>
                <w:sz w:val="24"/>
                <w:szCs w:val="24"/>
              </w:rPr>
            </w:pPr>
            <w:r w:rsidRPr="00A0309F">
              <w:rPr>
                <w:rFonts w:ascii="Times New Roman" w:hAnsi="Times New Roman" w:cs="Times New Roman"/>
                <w:sz w:val="24"/>
                <w:szCs w:val="24"/>
              </w:rPr>
              <w:t>PROFESJONALNE I SKUTECZNE ŚWIADCZENIE USŁUG UWZGLĘDNIAJĄCE POTRZEBY PARTNERÓW I KLIENTÓW RYNKU PRACY.</w:t>
            </w:r>
          </w:p>
        </w:tc>
      </w:tr>
    </w:tbl>
    <w:p w14:paraId="379043C9" w14:textId="77777777" w:rsidR="00A0309F" w:rsidRPr="00A0309F" w:rsidRDefault="00A0309F" w:rsidP="00A0309F">
      <w:pPr>
        <w:pStyle w:val="Teksttreci290"/>
        <w:shd w:val="clear" w:color="auto" w:fill="auto"/>
        <w:spacing w:before="0" w:after="129" w:line="250" w:lineRule="exact"/>
        <w:ind w:firstLine="0"/>
        <w:rPr>
          <w:rFonts w:ascii="Times New Roman" w:hAnsi="Times New Roman" w:cs="Times New Roman"/>
          <w:b w:val="0"/>
          <w:bCs w:val="0"/>
          <w:sz w:val="24"/>
          <w:szCs w:val="24"/>
        </w:rPr>
      </w:pPr>
    </w:p>
    <w:p w14:paraId="0695035A" w14:textId="0D1878F3" w:rsidR="00E059F9" w:rsidRPr="00E059F9" w:rsidRDefault="00E059F9" w:rsidP="00A0309F">
      <w:pPr>
        <w:pStyle w:val="Teksttreci290"/>
        <w:shd w:val="clear" w:color="auto" w:fill="auto"/>
        <w:spacing w:before="0" w:after="129" w:line="250" w:lineRule="exact"/>
        <w:ind w:left="620"/>
        <w:jc w:val="center"/>
        <w:rPr>
          <w:rFonts w:ascii="Times New Roman" w:hAnsi="Times New Roman" w:cs="Times New Roman"/>
          <w:sz w:val="24"/>
          <w:szCs w:val="24"/>
        </w:rPr>
      </w:pPr>
      <w:r w:rsidRPr="00E059F9">
        <w:rPr>
          <w:rFonts w:ascii="Times New Roman" w:hAnsi="Times New Roman" w:cs="Times New Roman"/>
          <w:sz w:val="24"/>
          <w:szCs w:val="24"/>
        </w:rPr>
        <w:t>Cele strategiczne:</w:t>
      </w:r>
    </w:p>
    <w:p w14:paraId="1DAE508A" w14:textId="77777777" w:rsidR="00E059F9" w:rsidRPr="00E059F9" w:rsidRDefault="00E059F9" w:rsidP="00A26DD9">
      <w:pPr>
        <w:pStyle w:val="Teksttreci290"/>
        <w:numPr>
          <w:ilvl w:val="0"/>
          <w:numId w:val="5"/>
        </w:numPr>
        <w:shd w:val="clear" w:color="auto" w:fill="auto"/>
        <w:tabs>
          <w:tab w:val="left" w:pos="781"/>
        </w:tabs>
        <w:spacing w:before="0" w:after="0" w:line="338" w:lineRule="exact"/>
        <w:ind w:left="417" w:hanging="57"/>
        <w:rPr>
          <w:rFonts w:ascii="Times New Roman" w:hAnsi="Times New Roman" w:cs="Times New Roman"/>
          <w:sz w:val="24"/>
          <w:szCs w:val="24"/>
        </w:rPr>
      </w:pPr>
      <w:r w:rsidRPr="00E059F9">
        <w:rPr>
          <w:rFonts w:ascii="Times New Roman" w:hAnsi="Times New Roman" w:cs="Times New Roman"/>
          <w:sz w:val="24"/>
          <w:szCs w:val="24"/>
        </w:rPr>
        <w:t>Wspieranie osób bezrobotnych w aktywności na rynku pracy.</w:t>
      </w:r>
    </w:p>
    <w:p w14:paraId="4354847E" w14:textId="77777777" w:rsidR="00E059F9" w:rsidRPr="00E059F9" w:rsidRDefault="00E059F9" w:rsidP="00A26DD9">
      <w:pPr>
        <w:pStyle w:val="Teksttreci290"/>
        <w:numPr>
          <w:ilvl w:val="0"/>
          <w:numId w:val="5"/>
        </w:numPr>
        <w:shd w:val="clear" w:color="auto" w:fill="auto"/>
        <w:tabs>
          <w:tab w:val="left" w:pos="781"/>
        </w:tabs>
        <w:spacing w:before="0" w:after="0" w:line="338" w:lineRule="exact"/>
        <w:ind w:left="417" w:hanging="57"/>
        <w:rPr>
          <w:rFonts w:ascii="Times New Roman" w:hAnsi="Times New Roman" w:cs="Times New Roman"/>
          <w:sz w:val="24"/>
          <w:szCs w:val="24"/>
        </w:rPr>
      </w:pPr>
      <w:r w:rsidRPr="00E059F9">
        <w:rPr>
          <w:rFonts w:ascii="Times New Roman" w:hAnsi="Times New Roman" w:cs="Times New Roman"/>
          <w:sz w:val="24"/>
          <w:szCs w:val="24"/>
        </w:rPr>
        <w:t>Rozwój i wsparcie tworzenia nowych miejsc pracy</w:t>
      </w:r>
    </w:p>
    <w:p w14:paraId="1C6B9EC2" w14:textId="77777777" w:rsidR="00E059F9" w:rsidRPr="00E059F9" w:rsidRDefault="00E059F9" w:rsidP="00A26DD9">
      <w:pPr>
        <w:pStyle w:val="Teksttreci290"/>
        <w:numPr>
          <w:ilvl w:val="0"/>
          <w:numId w:val="5"/>
        </w:numPr>
        <w:shd w:val="clear" w:color="auto" w:fill="auto"/>
        <w:tabs>
          <w:tab w:val="left" w:pos="781"/>
        </w:tabs>
        <w:spacing w:before="0" w:after="0" w:line="338" w:lineRule="exact"/>
        <w:ind w:left="417" w:hanging="57"/>
        <w:rPr>
          <w:rFonts w:ascii="Times New Roman" w:hAnsi="Times New Roman" w:cs="Times New Roman"/>
          <w:sz w:val="24"/>
          <w:szCs w:val="24"/>
        </w:rPr>
      </w:pPr>
      <w:r w:rsidRPr="00E059F9">
        <w:rPr>
          <w:rFonts w:ascii="Times New Roman" w:hAnsi="Times New Roman" w:cs="Times New Roman"/>
          <w:sz w:val="24"/>
          <w:szCs w:val="24"/>
        </w:rPr>
        <w:t>Dostosowanie kwalifikacji do potrzeb lokalnego rynku pracy</w:t>
      </w:r>
    </w:p>
    <w:p w14:paraId="67B628CE" w14:textId="77777777" w:rsidR="00E059F9" w:rsidRPr="00E059F9" w:rsidRDefault="00E059F9" w:rsidP="00A26DD9">
      <w:pPr>
        <w:pStyle w:val="Teksttreci290"/>
        <w:numPr>
          <w:ilvl w:val="0"/>
          <w:numId w:val="5"/>
        </w:numPr>
        <w:shd w:val="clear" w:color="auto" w:fill="auto"/>
        <w:tabs>
          <w:tab w:val="left" w:pos="781"/>
        </w:tabs>
        <w:spacing w:before="0" w:after="0" w:line="338" w:lineRule="exact"/>
        <w:ind w:left="417" w:hanging="57"/>
        <w:rPr>
          <w:rFonts w:ascii="Times New Roman" w:hAnsi="Times New Roman" w:cs="Times New Roman"/>
          <w:sz w:val="24"/>
          <w:szCs w:val="24"/>
        </w:rPr>
      </w:pPr>
      <w:r w:rsidRPr="00E059F9">
        <w:rPr>
          <w:rFonts w:ascii="Times New Roman" w:hAnsi="Times New Roman" w:cs="Times New Roman"/>
          <w:sz w:val="24"/>
          <w:szCs w:val="24"/>
        </w:rPr>
        <w:t>Współpraca z partnerami rynku pracy</w:t>
      </w:r>
    </w:p>
    <w:p w14:paraId="524846BE" w14:textId="6F458B60" w:rsidR="00E059F9" w:rsidRDefault="00E059F9" w:rsidP="00A26DD9">
      <w:pPr>
        <w:pStyle w:val="Teksttreci290"/>
        <w:numPr>
          <w:ilvl w:val="0"/>
          <w:numId w:val="5"/>
        </w:numPr>
        <w:shd w:val="clear" w:color="auto" w:fill="auto"/>
        <w:tabs>
          <w:tab w:val="left" w:pos="781"/>
        </w:tabs>
        <w:spacing w:before="0" w:after="525" w:line="338" w:lineRule="exact"/>
        <w:ind w:left="880" w:hanging="480"/>
        <w:rPr>
          <w:rFonts w:ascii="Times New Roman" w:hAnsi="Times New Roman" w:cs="Times New Roman"/>
          <w:sz w:val="24"/>
          <w:szCs w:val="24"/>
        </w:rPr>
      </w:pPr>
      <w:r w:rsidRPr="00E059F9">
        <w:rPr>
          <w:rFonts w:ascii="Times New Roman" w:hAnsi="Times New Roman" w:cs="Times New Roman"/>
          <w:sz w:val="24"/>
          <w:szCs w:val="24"/>
        </w:rPr>
        <w:t>Podniesienie jakości usług realizowanych przez PUP w Grójcu</w:t>
      </w:r>
    </w:p>
    <w:p w14:paraId="6D462944" w14:textId="32A375EE" w:rsidR="00E059F9" w:rsidRPr="007A1015" w:rsidRDefault="00E059F9" w:rsidP="00A2690A">
      <w:pPr>
        <w:pStyle w:val="Nagwek2"/>
        <w:numPr>
          <w:ilvl w:val="3"/>
          <w:numId w:val="1"/>
        </w:numPr>
        <w:rPr>
          <w:rFonts w:ascii="Times New Roman" w:hAnsi="Times New Roman" w:cs="Times New Roman"/>
          <w:b/>
          <w:bCs/>
          <w:sz w:val="28"/>
          <w:szCs w:val="28"/>
        </w:rPr>
      </w:pPr>
      <w:bookmarkStart w:id="56" w:name="_Toc76982803"/>
      <w:r w:rsidRPr="007A1015">
        <w:rPr>
          <w:rStyle w:val="Nagwek2Znak"/>
          <w:rFonts w:ascii="Times New Roman" w:hAnsi="Times New Roman" w:cs="Times New Roman"/>
          <w:b/>
          <w:bCs/>
          <w:sz w:val="28"/>
          <w:szCs w:val="28"/>
        </w:rPr>
        <w:t>Cel strategiczny</w:t>
      </w:r>
      <w:r w:rsidRPr="007A1015">
        <w:rPr>
          <w:rStyle w:val="Teksttreci3111ptBezkursywy"/>
          <w:rFonts w:ascii="Times New Roman" w:hAnsi="Times New Roman" w:cs="Times New Roman"/>
          <w:b w:val="0"/>
          <w:bCs w:val="0"/>
          <w:sz w:val="28"/>
          <w:szCs w:val="28"/>
        </w:rPr>
        <w:t xml:space="preserve"> - </w:t>
      </w:r>
      <w:r w:rsidRPr="007A1015">
        <w:rPr>
          <w:rFonts w:ascii="Times New Roman" w:hAnsi="Times New Roman" w:cs="Times New Roman"/>
          <w:b/>
          <w:bCs/>
          <w:sz w:val="28"/>
          <w:szCs w:val="28"/>
        </w:rPr>
        <w:t>Wspieranie osób bezrobotnych w aktywności na rynku pracy</w:t>
      </w:r>
      <w:bookmarkEnd w:id="56"/>
    </w:p>
    <w:p w14:paraId="37AA18E7" w14:textId="77777777" w:rsidR="00E059F9" w:rsidRPr="00E059F9" w:rsidRDefault="00E059F9" w:rsidP="00E059F9">
      <w:pPr>
        <w:pStyle w:val="Teksttreci30"/>
        <w:shd w:val="clear" w:color="auto" w:fill="auto"/>
        <w:spacing w:before="0" w:after="0" w:line="457" w:lineRule="exact"/>
        <w:jc w:val="center"/>
        <w:rPr>
          <w:rFonts w:ascii="Times New Roman" w:hAnsi="Times New Roman" w:cs="Times New Roman"/>
          <w:sz w:val="24"/>
          <w:szCs w:val="24"/>
        </w:rPr>
      </w:pPr>
      <w:r w:rsidRPr="00E059F9">
        <w:rPr>
          <w:rFonts w:ascii="Times New Roman" w:hAnsi="Times New Roman" w:cs="Times New Roman"/>
          <w:sz w:val="24"/>
          <w:szCs w:val="24"/>
        </w:rPr>
        <w:t>Cel operacyjny:</w:t>
      </w:r>
    </w:p>
    <w:p w14:paraId="138A31DC" w14:textId="75567760" w:rsidR="00E059F9" w:rsidRPr="00E059F9" w:rsidRDefault="00E059F9" w:rsidP="00A26DD9">
      <w:pPr>
        <w:pStyle w:val="Teksttreci30"/>
        <w:numPr>
          <w:ilvl w:val="1"/>
          <w:numId w:val="6"/>
        </w:numPr>
        <w:shd w:val="clear" w:color="auto" w:fill="auto"/>
        <w:tabs>
          <w:tab w:val="left" w:pos="414"/>
        </w:tabs>
        <w:spacing w:before="0" w:after="0" w:line="457" w:lineRule="exact"/>
        <w:jc w:val="left"/>
        <w:rPr>
          <w:rFonts w:ascii="Times New Roman" w:hAnsi="Times New Roman" w:cs="Times New Roman"/>
          <w:sz w:val="24"/>
          <w:szCs w:val="24"/>
        </w:rPr>
      </w:pPr>
      <w:r w:rsidRPr="00E059F9">
        <w:rPr>
          <w:rFonts w:ascii="Times New Roman" w:hAnsi="Times New Roman" w:cs="Times New Roman"/>
          <w:sz w:val="24"/>
          <w:szCs w:val="24"/>
        </w:rPr>
        <w:t>Kształtowanie aktywnej postawy osób bezrobotnych na rynku pracy</w:t>
      </w:r>
    </w:p>
    <w:p w14:paraId="37A77387" w14:textId="77777777" w:rsidR="00E059F9" w:rsidRPr="00E059F9" w:rsidRDefault="00E059F9" w:rsidP="00A2690A">
      <w:pPr>
        <w:pStyle w:val="Teksttreci20"/>
        <w:shd w:val="clear" w:color="auto" w:fill="auto"/>
        <w:spacing w:before="0"/>
        <w:ind w:left="880" w:hanging="480"/>
        <w:jc w:val="center"/>
        <w:rPr>
          <w:rFonts w:ascii="Times New Roman" w:hAnsi="Times New Roman" w:cs="Times New Roman"/>
          <w:sz w:val="24"/>
          <w:szCs w:val="24"/>
        </w:rPr>
      </w:pPr>
      <w:r w:rsidRPr="00E059F9">
        <w:rPr>
          <w:rFonts w:ascii="Times New Roman" w:hAnsi="Times New Roman" w:cs="Times New Roman"/>
          <w:sz w:val="24"/>
          <w:szCs w:val="24"/>
        </w:rPr>
        <w:t>Zadania:</w:t>
      </w:r>
    </w:p>
    <w:p w14:paraId="38A919F6" w14:textId="77777777" w:rsidR="00A2690A" w:rsidRDefault="00E059F9" w:rsidP="00A26DD9">
      <w:pPr>
        <w:pStyle w:val="Teksttreci20"/>
        <w:numPr>
          <w:ilvl w:val="2"/>
          <w:numId w:val="6"/>
        </w:numPr>
        <w:shd w:val="clear" w:color="auto" w:fill="auto"/>
        <w:tabs>
          <w:tab w:val="left" w:pos="781"/>
        </w:tabs>
        <w:spacing w:before="0"/>
        <w:rPr>
          <w:rFonts w:ascii="Times New Roman" w:hAnsi="Times New Roman" w:cs="Times New Roman"/>
          <w:sz w:val="24"/>
          <w:szCs w:val="24"/>
        </w:rPr>
      </w:pPr>
      <w:r w:rsidRPr="00E059F9">
        <w:rPr>
          <w:rFonts w:ascii="Times New Roman" w:hAnsi="Times New Roman" w:cs="Times New Roman"/>
          <w:sz w:val="24"/>
          <w:szCs w:val="24"/>
        </w:rPr>
        <w:t>Realizacja usług poradnictwa zawodowego jako procesu, w którym doradca zawodowy i klient pracują wspólnie nad świadomym i samodzielnym podjęciem przez klienta decyzji dotyczącej drogi rozwoju zawodowego oraz nad dostosowaniem się do wymogów rynku pracy.</w:t>
      </w:r>
    </w:p>
    <w:p w14:paraId="3F3ACA51" w14:textId="77777777" w:rsidR="00A2690A" w:rsidRDefault="00E059F9" w:rsidP="00A26DD9">
      <w:pPr>
        <w:pStyle w:val="Teksttreci20"/>
        <w:numPr>
          <w:ilvl w:val="2"/>
          <w:numId w:val="6"/>
        </w:numPr>
        <w:shd w:val="clear" w:color="auto" w:fill="auto"/>
        <w:tabs>
          <w:tab w:val="left" w:pos="781"/>
        </w:tabs>
        <w:spacing w:before="0"/>
        <w:rPr>
          <w:rFonts w:ascii="Times New Roman" w:hAnsi="Times New Roman" w:cs="Times New Roman"/>
          <w:sz w:val="24"/>
          <w:szCs w:val="24"/>
        </w:rPr>
      </w:pPr>
      <w:r w:rsidRPr="00A2690A">
        <w:rPr>
          <w:rFonts w:ascii="Times New Roman" w:hAnsi="Times New Roman" w:cs="Times New Roman"/>
          <w:sz w:val="24"/>
          <w:szCs w:val="24"/>
        </w:rPr>
        <w:t>Zapewnienie osobom bezrobotnym dostępu do informacji zawodowej ułatwiającej poruszanie się po rynku pracy.</w:t>
      </w:r>
    </w:p>
    <w:p w14:paraId="5A00D198" w14:textId="4154F526" w:rsidR="00240B44" w:rsidRDefault="00E059F9" w:rsidP="00A26DD9">
      <w:pPr>
        <w:pStyle w:val="Teksttreci20"/>
        <w:numPr>
          <w:ilvl w:val="2"/>
          <w:numId w:val="6"/>
        </w:numPr>
        <w:shd w:val="clear" w:color="auto" w:fill="auto"/>
        <w:tabs>
          <w:tab w:val="left" w:pos="781"/>
        </w:tabs>
        <w:spacing w:before="0"/>
        <w:rPr>
          <w:rFonts w:ascii="Times New Roman" w:hAnsi="Times New Roman" w:cs="Times New Roman"/>
          <w:sz w:val="24"/>
          <w:szCs w:val="24"/>
        </w:rPr>
      </w:pPr>
      <w:r w:rsidRPr="00A2690A">
        <w:rPr>
          <w:rFonts w:ascii="Times New Roman" w:hAnsi="Times New Roman" w:cs="Times New Roman"/>
          <w:sz w:val="24"/>
          <w:szCs w:val="24"/>
        </w:rPr>
        <w:t>Doskonalenie i podnoszenie jakości usługi poradnictwa zawodowego.</w:t>
      </w:r>
    </w:p>
    <w:p w14:paraId="734D9209" w14:textId="77777777" w:rsidR="00240B44" w:rsidRDefault="00240B44">
      <w:pPr>
        <w:rPr>
          <w:rFonts w:ascii="Times New Roman" w:eastAsia="Georgia" w:hAnsi="Times New Roman" w:cs="Times New Roman"/>
          <w:sz w:val="24"/>
          <w:szCs w:val="24"/>
        </w:rPr>
      </w:pPr>
      <w:r>
        <w:rPr>
          <w:rFonts w:ascii="Times New Roman" w:hAnsi="Times New Roman" w:cs="Times New Roman"/>
          <w:sz w:val="24"/>
          <w:szCs w:val="24"/>
        </w:rPr>
        <w:br w:type="page"/>
      </w:r>
    </w:p>
    <w:p w14:paraId="5CABAE92" w14:textId="77777777" w:rsidR="00E059F9" w:rsidRPr="00A2690A" w:rsidRDefault="00E059F9" w:rsidP="00240B44">
      <w:pPr>
        <w:pStyle w:val="Teksttreci20"/>
        <w:shd w:val="clear" w:color="auto" w:fill="auto"/>
        <w:tabs>
          <w:tab w:val="left" w:pos="781"/>
        </w:tabs>
        <w:spacing w:before="0"/>
        <w:ind w:left="1080" w:firstLine="0"/>
        <w:rPr>
          <w:rFonts w:ascii="Times New Roman" w:hAnsi="Times New Roman" w:cs="Times New Roman"/>
          <w:sz w:val="24"/>
          <w:szCs w:val="24"/>
        </w:rPr>
      </w:pPr>
    </w:p>
    <w:tbl>
      <w:tblPr>
        <w:tblStyle w:val="Tabelasiatki5ciemnaakcent6"/>
        <w:tblW w:w="0" w:type="auto"/>
        <w:jc w:val="center"/>
        <w:tblLook w:val="04A0" w:firstRow="1" w:lastRow="0" w:firstColumn="1" w:lastColumn="0" w:noHBand="0" w:noVBand="1"/>
      </w:tblPr>
      <w:tblGrid>
        <w:gridCol w:w="4530"/>
        <w:gridCol w:w="4530"/>
      </w:tblGrid>
      <w:tr w:rsidR="00E059F9" w:rsidRPr="00A2690A" w14:paraId="2AE5C5E8" w14:textId="77777777" w:rsidTr="00A2690A">
        <w:trPr>
          <w:cnfStyle w:val="100000000000" w:firstRow="1" w:lastRow="0" w:firstColumn="0" w:lastColumn="0" w:oddVBand="0" w:evenVBand="0" w:oddHBand="0"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0" w:type="auto"/>
          </w:tcPr>
          <w:p w14:paraId="1E959179" w14:textId="1E62D533" w:rsidR="00E059F9" w:rsidRPr="00A2690A" w:rsidRDefault="00E059F9" w:rsidP="00AE45C8">
            <w:pPr>
              <w:pStyle w:val="Teksttreci290"/>
              <w:shd w:val="clear" w:color="auto" w:fill="auto"/>
              <w:tabs>
                <w:tab w:val="left" w:pos="781"/>
              </w:tabs>
              <w:spacing w:before="0" w:after="525" w:line="338" w:lineRule="exact"/>
              <w:ind w:firstLine="0"/>
              <w:jc w:val="center"/>
              <w:rPr>
                <w:rFonts w:ascii="Times New Roman" w:hAnsi="Times New Roman" w:cs="Times New Roman"/>
                <w:b/>
                <w:bCs/>
                <w:sz w:val="24"/>
                <w:szCs w:val="24"/>
              </w:rPr>
            </w:pPr>
            <w:r w:rsidRPr="00A2690A">
              <w:rPr>
                <w:rFonts w:ascii="Times New Roman" w:hAnsi="Times New Roman" w:cs="Times New Roman"/>
                <w:b/>
                <w:bCs/>
                <w:sz w:val="24"/>
                <w:szCs w:val="24"/>
              </w:rPr>
              <w:t>Wskaźnik monitorowania zadania</w:t>
            </w:r>
          </w:p>
        </w:tc>
        <w:tc>
          <w:tcPr>
            <w:tcW w:w="4530" w:type="dxa"/>
          </w:tcPr>
          <w:p w14:paraId="6AFA99A9" w14:textId="5DE152B9" w:rsidR="00E059F9" w:rsidRPr="00A2690A" w:rsidRDefault="00E059F9" w:rsidP="00AE45C8">
            <w:pPr>
              <w:pStyle w:val="Teksttreci290"/>
              <w:shd w:val="clear" w:color="auto" w:fill="auto"/>
              <w:tabs>
                <w:tab w:val="left" w:pos="781"/>
              </w:tabs>
              <w:spacing w:before="0" w:after="525" w:line="338" w:lineRule="exac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A2690A">
              <w:rPr>
                <w:rFonts w:ascii="Times New Roman" w:hAnsi="Times New Roman" w:cs="Times New Roman"/>
                <w:b/>
                <w:bCs/>
                <w:sz w:val="24"/>
                <w:szCs w:val="24"/>
              </w:rPr>
              <w:t>Realizator/Partnerzy</w:t>
            </w:r>
          </w:p>
        </w:tc>
      </w:tr>
      <w:tr w:rsidR="00E059F9" w:rsidRPr="00A2690A" w14:paraId="3412C751" w14:textId="77777777" w:rsidTr="00A269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0" w:type="dxa"/>
          </w:tcPr>
          <w:p w14:paraId="1060B653" w14:textId="6E1C0DD5" w:rsidR="00E059F9" w:rsidRPr="00A2690A" w:rsidRDefault="00E059F9" w:rsidP="00A26DD9">
            <w:pPr>
              <w:pStyle w:val="Akapitzlist"/>
              <w:numPr>
                <w:ilvl w:val="0"/>
                <w:numId w:val="7"/>
              </w:numPr>
              <w:ind w:left="-112" w:firstLine="0"/>
              <w:jc w:val="both"/>
              <w:rPr>
                <w:rFonts w:ascii="Times New Roman" w:hAnsi="Times New Roman" w:cs="Times New Roman"/>
                <w:b w:val="0"/>
                <w:bCs w:val="0"/>
                <w:sz w:val="24"/>
                <w:szCs w:val="24"/>
              </w:rPr>
            </w:pPr>
            <w:r w:rsidRPr="00A2690A">
              <w:rPr>
                <w:rFonts w:ascii="Times New Roman" w:hAnsi="Times New Roman" w:cs="Times New Roman"/>
                <w:b w:val="0"/>
                <w:bCs w:val="0"/>
                <w:sz w:val="24"/>
                <w:szCs w:val="24"/>
              </w:rPr>
              <w:t xml:space="preserve">liczba osób bezrobotnych uczestniczących </w:t>
            </w:r>
            <w:r w:rsidR="00AE45C8" w:rsidRPr="00A2690A">
              <w:rPr>
                <w:rFonts w:ascii="Times New Roman" w:hAnsi="Times New Roman" w:cs="Times New Roman"/>
                <w:b w:val="0"/>
                <w:bCs w:val="0"/>
                <w:sz w:val="24"/>
                <w:szCs w:val="24"/>
              </w:rPr>
              <w:br/>
            </w:r>
            <w:r w:rsidRPr="00A2690A">
              <w:rPr>
                <w:rFonts w:ascii="Times New Roman" w:hAnsi="Times New Roman" w:cs="Times New Roman"/>
                <w:b w:val="0"/>
                <w:bCs w:val="0"/>
                <w:sz w:val="24"/>
                <w:szCs w:val="24"/>
              </w:rPr>
              <w:t>w poradach zawodowych indywidualnych;</w:t>
            </w:r>
          </w:p>
          <w:p w14:paraId="473A132D" w14:textId="454BA0D6" w:rsidR="00E059F9" w:rsidRPr="00A2690A" w:rsidRDefault="00E059F9" w:rsidP="00A26DD9">
            <w:pPr>
              <w:pStyle w:val="Akapitzlist"/>
              <w:numPr>
                <w:ilvl w:val="0"/>
                <w:numId w:val="7"/>
              </w:numPr>
              <w:ind w:left="-112" w:firstLine="0"/>
              <w:jc w:val="both"/>
              <w:rPr>
                <w:rFonts w:ascii="Times New Roman" w:hAnsi="Times New Roman" w:cs="Times New Roman"/>
                <w:b w:val="0"/>
                <w:bCs w:val="0"/>
                <w:sz w:val="24"/>
                <w:szCs w:val="24"/>
              </w:rPr>
            </w:pPr>
            <w:r w:rsidRPr="00A2690A">
              <w:rPr>
                <w:rFonts w:ascii="Times New Roman" w:hAnsi="Times New Roman" w:cs="Times New Roman"/>
                <w:b w:val="0"/>
                <w:bCs w:val="0"/>
                <w:sz w:val="24"/>
                <w:szCs w:val="24"/>
              </w:rPr>
              <w:t xml:space="preserve">liczba osób bezrobotnych uczestniczących </w:t>
            </w:r>
            <w:r w:rsidR="00AE45C8" w:rsidRPr="00A2690A">
              <w:rPr>
                <w:rFonts w:ascii="Times New Roman" w:hAnsi="Times New Roman" w:cs="Times New Roman"/>
                <w:b w:val="0"/>
                <w:bCs w:val="0"/>
                <w:sz w:val="24"/>
                <w:szCs w:val="24"/>
              </w:rPr>
              <w:br/>
            </w:r>
            <w:r w:rsidRPr="00A2690A">
              <w:rPr>
                <w:rFonts w:ascii="Times New Roman" w:hAnsi="Times New Roman" w:cs="Times New Roman"/>
                <w:b w:val="0"/>
                <w:bCs w:val="0"/>
                <w:sz w:val="24"/>
                <w:szCs w:val="24"/>
              </w:rPr>
              <w:t>w poradach zawodowych grupowych;</w:t>
            </w:r>
          </w:p>
          <w:p w14:paraId="05E3C933" w14:textId="01660059" w:rsidR="00E059F9" w:rsidRPr="00A2690A" w:rsidRDefault="00E059F9" w:rsidP="00A26DD9">
            <w:pPr>
              <w:pStyle w:val="Akapitzlist"/>
              <w:numPr>
                <w:ilvl w:val="0"/>
                <w:numId w:val="7"/>
              </w:numPr>
              <w:ind w:left="-112" w:firstLine="0"/>
              <w:jc w:val="both"/>
              <w:rPr>
                <w:rFonts w:ascii="Times New Roman" w:hAnsi="Times New Roman" w:cs="Times New Roman"/>
                <w:b w:val="0"/>
                <w:bCs w:val="0"/>
                <w:sz w:val="24"/>
                <w:szCs w:val="24"/>
              </w:rPr>
            </w:pPr>
            <w:r w:rsidRPr="00A2690A">
              <w:rPr>
                <w:rFonts w:ascii="Times New Roman" w:hAnsi="Times New Roman" w:cs="Times New Roman"/>
                <w:b w:val="0"/>
                <w:bCs w:val="0"/>
                <w:sz w:val="24"/>
                <w:szCs w:val="24"/>
              </w:rPr>
              <w:t xml:space="preserve">liczba osób bezrobotnych korzystających </w:t>
            </w:r>
            <w:r w:rsidR="00AE45C8" w:rsidRPr="00A2690A">
              <w:rPr>
                <w:rFonts w:ascii="Times New Roman" w:hAnsi="Times New Roman" w:cs="Times New Roman"/>
                <w:b w:val="0"/>
                <w:bCs w:val="0"/>
                <w:sz w:val="24"/>
                <w:szCs w:val="24"/>
              </w:rPr>
              <w:br/>
            </w:r>
            <w:r w:rsidRPr="00A2690A">
              <w:rPr>
                <w:rFonts w:ascii="Times New Roman" w:hAnsi="Times New Roman" w:cs="Times New Roman"/>
                <w:b w:val="0"/>
                <w:bCs w:val="0"/>
                <w:sz w:val="24"/>
                <w:szCs w:val="24"/>
              </w:rPr>
              <w:t>z narzędzi do badania kompetencji zawodowych;</w:t>
            </w:r>
          </w:p>
          <w:p w14:paraId="43D717C8" w14:textId="77777777" w:rsidR="00E059F9" w:rsidRPr="00A2690A" w:rsidRDefault="00E059F9" w:rsidP="00A26DD9">
            <w:pPr>
              <w:pStyle w:val="Akapitzlist"/>
              <w:numPr>
                <w:ilvl w:val="0"/>
                <w:numId w:val="7"/>
              </w:numPr>
              <w:ind w:left="-112" w:firstLine="0"/>
              <w:jc w:val="both"/>
              <w:rPr>
                <w:rFonts w:ascii="Times New Roman" w:hAnsi="Times New Roman" w:cs="Times New Roman"/>
                <w:b w:val="0"/>
                <w:bCs w:val="0"/>
                <w:sz w:val="24"/>
                <w:szCs w:val="24"/>
              </w:rPr>
            </w:pPr>
            <w:r w:rsidRPr="00A2690A">
              <w:rPr>
                <w:rFonts w:ascii="Times New Roman" w:hAnsi="Times New Roman" w:cs="Times New Roman"/>
                <w:b w:val="0"/>
                <w:bCs w:val="0"/>
                <w:sz w:val="24"/>
                <w:szCs w:val="24"/>
              </w:rPr>
              <w:t>liczba osób bezrobotnych, którym udzielono informacji zawodowej indywidualnej lub grupowej;</w:t>
            </w:r>
          </w:p>
          <w:p w14:paraId="3AB609E6" w14:textId="47672109" w:rsidR="00E059F9" w:rsidRPr="00A2690A" w:rsidRDefault="00E059F9" w:rsidP="00AE45C8">
            <w:pPr>
              <w:ind w:left="-112"/>
              <w:jc w:val="both"/>
              <w:rPr>
                <w:rFonts w:ascii="Times New Roman" w:hAnsi="Times New Roman" w:cs="Times New Roman"/>
                <w:sz w:val="24"/>
                <w:szCs w:val="24"/>
              </w:rPr>
            </w:pPr>
          </w:p>
        </w:tc>
        <w:tc>
          <w:tcPr>
            <w:tcW w:w="0" w:type="auto"/>
            <w:vAlign w:val="center"/>
          </w:tcPr>
          <w:p w14:paraId="74A68A41" w14:textId="5A7D92D7" w:rsidR="00E059F9" w:rsidRPr="00A2690A" w:rsidRDefault="00AE45C8" w:rsidP="00A2690A">
            <w:pPr>
              <w:pStyle w:val="Teksttreci290"/>
              <w:shd w:val="clear" w:color="auto" w:fill="auto"/>
              <w:tabs>
                <w:tab w:val="left" w:pos="781"/>
              </w:tabs>
              <w:spacing w:before="0" w:after="525" w:line="338" w:lineRule="exac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90A">
              <w:rPr>
                <w:rFonts w:ascii="Times New Roman" w:hAnsi="Times New Roman" w:cs="Times New Roman"/>
                <w:sz w:val="24"/>
                <w:szCs w:val="24"/>
              </w:rPr>
              <w:t>PUP/WUP</w:t>
            </w:r>
          </w:p>
        </w:tc>
      </w:tr>
    </w:tbl>
    <w:p w14:paraId="62596C51" w14:textId="77777777" w:rsidR="0028455E" w:rsidRDefault="0028455E" w:rsidP="007A1015">
      <w:pPr>
        <w:pStyle w:val="Teksttreci30"/>
        <w:shd w:val="clear" w:color="auto" w:fill="auto"/>
        <w:spacing w:before="0" w:after="0" w:line="468" w:lineRule="exact"/>
        <w:jc w:val="center"/>
        <w:rPr>
          <w:rFonts w:ascii="Times New Roman" w:hAnsi="Times New Roman" w:cs="Times New Roman"/>
          <w:sz w:val="24"/>
          <w:szCs w:val="24"/>
        </w:rPr>
      </w:pPr>
    </w:p>
    <w:p w14:paraId="31C74BBA" w14:textId="4A7693B4" w:rsidR="00AE45C8" w:rsidRPr="00240B44" w:rsidRDefault="00AE45C8" w:rsidP="00240B44">
      <w:pPr>
        <w:jc w:val="center"/>
        <w:rPr>
          <w:rFonts w:ascii="Times New Roman" w:eastAsia="Georgia" w:hAnsi="Times New Roman" w:cs="Times New Roman"/>
          <w:i/>
          <w:iCs/>
          <w:sz w:val="24"/>
          <w:szCs w:val="24"/>
        </w:rPr>
      </w:pPr>
      <w:r w:rsidRPr="00240B44">
        <w:rPr>
          <w:rFonts w:ascii="Times New Roman" w:hAnsi="Times New Roman" w:cs="Times New Roman"/>
          <w:i/>
          <w:iCs/>
          <w:sz w:val="24"/>
          <w:szCs w:val="24"/>
        </w:rPr>
        <w:t>Cel operacyjny:</w:t>
      </w:r>
    </w:p>
    <w:p w14:paraId="57D4F66D" w14:textId="77777777" w:rsidR="00A2690A" w:rsidRDefault="00AE45C8" w:rsidP="00A26DD9">
      <w:pPr>
        <w:pStyle w:val="Teksttreci30"/>
        <w:numPr>
          <w:ilvl w:val="1"/>
          <w:numId w:val="6"/>
        </w:numPr>
        <w:shd w:val="clear" w:color="auto" w:fill="auto"/>
        <w:spacing w:before="0" w:after="0" w:line="468" w:lineRule="exact"/>
        <w:ind w:right="-2"/>
        <w:jc w:val="left"/>
        <w:rPr>
          <w:rFonts w:ascii="Times New Roman" w:hAnsi="Times New Roman" w:cs="Times New Roman"/>
          <w:sz w:val="24"/>
          <w:szCs w:val="24"/>
        </w:rPr>
      </w:pPr>
      <w:r w:rsidRPr="00AE45C8">
        <w:rPr>
          <w:rFonts w:ascii="Times New Roman" w:hAnsi="Times New Roman" w:cs="Times New Roman"/>
          <w:sz w:val="24"/>
          <w:szCs w:val="24"/>
        </w:rPr>
        <w:t>Umożliwienie osobom bezrobotnym nabywania doświadczenia</w:t>
      </w:r>
      <w:r w:rsidR="00A2690A">
        <w:rPr>
          <w:rFonts w:ascii="Times New Roman" w:hAnsi="Times New Roman" w:cs="Times New Roman"/>
          <w:sz w:val="24"/>
          <w:szCs w:val="24"/>
        </w:rPr>
        <w:t xml:space="preserve"> </w:t>
      </w:r>
      <w:r w:rsidRPr="00AE45C8">
        <w:rPr>
          <w:rFonts w:ascii="Times New Roman" w:hAnsi="Times New Roman" w:cs="Times New Roman"/>
          <w:sz w:val="24"/>
          <w:szCs w:val="24"/>
        </w:rPr>
        <w:t xml:space="preserve">zawodowego </w:t>
      </w:r>
    </w:p>
    <w:p w14:paraId="45B0ECF2" w14:textId="7DEF13BB" w:rsidR="00AE45C8" w:rsidRPr="00AE45C8" w:rsidRDefault="00AE45C8" w:rsidP="007A1015">
      <w:pPr>
        <w:pStyle w:val="Teksttreci30"/>
        <w:shd w:val="clear" w:color="auto" w:fill="auto"/>
        <w:spacing w:before="0" w:after="0" w:line="468" w:lineRule="exact"/>
        <w:ind w:right="-2"/>
        <w:jc w:val="center"/>
        <w:rPr>
          <w:rFonts w:ascii="Times New Roman" w:hAnsi="Times New Roman" w:cs="Times New Roman"/>
          <w:sz w:val="24"/>
          <w:szCs w:val="24"/>
        </w:rPr>
      </w:pPr>
      <w:r w:rsidRPr="00AE45C8">
        <w:rPr>
          <w:rStyle w:val="Teksttreci3Bezkursywy"/>
          <w:rFonts w:ascii="Times New Roman" w:hAnsi="Times New Roman" w:cs="Times New Roman"/>
          <w:sz w:val="24"/>
          <w:szCs w:val="24"/>
        </w:rPr>
        <w:t>Zadania:</w:t>
      </w:r>
    </w:p>
    <w:p w14:paraId="2F7ED99B" w14:textId="55BDC652" w:rsidR="00AE45C8" w:rsidRPr="00AE45C8" w:rsidRDefault="00AE45C8" w:rsidP="00A26DD9">
      <w:pPr>
        <w:pStyle w:val="Teksttreci20"/>
        <w:numPr>
          <w:ilvl w:val="2"/>
          <w:numId w:val="6"/>
        </w:numPr>
        <w:shd w:val="clear" w:color="auto" w:fill="auto"/>
        <w:tabs>
          <w:tab w:val="left" w:pos="882"/>
        </w:tabs>
        <w:spacing w:before="0" w:line="342" w:lineRule="exact"/>
        <w:rPr>
          <w:rFonts w:ascii="Times New Roman" w:hAnsi="Times New Roman" w:cs="Times New Roman"/>
          <w:sz w:val="24"/>
          <w:szCs w:val="24"/>
        </w:rPr>
      </w:pPr>
      <w:r w:rsidRPr="00AE45C8">
        <w:rPr>
          <w:rFonts w:ascii="Times New Roman" w:hAnsi="Times New Roman" w:cs="Times New Roman"/>
          <w:sz w:val="24"/>
          <w:szCs w:val="24"/>
        </w:rPr>
        <w:t>Właściwy dobór form wsparcia do sytuacji i potrzeb osób bezrobotnych.</w:t>
      </w:r>
    </w:p>
    <w:p w14:paraId="31A32271" w14:textId="77777777" w:rsidR="00A2690A" w:rsidRDefault="00AE45C8" w:rsidP="00A26DD9">
      <w:pPr>
        <w:pStyle w:val="Teksttreci20"/>
        <w:numPr>
          <w:ilvl w:val="2"/>
          <w:numId w:val="6"/>
        </w:numPr>
        <w:shd w:val="clear" w:color="auto" w:fill="auto"/>
        <w:tabs>
          <w:tab w:val="left" w:pos="882"/>
        </w:tabs>
        <w:spacing w:before="0" w:line="342" w:lineRule="exact"/>
        <w:rPr>
          <w:rFonts w:ascii="Times New Roman" w:hAnsi="Times New Roman" w:cs="Times New Roman"/>
          <w:sz w:val="24"/>
          <w:szCs w:val="24"/>
        </w:rPr>
      </w:pPr>
      <w:r w:rsidRPr="00AE45C8">
        <w:rPr>
          <w:rFonts w:ascii="Times New Roman" w:hAnsi="Times New Roman" w:cs="Times New Roman"/>
          <w:sz w:val="24"/>
          <w:szCs w:val="24"/>
        </w:rPr>
        <w:t>Zapewnienie możliwości uzyskania indywidualnego wsparcia dla osób bezrobotnych znacznie oddalonych od rynku pracy (długotrwale bezrobotnych, nieposiadających doświadczenia zawodowego, nieposiadających kwalifikacji i umiejętności zawodowych).</w:t>
      </w:r>
    </w:p>
    <w:p w14:paraId="26A32EA1" w14:textId="47F23334" w:rsidR="00AE45C8" w:rsidRPr="00A2690A" w:rsidRDefault="00AE45C8" w:rsidP="00A26DD9">
      <w:pPr>
        <w:pStyle w:val="Teksttreci20"/>
        <w:numPr>
          <w:ilvl w:val="2"/>
          <w:numId w:val="6"/>
        </w:numPr>
        <w:shd w:val="clear" w:color="auto" w:fill="auto"/>
        <w:tabs>
          <w:tab w:val="left" w:pos="882"/>
        </w:tabs>
        <w:spacing w:before="0" w:line="342" w:lineRule="exact"/>
        <w:rPr>
          <w:rFonts w:ascii="Times New Roman" w:hAnsi="Times New Roman" w:cs="Times New Roman"/>
          <w:sz w:val="24"/>
          <w:szCs w:val="24"/>
        </w:rPr>
      </w:pPr>
      <w:r w:rsidRPr="00A2690A">
        <w:rPr>
          <w:rFonts w:ascii="Times New Roman" w:hAnsi="Times New Roman" w:cs="Times New Roman"/>
          <w:sz w:val="24"/>
          <w:szCs w:val="24"/>
        </w:rPr>
        <w:t>Tworzenie stanowisk stażowych poprzez zawieranie umów z pracodawcami.</w:t>
      </w:r>
    </w:p>
    <w:p w14:paraId="2C61D321" w14:textId="7CF2435F" w:rsidR="00AE45C8" w:rsidRDefault="00AE45C8" w:rsidP="00AE45C8">
      <w:pPr>
        <w:tabs>
          <w:tab w:val="left" w:pos="2542"/>
        </w:tabs>
        <w:rPr>
          <w:rFonts w:ascii="Times New Roman" w:hAnsi="Times New Roman" w:cs="Times New Roman"/>
          <w:sz w:val="24"/>
          <w:szCs w:val="24"/>
        </w:rPr>
      </w:pPr>
    </w:p>
    <w:tbl>
      <w:tblPr>
        <w:tblStyle w:val="Tabelasiatki5ciemnaakcent6"/>
        <w:tblW w:w="9067" w:type="dxa"/>
        <w:tblLook w:val="04A0" w:firstRow="1" w:lastRow="0" w:firstColumn="1" w:lastColumn="0" w:noHBand="0" w:noVBand="1"/>
      </w:tblPr>
      <w:tblGrid>
        <w:gridCol w:w="4533"/>
        <w:gridCol w:w="4534"/>
      </w:tblGrid>
      <w:tr w:rsidR="00AE45C8" w14:paraId="506AAE0C" w14:textId="77777777" w:rsidTr="00A2690A">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0" w:type="auto"/>
          </w:tcPr>
          <w:p w14:paraId="6E033F35" w14:textId="77777777" w:rsidR="00AE45C8" w:rsidRDefault="00AE45C8" w:rsidP="003B2A5E">
            <w:pPr>
              <w:pStyle w:val="Teksttreci290"/>
              <w:shd w:val="clear" w:color="auto" w:fill="auto"/>
              <w:tabs>
                <w:tab w:val="left" w:pos="781"/>
              </w:tabs>
              <w:spacing w:before="0" w:after="525" w:line="338" w:lineRule="exact"/>
              <w:ind w:firstLine="0"/>
              <w:jc w:val="center"/>
              <w:rPr>
                <w:rFonts w:ascii="Times New Roman" w:hAnsi="Times New Roman" w:cs="Times New Roman"/>
                <w:sz w:val="24"/>
                <w:szCs w:val="24"/>
              </w:rPr>
            </w:pPr>
            <w:r>
              <w:rPr>
                <w:rFonts w:ascii="Times New Roman" w:hAnsi="Times New Roman" w:cs="Times New Roman"/>
                <w:sz w:val="24"/>
                <w:szCs w:val="24"/>
              </w:rPr>
              <w:t>Wskaźnik monitorowania zadania</w:t>
            </w:r>
          </w:p>
        </w:tc>
        <w:tc>
          <w:tcPr>
            <w:tcW w:w="4534" w:type="dxa"/>
          </w:tcPr>
          <w:p w14:paraId="0D9CB8D0" w14:textId="77777777" w:rsidR="00AE45C8" w:rsidRDefault="00AE45C8" w:rsidP="003B2A5E">
            <w:pPr>
              <w:pStyle w:val="Teksttreci290"/>
              <w:shd w:val="clear" w:color="auto" w:fill="auto"/>
              <w:tabs>
                <w:tab w:val="left" w:pos="781"/>
              </w:tabs>
              <w:spacing w:before="0" w:after="525" w:line="338" w:lineRule="exac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Realizator/Partnerzy</w:t>
            </w:r>
          </w:p>
        </w:tc>
      </w:tr>
      <w:tr w:rsidR="00AE45C8" w14:paraId="50D9F832" w14:textId="77777777" w:rsidTr="00A2690A">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533" w:type="dxa"/>
          </w:tcPr>
          <w:p w14:paraId="7D99DDA9" w14:textId="6CE17E04" w:rsidR="00AE45C8" w:rsidRPr="00A2690A" w:rsidRDefault="00AE45C8" w:rsidP="00A26DD9">
            <w:pPr>
              <w:pStyle w:val="Akapitzlist"/>
              <w:numPr>
                <w:ilvl w:val="0"/>
                <w:numId w:val="8"/>
              </w:numPr>
              <w:ind w:left="30"/>
              <w:rPr>
                <w:rFonts w:ascii="Times New Roman" w:hAnsi="Times New Roman" w:cs="Times New Roman"/>
                <w:b w:val="0"/>
                <w:bCs w:val="0"/>
                <w:sz w:val="24"/>
                <w:szCs w:val="24"/>
              </w:rPr>
            </w:pPr>
            <w:r w:rsidRPr="00A2690A">
              <w:rPr>
                <w:rFonts w:ascii="Times New Roman" w:hAnsi="Times New Roman" w:cs="Times New Roman"/>
                <w:b w:val="0"/>
                <w:bCs w:val="0"/>
                <w:sz w:val="24"/>
                <w:szCs w:val="24"/>
              </w:rPr>
              <w:t>liczba zawartych umów o zorganizowanie stażu;</w:t>
            </w:r>
          </w:p>
          <w:p w14:paraId="7592F1F3" w14:textId="77777777" w:rsidR="00AE45C8" w:rsidRPr="00A2690A" w:rsidRDefault="00AE45C8" w:rsidP="00A26DD9">
            <w:pPr>
              <w:pStyle w:val="Akapitzlist"/>
              <w:numPr>
                <w:ilvl w:val="0"/>
                <w:numId w:val="8"/>
              </w:numPr>
              <w:ind w:left="30"/>
              <w:rPr>
                <w:rFonts w:ascii="Times New Roman" w:hAnsi="Times New Roman" w:cs="Times New Roman"/>
                <w:b w:val="0"/>
                <w:bCs w:val="0"/>
                <w:sz w:val="24"/>
                <w:szCs w:val="24"/>
              </w:rPr>
            </w:pPr>
            <w:r w:rsidRPr="00A2690A">
              <w:rPr>
                <w:rFonts w:ascii="Times New Roman" w:hAnsi="Times New Roman" w:cs="Times New Roman"/>
                <w:b w:val="0"/>
                <w:bCs w:val="0"/>
                <w:sz w:val="24"/>
                <w:szCs w:val="24"/>
              </w:rPr>
              <w:t>liczba utworzonych stanowisk stażowych;</w:t>
            </w:r>
          </w:p>
          <w:p w14:paraId="316F647E" w14:textId="3737DFD6" w:rsidR="00AE45C8" w:rsidRPr="00AE45C8" w:rsidRDefault="00AE45C8" w:rsidP="00A26DD9">
            <w:pPr>
              <w:pStyle w:val="Akapitzlist"/>
              <w:numPr>
                <w:ilvl w:val="0"/>
                <w:numId w:val="8"/>
              </w:numPr>
              <w:ind w:left="30"/>
            </w:pPr>
            <w:r w:rsidRPr="00A2690A">
              <w:rPr>
                <w:rFonts w:ascii="Times New Roman" w:hAnsi="Times New Roman" w:cs="Times New Roman"/>
                <w:b w:val="0"/>
                <w:bCs w:val="0"/>
                <w:sz w:val="24"/>
                <w:szCs w:val="24"/>
              </w:rPr>
              <w:t>liczba osób bezrobotnych i poszukujących pracy skierowanych na staż;</w:t>
            </w:r>
          </w:p>
        </w:tc>
        <w:tc>
          <w:tcPr>
            <w:tcW w:w="0" w:type="auto"/>
            <w:vAlign w:val="center"/>
          </w:tcPr>
          <w:p w14:paraId="196EF5D7" w14:textId="2D4008A6" w:rsidR="00AE45C8" w:rsidRDefault="00AE45C8" w:rsidP="00A2690A">
            <w:pPr>
              <w:pStyle w:val="Teksttreci290"/>
              <w:shd w:val="clear" w:color="auto" w:fill="auto"/>
              <w:tabs>
                <w:tab w:val="left" w:pos="781"/>
              </w:tabs>
              <w:spacing w:before="0" w:after="525" w:line="338" w:lineRule="exac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PUP/Pracodawcy, przedsiębiorcy</w:t>
            </w:r>
          </w:p>
        </w:tc>
      </w:tr>
    </w:tbl>
    <w:p w14:paraId="73470BE2" w14:textId="77777777" w:rsidR="004B473C" w:rsidRPr="004B473C" w:rsidRDefault="004B473C" w:rsidP="007A1015">
      <w:pPr>
        <w:pStyle w:val="Teksttreci30"/>
        <w:shd w:val="clear" w:color="auto" w:fill="auto"/>
        <w:spacing w:before="93" w:after="0" w:line="464" w:lineRule="exact"/>
        <w:jc w:val="center"/>
        <w:rPr>
          <w:rFonts w:ascii="Times New Roman" w:hAnsi="Times New Roman" w:cs="Times New Roman"/>
          <w:sz w:val="24"/>
          <w:szCs w:val="24"/>
        </w:rPr>
      </w:pPr>
      <w:r w:rsidRPr="004B473C">
        <w:rPr>
          <w:rFonts w:ascii="Times New Roman" w:hAnsi="Times New Roman" w:cs="Times New Roman"/>
          <w:sz w:val="24"/>
          <w:szCs w:val="24"/>
        </w:rPr>
        <w:t>Cel operacyjny:</w:t>
      </w:r>
    </w:p>
    <w:p w14:paraId="7EB1551B" w14:textId="142263B1" w:rsidR="00A2690A" w:rsidRDefault="004B473C" w:rsidP="00A26DD9">
      <w:pPr>
        <w:pStyle w:val="Teksttreci30"/>
        <w:numPr>
          <w:ilvl w:val="1"/>
          <w:numId w:val="6"/>
        </w:numPr>
        <w:shd w:val="clear" w:color="auto" w:fill="auto"/>
        <w:tabs>
          <w:tab w:val="left" w:pos="434"/>
        </w:tabs>
        <w:spacing w:before="0" w:after="0" w:line="464" w:lineRule="exact"/>
        <w:ind w:right="1780"/>
        <w:jc w:val="left"/>
        <w:rPr>
          <w:rFonts w:ascii="Times New Roman" w:hAnsi="Times New Roman" w:cs="Times New Roman"/>
          <w:sz w:val="24"/>
          <w:szCs w:val="24"/>
        </w:rPr>
      </w:pPr>
      <w:bookmarkStart w:id="57" w:name="_Hlk76633455"/>
      <w:r w:rsidRPr="004B473C">
        <w:rPr>
          <w:rFonts w:ascii="Times New Roman" w:hAnsi="Times New Roman" w:cs="Times New Roman"/>
          <w:sz w:val="24"/>
          <w:szCs w:val="24"/>
        </w:rPr>
        <w:t xml:space="preserve">Pomoc osobom bezrobotnym w podejmowaniu </w:t>
      </w:r>
      <w:r w:rsidR="004920A8">
        <w:rPr>
          <w:rFonts w:ascii="Times New Roman" w:hAnsi="Times New Roman" w:cs="Times New Roman"/>
          <w:sz w:val="24"/>
          <w:szCs w:val="24"/>
        </w:rPr>
        <w:t>zatrudnienia</w:t>
      </w:r>
    </w:p>
    <w:p w14:paraId="079FE09B" w14:textId="23A4A742" w:rsidR="004B473C" w:rsidRPr="004B473C" w:rsidRDefault="004B473C" w:rsidP="007A1015">
      <w:pPr>
        <w:pStyle w:val="Teksttreci30"/>
        <w:shd w:val="clear" w:color="auto" w:fill="auto"/>
        <w:tabs>
          <w:tab w:val="left" w:pos="434"/>
        </w:tabs>
        <w:spacing w:before="0" w:after="0" w:line="464" w:lineRule="exact"/>
        <w:ind w:right="1780"/>
        <w:jc w:val="center"/>
        <w:rPr>
          <w:rFonts w:ascii="Times New Roman" w:hAnsi="Times New Roman" w:cs="Times New Roman"/>
          <w:sz w:val="24"/>
          <w:szCs w:val="24"/>
        </w:rPr>
      </w:pPr>
      <w:r w:rsidRPr="004B473C">
        <w:rPr>
          <w:rStyle w:val="Teksttreci3Bezkursywy"/>
          <w:rFonts w:ascii="Times New Roman" w:hAnsi="Times New Roman" w:cs="Times New Roman"/>
          <w:sz w:val="24"/>
          <w:szCs w:val="24"/>
        </w:rPr>
        <w:t>Zadania:</w:t>
      </w:r>
    </w:p>
    <w:p w14:paraId="1F9DEAAA" w14:textId="77777777" w:rsidR="00A2690A" w:rsidRDefault="004B473C" w:rsidP="00A26DD9">
      <w:pPr>
        <w:pStyle w:val="Teksttreci20"/>
        <w:numPr>
          <w:ilvl w:val="2"/>
          <w:numId w:val="6"/>
        </w:numPr>
        <w:shd w:val="clear" w:color="auto" w:fill="auto"/>
        <w:tabs>
          <w:tab w:val="left" w:pos="882"/>
        </w:tabs>
        <w:spacing w:before="0" w:line="342" w:lineRule="exact"/>
        <w:rPr>
          <w:rFonts w:ascii="Times New Roman" w:hAnsi="Times New Roman" w:cs="Times New Roman"/>
          <w:sz w:val="24"/>
          <w:szCs w:val="24"/>
        </w:rPr>
      </w:pPr>
      <w:r w:rsidRPr="004B473C">
        <w:rPr>
          <w:rFonts w:ascii="Times New Roman" w:hAnsi="Times New Roman" w:cs="Times New Roman"/>
          <w:sz w:val="24"/>
          <w:szCs w:val="24"/>
        </w:rPr>
        <w:t>Doskonalenie i podnoszenie jakości usług pośrednictwa pracy.</w:t>
      </w:r>
    </w:p>
    <w:p w14:paraId="515F083F" w14:textId="77777777" w:rsidR="00A2690A" w:rsidRDefault="004B473C" w:rsidP="00A26DD9">
      <w:pPr>
        <w:pStyle w:val="Teksttreci20"/>
        <w:numPr>
          <w:ilvl w:val="2"/>
          <w:numId w:val="6"/>
        </w:numPr>
        <w:shd w:val="clear" w:color="auto" w:fill="auto"/>
        <w:tabs>
          <w:tab w:val="left" w:pos="882"/>
        </w:tabs>
        <w:spacing w:before="0" w:line="342" w:lineRule="exact"/>
        <w:rPr>
          <w:rFonts w:ascii="Times New Roman" w:hAnsi="Times New Roman" w:cs="Times New Roman"/>
          <w:sz w:val="24"/>
          <w:szCs w:val="24"/>
        </w:rPr>
      </w:pPr>
      <w:r w:rsidRPr="00A2690A">
        <w:rPr>
          <w:rFonts w:ascii="Times New Roman" w:hAnsi="Times New Roman" w:cs="Times New Roman"/>
          <w:sz w:val="24"/>
          <w:szCs w:val="24"/>
        </w:rPr>
        <w:t>Inicjowanie kontaktów osób bezrobotnych i poszukujących pracy z pracodawcami.</w:t>
      </w:r>
    </w:p>
    <w:p w14:paraId="0D120938" w14:textId="60421752" w:rsidR="00A2690A" w:rsidRDefault="004B473C" w:rsidP="00A26DD9">
      <w:pPr>
        <w:pStyle w:val="Teksttreci20"/>
        <w:numPr>
          <w:ilvl w:val="2"/>
          <w:numId w:val="6"/>
        </w:numPr>
        <w:shd w:val="clear" w:color="auto" w:fill="auto"/>
        <w:tabs>
          <w:tab w:val="left" w:pos="882"/>
        </w:tabs>
        <w:spacing w:before="0" w:line="342" w:lineRule="exact"/>
        <w:rPr>
          <w:rFonts w:ascii="Times New Roman" w:hAnsi="Times New Roman" w:cs="Times New Roman"/>
          <w:sz w:val="24"/>
          <w:szCs w:val="24"/>
        </w:rPr>
      </w:pPr>
      <w:r w:rsidRPr="00A2690A">
        <w:rPr>
          <w:rFonts w:ascii="Times New Roman" w:hAnsi="Times New Roman" w:cs="Times New Roman"/>
          <w:sz w:val="24"/>
          <w:szCs w:val="24"/>
        </w:rPr>
        <w:t>Aktywne pozyskiwanie ofert pracy poprzez ścisł</w:t>
      </w:r>
      <w:r w:rsidR="00DC2CF5">
        <w:rPr>
          <w:rFonts w:ascii="Times New Roman" w:hAnsi="Times New Roman" w:cs="Times New Roman"/>
          <w:sz w:val="24"/>
          <w:szCs w:val="24"/>
        </w:rPr>
        <w:t>ą</w:t>
      </w:r>
      <w:r w:rsidRPr="00A2690A">
        <w:rPr>
          <w:rFonts w:ascii="Times New Roman" w:hAnsi="Times New Roman" w:cs="Times New Roman"/>
          <w:sz w:val="24"/>
          <w:szCs w:val="24"/>
        </w:rPr>
        <w:t xml:space="preserve"> współpracę z pracodawcami.</w:t>
      </w:r>
    </w:p>
    <w:p w14:paraId="7393B1E3" w14:textId="7F6627CE" w:rsidR="004B473C" w:rsidRPr="00A2690A" w:rsidRDefault="004B473C" w:rsidP="00A26DD9">
      <w:pPr>
        <w:pStyle w:val="Teksttreci20"/>
        <w:numPr>
          <w:ilvl w:val="2"/>
          <w:numId w:val="6"/>
        </w:numPr>
        <w:shd w:val="clear" w:color="auto" w:fill="auto"/>
        <w:tabs>
          <w:tab w:val="left" w:pos="882"/>
        </w:tabs>
        <w:spacing w:before="0" w:line="342" w:lineRule="exact"/>
        <w:rPr>
          <w:rFonts w:ascii="Times New Roman" w:hAnsi="Times New Roman" w:cs="Times New Roman"/>
          <w:sz w:val="24"/>
          <w:szCs w:val="24"/>
        </w:rPr>
      </w:pPr>
      <w:r w:rsidRPr="00A2690A">
        <w:rPr>
          <w:rFonts w:ascii="Times New Roman" w:hAnsi="Times New Roman" w:cs="Times New Roman"/>
          <w:sz w:val="24"/>
          <w:szCs w:val="24"/>
        </w:rPr>
        <w:t>Organizowanie giełd pracy.</w:t>
      </w:r>
    </w:p>
    <w:p w14:paraId="38248E99" w14:textId="77777777" w:rsidR="004B473C" w:rsidRPr="004B473C" w:rsidRDefault="004B473C" w:rsidP="004B473C">
      <w:pPr>
        <w:pStyle w:val="Teksttreci20"/>
        <w:shd w:val="clear" w:color="auto" w:fill="auto"/>
        <w:tabs>
          <w:tab w:val="left" w:pos="882"/>
        </w:tabs>
        <w:spacing w:before="0" w:line="342" w:lineRule="exact"/>
        <w:ind w:left="880" w:firstLine="0"/>
        <w:rPr>
          <w:rFonts w:ascii="Times New Roman" w:hAnsi="Times New Roman" w:cs="Times New Roman"/>
          <w:sz w:val="24"/>
          <w:szCs w:val="24"/>
        </w:rPr>
      </w:pPr>
    </w:p>
    <w:tbl>
      <w:tblPr>
        <w:tblStyle w:val="Tabelasiatki5ciemnaakcent6"/>
        <w:tblW w:w="9067" w:type="dxa"/>
        <w:tblLook w:val="04A0" w:firstRow="1" w:lastRow="0" w:firstColumn="1" w:lastColumn="0" w:noHBand="0" w:noVBand="1"/>
      </w:tblPr>
      <w:tblGrid>
        <w:gridCol w:w="4533"/>
        <w:gridCol w:w="4534"/>
      </w:tblGrid>
      <w:tr w:rsidR="004B473C" w14:paraId="77A988DA" w14:textId="77777777" w:rsidTr="00A2690A">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0" w:type="auto"/>
          </w:tcPr>
          <w:bookmarkEnd w:id="57"/>
          <w:p w14:paraId="2A3B1D62" w14:textId="77777777" w:rsidR="004B473C" w:rsidRDefault="004B473C" w:rsidP="003B2A5E">
            <w:pPr>
              <w:pStyle w:val="Teksttreci290"/>
              <w:shd w:val="clear" w:color="auto" w:fill="auto"/>
              <w:tabs>
                <w:tab w:val="left" w:pos="781"/>
              </w:tabs>
              <w:spacing w:before="0" w:after="525" w:line="338" w:lineRule="exact"/>
              <w:ind w:firstLine="0"/>
              <w:jc w:val="center"/>
              <w:rPr>
                <w:rFonts w:ascii="Times New Roman" w:hAnsi="Times New Roman" w:cs="Times New Roman"/>
                <w:sz w:val="24"/>
                <w:szCs w:val="24"/>
              </w:rPr>
            </w:pPr>
            <w:r>
              <w:rPr>
                <w:rFonts w:ascii="Times New Roman" w:hAnsi="Times New Roman" w:cs="Times New Roman"/>
                <w:sz w:val="24"/>
                <w:szCs w:val="24"/>
              </w:rPr>
              <w:lastRenderedPageBreak/>
              <w:t>Wskaźnik monitorowania zadania</w:t>
            </w:r>
          </w:p>
        </w:tc>
        <w:tc>
          <w:tcPr>
            <w:tcW w:w="4534" w:type="dxa"/>
          </w:tcPr>
          <w:p w14:paraId="38E300FC" w14:textId="77777777" w:rsidR="004B473C" w:rsidRDefault="004B473C" w:rsidP="003B2A5E">
            <w:pPr>
              <w:pStyle w:val="Teksttreci290"/>
              <w:shd w:val="clear" w:color="auto" w:fill="auto"/>
              <w:tabs>
                <w:tab w:val="left" w:pos="781"/>
              </w:tabs>
              <w:spacing w:before="0" w:after="525" w:line="338" w:lineRule="exac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Realizator/Partnerzy</w:t>
            </w:r>
          </w:p>
        </w:tc>
      </w:tr>
      <w:tr w:rsidR="004B473C" w14:paraId="53CDC14B" w14:textId="77777777" w:rsidTr="00A2690A">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533" w:type="dxa"/>
          </w:tcPr>
          <w:p w14:paraId="074E8952" w14:textId="77777777" w:rsidR="004B473C" w:rsidRPr="00A2690A" w:rsidRDefault="004B473C" w:rsidP="00A26DD9">
            <w:pPr>
              <w:pStyle w:val="Akapitzlist"/>
              <w:numPr>
                <w:ilvl w:val="0"/>
                <w:numId w:val="9"/>
              </w:numPr>
              <w:rPr>
                <w:rFonts w:ascii="Times New Roman" w:hAnsi="Times New Roman" w:cs="Times New Roman"/>
                <w:b w:val="0"/>
                <w:bCs w:val="0"/>
                <w:sz w:val="24"/>
                <w:szCs w:val="24"/>
              </w:rPr>
            </w:pPr>
            <w:r w:rsidRPr="00A2690A">
              <w:rPr>
                <w:rFonts w:ascii="Times New Roman" w:hAnsi="Times New Roman" w:cs="Times New Roman"/>
                <w:b w:val="0"/>
                <w:bCs w:val="0"/>
                <w:sz w:val="24"/>
                <w:szCs w:val="24"/>
              </w:rPr>
              <w:t>liczba zgłoszonych miejsc pracy i aktywizacji zawodowej;</w:t>
            </w:r>
          </w:p>
          <w:p w14:paraId="1981CDEB" w14:textId="77777777" w:rsidR="004B473C" w:rsidRPr="00A2690A" w:rsidRDefault="004B473C" w:rsidP="00A26DD9">
            <w:pPr>
              <w:pStyle w:val="Akapitzlist"/>
              <w:numPr>
                <w:ilvl w:val="0"/>
                <w:numId w:val="9"/>
              </w:numPr>
              <w:rPr>
                <w:rFonts w:ascii="Times New Roman" w:hAnsi="Times New Roman" w:cs="Times New Roman"/>
                <w:b w:val="0"/>
                <w:bCs w:val="0"/>
                <w:sz w:val="24"/>
                <w:szCs w:val="24"/>
              </w:rPr>
            </w:pPr>
            <w:r w:rsidRPr="00A2690A">
              <w:rPr>
                <w:rFonts w:ascii="Times New Roman" w:hAnsi="Times New Roman" w:cs="Times New Roman"/>
                <w:b w:val="0"/>
                <w:bCs w:val="0"/>
                <w:sz w:val="24"/>
                <w:szCs w:val="24"/>
              </w:rPr>
              <w:t>liczba zorganizowanych giełd pracy;</w:t>
            </w:r>
          </w:p>
          <w:p w14:paraId="509CB4C3" w14:textId="77777777" w:rsidR="004B473C" w:rsidRPr="00A2690A" w:rsidRDefault="004B473C" w:rsidP="00A26DD9">
            <w:pPr>
              <w:pStyle w:val="Akapitzlist"/>
              <w:numPr>
                <w:ilvl w:val="0"/>
                <w:numId w:val="9"/>
              </w:numPr>
              <w:rPr>
                <w:rFonts w:ascii="Times New Roman" w:hAnsi="Times New Roman" w:cs="Times New Roman"/>
                <w:b w:val="0"/>
                <w:bCs w:val="0"/>
                <w:sz w:val="24"/>
                <w:szCs w:val="24"/>
              </w:rPr>
            </w:pPr>
            <w:r w:rsidRPr="00A2690A">
              <w:rPr>
                <w:rFonts w:ascii="Times New Roman" w:hAnsi="Times New Roman" w:cs="Times New Roman"/>
                <w:b w:val="0"/>
                <w:bCs w:val="0"/>
                <w:sz w:val="24"/>
                <w:szCs w:val="24"/>
              </w:rPr>
              <w:t>liczba wydanych skierowań do pracy;</w:t>
            </w:r>
          </w:p>
          <w:p w14:paraId="045DCEFB" w14:textId="04B28B75" w:rsidR="004B473C" w:rsidRPr="004B473C" w:rsidRDefault="004B473C" w:rsidP="00A26DD9">
            <w:pPr>
              <w:pStyle w:val="Akapitzlist"/>
              <w:numPr>
                <w:ilvl w:val="0"/>
                <w:numId w:val="9"/>
              </w:numPr>
              <w:rPr>
                <w:rFonts w:ascii="Times New Roman" w:hAnsi="Times New Roman" w:cs="Times New Roman"/>
                <w:sz w:val="24"/>
                <w:szCs w:val="24"/>
              </w:rPr>
            </w:pPr>
            <w:r w:rsidRPr="00A2690A">
              <w:rPr>
                <w:rFonts w:ascii="Times New Roman" w:hAnsi="Times New Roman" w:cs="Times New Roman"/>
                <w:b w:val="0"/>
                <w:bCs w:val="0"/>
                <w:sz w:val="24"/>
                <w:szCs w:val="24"/>
              </w:rPr>
              <w:t>liczba osób bezrobotnych, które w wyniku skierowania urzędu podjęły zatrudnienie;</w:t>
            </w:r>
          </w:p>
        </w:tc>
        <w:tc>
          <w:tcPr>
            <w:tcW w:w="0" w:type="auto"/>
            <w:vAlign w:val="center"/>
          </w:tcPr>
          <w:p w14:paraId="1DDA1E6B" w14:textId="77777777" w:rsidR="004B473C" w:rsidRDefault="004B473C" w:rsidP="00A2690A">
            <w:pPr>
              <w:pStyle w:val="Teksttreci290"/>
              <w:shd w:val="clear" w:color="auto" w:fill="auto"/>
              <w:tabs>
                <w:tab w:val="left" w:pos="781"/>
              </w:tabs>
              <w:spacing w:before="0" w:after="525" w:line="338" w:lineRule="exac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PUP/Pracodawcy, przedsiębiorcy</w:t>
            </w:r>
          </w:p>
        </w:tc>
      </w:tr>
    </w:tbl>
    <w:p w14:paraId="41F1E368" w14:textId="420D312A" w:rsidR="004B473C" w:rsidRDefault="004B473C" w:rsidP="0028455E">
      <w:pPr>
        <w:rPr>
          <w:rFonts w:ascii="Times New Roman" w:hAnsi="Times New Roman" w:cs="Times New Roman"/>
          <w:sz w:val="24"/>
          <w:szCs w:val="24"/>
        </w:rPr>
      </w:pPr>
    </w:p>
    <w:p w14:paraId="6D2B71A1" w14:textId="17F8CC78" w:rsidR="004B473C" w:rsidRPr="00511B10" w:rsidRDefault="004B473C" w:rsidP="00A26DD9">
      <w:pPr>
        <w:pStyle w:val="Nagwek2"/>
        <w:numPr>
          <w:ilvl w:val="0"/>
          <w:numId w:val="6"/>
        </w:numPr>
        <w:rPr>
          <w:rFonts w:ascii="Times New Roman" w:hAnsi="Times New Roman" w:cs="Times New Roman"/>
          <w:b/>
          <w:bCs/>
          <w:sz w:val="28"/>
          <w:szCs w:val="28"/>
        </w:rPr>
      </w:pPr>
      <w:bookmarkStart w:id="58" w:name="_Toc76982804"/>
      <w:r w:rsidRPr="007A1015">
        <w:rPr>
          <w:rStyle w:val="Teksttreci3111ptBezkursywy"/>
          <w:rFonts w:ascii="Times New Roman" w:eastAsiaTheme="majorEastAsia" w:hAnsi="Times New Roman" w:cs="Times New Roman"/>
          <w:i w:val="0"/>
          <w:iCs w:val="0"/>
          <w:color w:val="2F5496" w:themeColor="accent1" w:themeShade="BF"/>
          <w:sz w:val="28"/>
          <w:szCs w:val="28"/>
          <w:shd w:val="clear" w:color="auto" w:fill="auto"/>
          <w:lang w:eastAsia="en-US" w:bidi="ar-SA"/>
        </w:rPr>
        <w:t xml:space="preserve">Cel strategiczny </w:t>
      </w:r>
      <w:r w:rsidRPr="00511B10">
        <w:rPr>
          <w:rStyle w:val="Teksttreci3111ptBezkursywy"/>
          <w:rFonts w:ascii="Times New Roman" w:eastAsiaTheme="majorEastAsia" w:hAnsi="Times New Roman" w:cs="Times New Roman"/>
          <w:b w:val="0"/>
          <w:bCs w:val="0"/>
          <w:i w:val="0"/>
          <w:iCs w:val="0"/>
          <w:color w:val="2F5496" w:themeColor="accent1" w:themeShade="BF"/>
          <w:sz w:val="28"/>
          <w:szCs w:val="28"/>
          <w:shd w:val="clear" w:color="auto" w:fill="auto"/>
          <w:lang w:eastAsia="en-US" w:bidi="ar-SA"/>
        </w:rPr>
        <w:t xml:space="preserve">-  </w:t>
      </w:r>
      <w:r w:rsidRPr="00511B10">
        <w:rPr>
          <w:rFonts w:ascii="Times New Roman" w:hAnsi="Times New Roman" w:cs="Times New Roman"/>
          <w:b/>
          <w:bCs/>
          <w:sz w:val="28"/>
          <w:szCs w:val="28"/>
        </w:rPr>
        <w:t>Rozwój i wsparcie tworzenia nowych miejsc pracy.</w:t>
      </w:r>
      <w:bookmarkEnd w:id="58"/>
    </w:p>
    <w:p w14:paraId="36B33196" w14:textId="77777777" w:rsidR="004B473C" w:rsidRPr="004B473C" w:rsidRDefault="004B473C" w:rsidP="004B473C">
      <w:pPr>
        <w:pStyle w:val="Teksttreci30"/>
        <w:shd w:val="clear" w:color="auto" w:fill="auto"/>
        <w:spacing w:before="0" w:after="0" w:line="468" w:lineRule="exact"/>
        <w:jc w:val="center"/>
        <w:rPr>
          <w:rFonts w:ascii="Times New Roman" w:hAnsi="Times New Roman" w:cs="Times New Roman"/>
          <w:sz w:val="24"/>
          <w:szCs w:val="24"/>
        </w:rPr>
      </w:pPr>
      <w:r w:rsidRPr="004B473C">
        <w:rPr>
          <w:rFonts w:ascii="Times New Roman" w:hAnsi="Times New Roman" w:cs="Times New Roman"/>
          <w:sz w:val="24"/>
          <w:szCs w:val="24"/>
        </w:rPr>
        <w:t>Cel operacyjny:</w:t>
      </w:r>
    </w:p>
    <w:p w14:paraId="6ED74687" w14:textId="77777777" w:rsidR="004B473C" w:rsidRDefault="004B473C" w:rsidP="00A26DD9">
      <w:pPr>
        <w:pStyle w:val="Teksttreci30"/>
        <w:numPr>
          <w:ilvl w:val="1"/>
          <w:numId w:val="6"/>
        </w:numPr>
        <w:shd w:val="clear" w:color="auto" w:fill="auto"/>
        <w:tabs>
          <w:tab w:val="left" w:pos="434"/>
        </w:tabs>
        <w:spacing w:before="0" w:after="0" w:line="468" w:lineRule="exact"/>
        <w:ind w:right="1780"/>
        <w:jc w:val="left"/>
        <w:rPr>
          <w:rFonts w:ascii="Times New Roman" w:hAnsi="Times New Roman" w:cs="Times New Roman"/>
          <w:sz w:val="24"/>
          <w:szCs w:val="24"/>
        </w:rPr>
      </w:pPr>
      <w:r w:rsidRPr="004B473C">
        <w:rPr>
          <w:rFonts w:ascii="Times New Roman" w:hAnsi="Times New Roman" w:cs="Times New Roman"/>
          <w:sz w:val="24"/>
          <w:szCs w:val="24"/>
        </w:rPr>
        <w:t xml:space="preserve">Pomoc w podejmowaniu samozatrudnienia </w:t>
      </w:r>
    </w:p>
    <w:p w14:paraId="13822A53" w14:textId="625B97B1" w:rsidR="004B473C" w:rsidRPr="004B473C" w:rsidRDefault="004B473C" w:rsidP="003B028A">
      <w:pPr>
        <w:pStyle w:val="Teksttreci30"/>
        <w:shd w:val="clear" w:color="auto" w:fill="auto"/>
        <w:tabs>
          <w:tab w:val="left" w:pos="434"/>
        </w:tabs>
        <w:spacing w:before="0" w:after="0" w:line="468" w:lineRule="exact"/>
        <w:ind w:left="360" w:right="1780"/>
        <w:jc w:val="center"/>
        <w:rPr>
          <w:rFonts w:ascii="Times New Roman" w:hAnsi="Times New Roman" w:cs="Times New Roman"/>
          <w:sz w:val="24"/>
          <w:szCs w:val="24"/>
        </w:rPr>
      </w:pPr>
      <w:r w:rsidRPr="004B473C">
        <w:rPr>
          <w:rStyle w:val="Teksttreci3Bezkursywy"/>
          <w:rFonts w:ascii="Times New Roman" w:hAnsi="Times New Roman" w:cs="Times New Roman"/>
          <w:sz w:val="24"/>
          <w:szCs w:val="24"/>
        </w:rPr>
        <w:t>Zadania:</w:t>
      </w:r>
    </w:p>
    <w:p w14:paraId="0167C33A" w14:textId="77777777" w:rsidR="003B028A" w:rsidRDefault="004B473C" w:rsidP="00A26DD9">
      <w:pPr>
        <w:pStyle w:val="Teksttreci20"/>
        <w:numPr>
          <w:ilvl w:val="2"/>
          <w:numId w:val="6"/>
        </w:numPr>
        <w:shd w:val="clear" w:color="auto" w:fill="auto"/>
        <w:tabs>
          <w:tab w:val="left" w:pos="882"/>
        </w:tabs>
        <w:spacing w:before="0"/>
        <w:rPr>
          <w:rFonts w:ascii="Times New Roman" w:hAnsi="Times New Roman" w:cs="Times New Roman"/>
          <w:sz w:val="24"/>
          <w:szCs w:val="24"/>
        </w:rPr>
      </w:pPr>
      <w:r w:rsidRPr="004B473C">
        <w:rPr>
          <w:rFonts w:ascii="Times New Roman" w:hAnsi="Times New Roman" w:cs="Times New Roman"/>
          <w:sz w:val="24"/>
          <w:szCs w:val="24"/>
        </w:rPr>
        <w:t>Promocja przedsiębiorczości oraz popularyzacja wiedzy na temat prowadzenia działalności gospodarczej.</w:t>
      </w:r>
    </w:p>
    <w:p w14:paraId="27FF5358" w14:textId="77777777" w:rsidR="003B028A" w:rsidRDefault="004B473C" w:rsidP="00A26DD9">
      <w:pPr>
        <w:pStyle w:val="Teksttreci20"/>
        <w:numPr>
          <w:ilvl w:val="2"/>
          <w:numId w:val="6"/>
        </w:numPr>
        <w:shd w:val="clear" w:color="auto" w:fill="auto"/>
        <w:tabs>
          <w:tab w:val="left" w:pos="883"/>
        </w:tabs>
        <w:spacing w:before="0"/>
        <w:rPr>
          <w:rFonts w:ascii="Times New Roman" w:hAnsi="Times New Roman" w:cs="Times New Roman"/>
          <w:sz w:val="24"/>
          <w:szCs w:val="24"/>
        </w:rPr>
      </w:pPr>
      <w:r w:rsidRPr="003B028A">
        <w:rPr>
          <w:rFonts w:ascii="Times New Roman" w:hAnsi="Times New Roman" w:cs="Times New Roman"/>
          <w:sz w:val="24"/>
          <w:szCs w:val="24"/>
        </w:rPr>
        <w:t>Rozpowszechnianie informacji na temat możliwości pozyskania wsparcia finansowanego na rozpoczęcie działalności gospodarczej.</w:t>
      </w:r>
    </w:p>
    <w:p w14:paraId="6296E297" w14:textId="0F2401C3" w:rsidR="004B473C" w:rsidRDefault="004B473C" w:rsidP="00A26DD9">
      <w:pPr>
        <w:pStyle w:val="Teksttreci20"/>
        <w:numPr>
          <w:ilvl w:val="2"/>
          <w:numId w:val="6"/>
        </w:numPr>
        <w:shd w:val="clear" w:color="auto" w:fill="auto"/>
        <w:tabs>
          <w:tab w:val="left" w:pos="883"/>
        </w:tabs>
        <w:spacing w:before="0"/>
        <w:rPr>
          <w:rFonts w:ascii="Times New Roman" w:hAnsi="Times New Roman" w:cs="Times New Roman"/>
          <w:sz w:val="24"/>
          <w:szCs w:val="24"/>
        </w:rPr>
      </w:pPr>
      <w:r w:rsidRPr="003B028A">
        <w:rPr>
          <w:rFonts w:ascii="Times New Roman" w:hAnsi="Times New Roman" w:cs="Times New Roman"/>
          <w:sz w:val="24"/>
          <w:szCs w:val="24"/>
        </w:rPr>
        <w:t>Udzielanie pomocy finansowej osobom bezrobotnym i poszukującym pracy planującym rozpocząć własną działalność gospodarczą.</w:t>
      </w:r>
    </w:p>
    <w:p w14:paraId="73643FB9" w14:textId="77777777" w:rsidR="00240B44" w:rsidRPr="003B028A" w:rsidRDefault="00240B44" w:rsidP="00240B44">
      <w:pPr>
        <w:pStyle w:val="Teksttreci20"/>
        <w:shd w:val="clear" w:color="auto" w:fill="auto"/>
        <w:tabs>
          <w:tab w:val="left" w:pos="883"/>
        </w:tabs>
        <w:spacing w:before="0"/>
        <w:ind w:left="1080" w:firstLine="0"/>
        <w:rPr>
          <w:rFonts w:ascii="Times New Roman" w:hAnsi="Times New Roman" w:cs="Times New Roman"/>
          <w:sz w:val="24"/>
          <w:szCs w:val="24"/>
        </w:rPr>
      </w:pPr>
    </w:p>
    <w:tbl>
      <w:tblPr>
        <w:tblStyle w:val="Tabelasiatki5ciemnaakcent6"/>
        <w:tblW w:w="9067" w:type="dxa"/>
        <w:tblLook w:val="04A0" w:firstRow="1" w:lastRow="0" w:firstColumn="1" w:lastColumn="0" w:noHBand="0" w:noVBand="1"/>
      </w:tblPr>
      <w:tblGrid>
        <w:gridCol w:w="4533"/>
        <w:gridCol w:w="4534"/>
      </w:tblGrid>
      <w:tr w:rsidR="004B473C" w14:paraId="486999E3" w14:textId="77777777" w:rsidTr="003B028A">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0" w:type="auto"/>
          </w:tcPr>
          <w:p w14:paraId="1BCD30C1" w14:textId="77777777" w:rsidR="004B473C" w:rsidRDefault="004B473C" w:rsidP="003B2A5E">
            <w:pPr>
              <w:pStyle w:val="Teksttreci290"/>
              <w:shd w:val="clear" w:color="auto" w:fill="auto"/>
              <w:tabs>
                <w:tab w:val="left" w:pos="781"/>
              </w:tabs>
              <w:spacing w:before="0" w:after="525" w:line="338" w:lineRule="exact"/>
              <w:ind w:firstLine="0"/>
              <w:jc w:val="center"/>
              <w:rPr>
                <w:rFonts w:ascii="Times New Roman" w:hAnsi="Times New Roman" w:cs="Times New Roman"/>
                <w:sz w:val="24"/>
                <w:szCs w:val="24"/>
              </w:rPr>
            </w:pPr>
            <w:r>
              <w:rPr>
                <w:rFonts w:ascii="Times New Roman" w:hAnsi="Times New Roman" w:cs="Times New Roman"/>
                <w:sz w:val="24"/>
                <w:szCs w:val="24"/>
              </w:rPr>
              <w:t>Wskaźnik monitorowania zadania</w:t>
            </w:r>
          </w:p>
        </w:tc>
        <w:tc>
          <w:tcPr>
            <w:tcW w:w="4534" w:type="dxa"/>
          </w:tcPr>
          <w:p w14:paraId="29D41656" w14:textId="77777777" w:rsidR="004B473C" w:rsidRDefault="004B473C" w:rsidP="003B2A5E">
            <w:pPr>
              <w:pStyle w:val="Teksttreci290"/>
              <w:shd w:val="clear" w:color="auto" w:fill="auto"/>
              <w:tabs>
                <w:tab w:val="left" w:pos="781"/>
              </w:tabs>
              <w:spacing w:before="0" w:after="525" w:line="338" w:lineRule="exac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Realizator/Partnerzy</w:t>
            </w:r>
          </w:p>
        </w:tc>
      </w:tr>
      <w:tr w:rsidR="004B473C" w14:paraId="1727D8E0" w14:textId="77777777" w:rsidTr="003B028A">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533" w:type="dxa"/>
          </w:tcPr>
          <w:p w14:paraId="386928AC" w14:textId="77777777" w:rsidR="004B473C" w:rsidRPr="003B028A" w:rsidRDefault="004B473C" w:rsidP="00A26DD9">
            <w:pPr>
              <w:pStyle w:val="Akapitzlist"/>
              <w:numPr>
                <w:ilvl w:val="0"/>
                <w:numId w:val="9"/>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osób bezrobotnych i poszukujących pracy, którym przyznano jednorazowe środki na rozpoczęcie działalności gospodarczej;</w:t>
            </w:r>
          </w:p>
          <w:p w14:paraId="35B6CD61" w14:textId="2706C28C" w:rsidR="004B473C" w:rsidRPr="004B473C" w:rsidRDefault="004B473C" w:rsidP="00A26DD9">
            <w:pPr>
              <w:pStyle w:val="Akapitzlist"/>
              <w:numPr>
                <w:ilvl w:val="0"/>
                <w:numId w:val="9"/>
              </w:numPr>
              <w:rPr>
                <w:rFonts w:ascii="Times New Roman" w:hAnsi="Times New Roman" w:cs="Times New Roman"/>
                <w:sz w:val="24"/>
                <w:szCs w:val="24"/>
              </w:rPr>
            </w:pPr>
            <w:r w:rsidRPr="003B028A">
              <w:rPr>
                <w:rFonts w:ascii="Times New Roman" w:hAnsi="Times New Roman" w:cs="Times New Roman"/>
                <w:b w:val="0"/>
                <w:bCs w:val="0"/>
                <w:sz w:val="24"/>
                <w:szCs w:val="24"/>
              </w:rPr>
              <w:t>liczba osób bezrobotnych, którzy zostali objęci badaniem predyspozycji do prowadzenia własnej działalności gospodarczej</w:t>
            </w:r>
          </w:p>
        </w:tc>
        <w:tc>
          <w:tcPr>
            <w:tcW w:w="0" w:type="auto"/>
            <w:vAlign w:val="center"/>
          </w:tcPr>
          <w:p w14:paraId="40F1CBE5" w14:textId="49623F90" w:rsidR="004B473C" w:rsidRDefault="004B473C" w:rsidP="003B2A5E">
            <w:pPr>
              <w:pStyle w:val="Teksttreci290"/>
              <w:shd w:val="clear" w:color="auto" w:fill="auto"/>
              <w:tabs>
                <w:tab w:val="left" w:pos="781"/>
              </w:tabs>
              <w:spacing w:before="0" w:after="525" w:line="338" w:lineRule="exac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PUP</w:t>
            </w:r>
          </w:p>
        </w:tc>
      </w:tr>
    </w:tbl>
    <w:p w14:paraId="11266FAC" w14:textId="77777777" w:rsidR="004B473C" w:rsidRPr="004B473C" w:rsidRDefault="004B473C" w:rsidP="004B473C">
      <w:pPr>
        <w:pStyle w:val="Teksttreci20"/>
        <w:shd w:val="clear" w:color="auto" w:fill="auto"/>
        <w:tabs>
          <w:tab w:val="left" w:pos="883"/>
        </w:tabs>
        <w:spacing w:before="0" w:line="335" w:lineRule="exact"/>
        <w:ind w:left="460" w:firstLine="0"/>
        <w:jc w:val="left"/>
        <w:rPr>
          <w:rFonts w:ascii="Times New Roman" w:hAnsi="Times New Roman" w:cs="Times New Roman"/>
          <w:sz w:val="24"/>
          <w:szCs w:val="24"/>
        </w:rPr>
      </w:pPr>
    </w:p>
    <w:p w14:paraId="78A844AB" w14:textId="77777777" w:rsidR="004B473C" w:rsidRPr="004B473C" w:rsidRDefault="004B473C" w:rsidP="004B473C">
      <w:pPr>
        <w:pStyle w:val="Teksttreci30"/>
        <w:shd w:val="clear" w:color="auto" w:fill="auto"/>
        <w:spacing w:before="101" w:after="0" w:line="468" w:lineRule="exact"/>
        <w:jc w:val="center"/>
        <w:rPr>
          <w:rFonts w:ascii="Times New Roman" w:hAnsi="Times New Roman" w:cs="Times New Roman"/>
          <w:sz w:val="24"/>
          <w:szCs w:val="24"/>
        </w:rPr>
      </w:pPr>
      <w:r w:rsidRPr="004B473C">
        <w:rPr>
          <w:rFonts w:ascii="Times New Roman" w:hAnsi="Times New Roman" w:cs="Times New Roman"/>
          <w:sz w:val="24"/>
          <w:szCs w:val="24"/>
        </w:rPr>
        <w:t>Cel operacyjny:</w:t>
      </w:r>
    </w:p>
    <w:p w14:paraId="73840C05" w14:textId="222B95B7" w:rsidR="004B473C" w:rsidRPr="004B473C" w:rsidRDefault="004B473C" w:rsidP="00A26DD9">
      <w:pPr>
        <w:pStyle w:val="Teksttreci30"/>
        <w:numPr>
          <w:ilvl w:val="1"/>
          <w:numId w:val="6"/>
        </w:numPr>
        <w:shd w:val="clear" w:color="auto" w:fill="auto"/>
        <w:spacing w:before="101" w:after="0" w:line="468" w:lineRule="exact"/>
        <w:rPr>
          <w:rFonts w:ascii="Times New Roman" w:hAnsi="Times New Roman" w:cs="Times New Roman"/>
          <w:sz w:val="24"/>
          <w:szCs w:val="24"/>
        </w:rPr>
      </w:pPr>
      <w:r w:rsidRPr="004B473C">
        <w:rPr>
          <w:rFonts w:ascii="Times New Roman" w:hAnsi="Times New Roman" w:cs="Times New Roman"/>
          <w:sz w:val="24"/>
          <w:szCs w:val="24"/>
        </w:rPr>
        <w:t>Wsparcie pracodawców i przedsiębiorców w pozyskiwaniu pracowników.</w:t>
      </w:r>
    </w:p>
    <w:p w14:paraId="2BCE23BD" w14:textId="77777777" w:rsidR="004B473C" w:rsidRPr="004B473C" w:rsidRDefault="004B473C" w:rsidP="003B028A">
      <w:pPr>
        <w:pStyle w:val="Teksttreci20"/>
        <w:shd w:val="clear" w:color="auto" w:fill="auto"/>
        <w:spacing w:before="0" w:line="468" w:lineRule="exact"/>
        <w:ind w:left="900" w:hanging="440"/>
        <w:jc w:val="center"/>
        <w:rPr>
          <w:rFonts w:ascii="Times New Roman" w:hAnsi="Times New Roman" w:cs="Times New Roman"/>
          <w:sz w:val="24"/>
          <w:szCs w:val="24"/>
        </w:rPr>
      </w:pPr>
      <w:r w:rsidRPr="004B473C">
        <w:rPr>
          <w:rFonts w:ascii="Times New Roman" w:hAnsi="Times New Roman" w:cs="Times New Roman"/>
          <w:sz w:val="24"/>
          <w:szCs w:val="24"/>
        </w:rPr>
        <w:t>Zadania:</w:t>
      </w:r>
    </w:p>
    <w:p w14:paraId="39F547A0" w14:textId="77777777" w:rsidR="003B028A" w:rsidRDefault="004B473C" w:rsidP="00A26DD9">
      <w:pPr>
        <w:pStyle w:val="Teksttreci20"/>
        <w:numPr>
          <w:ilvl w:val="2"/>
          <w:numId w:val="6"/>
        </w:numPr>
        <w:shd w:val="clear" w:color="auto" w:fill="auto"/>
        <w:tabs>
          <w:tab w:val="left" w:pos="883"/>
        </w:tabs>
        <w:spacing w:before="0"/>
        <w:jc w:val="left"/>
        <w:rPr>
          <w:rFonts w:ascii="Times New Roman" w:hAnsi="Times New Roman" w:cs="Times New Roman"/>
          <w:sz w:val="24"/>
          <w:szCs w:val="24"/>
        </w:rPr>
      </w:pPr>
      <w:r w:rsidRPr="004B473C">
        <w:rPr>
          <w:rFonts w:ascii="Times New Roman" w:hAnsi="Times New Roman" w:cs="Times New Roman"/>
          <w:sz w:val="24"/>
          <w:szCs w:val="24"/>
        </w:rPr>
        <w:t>Współpraca z pracodawcami i przedsiębiorcami w zakresie aktywnego pośrednictwa pracy.</w:t>
      </w:r>
    </w:p>
    <w:p w14:paraId="4D8E7E9D" w14:textId="77777777" w:rsidR="003B028A" w:rsidRDefault="004B473C" w:rsidP="00A26DD9">
      <w:pPr>
        <w:pStyle w:val="Teksttreci20"/>
        <w:numPr>
          <w:ilvl w:val="2"/>
          <w:numId w:val="6"/>
        </w:numPr>
        <w:shd w:val="clear" w:color="auto" w:fill="auto"/>
        <w:tabs>
          <w:tab w:val="left" w:pos="883"/>
        </w:tabs>
        <w:spacing w:before="0"/>
        <w:jc w:val="left"/>
        <w:rPr>
          <w:rFonts w:ascii="Times New Roman" w:hAnsi="Times New Roman" w:cs="Times New Roman"/>
          <w:sz w:val="24"/>
          <w:szCs w:val="24"/>
        </w:rPr>
      </w:pPr>
      <w:r w:rsidRPr="003B028A">
        <w:rPr>
          <w:rFonts w:ascii="Times New Roman" w:hAnsi="Times New Roman" w:cs="Times New Roman"/>
          <w:sz w:val="24"/>
          <w:szCs w:val="24"/>
        </w:rPr>
        <w:t>Organizacja giełd pracy.</w:t>
      </w:r>
    </w:p>
    <w:p w14:paraId="3F27DED8" w14:textId="110F83A4" w:rsidR="001E50AD" w:rsidRPr="0028455E" w:rsidRDefault="004B473C" w:rsidP="0028455E">
      <w:pPr>
        <w:pStyle w:val="Teksttreci20"/>
        <w:numPr>
          <w:ilvl w:val="2"/>
          <w:numId w:val="6"/>
        </w:numPr>
        <w:shd w:val="clear" w:color="auto" w:fill="auto"/>
        <w:tabs>
          <w:tab w:val="left" w:pos="883"/>
        </w:tabs>
        <w:spacing w:before="0"/>
        <w:jc w:val="left"/>
        <w:rPr>
          <w:rFonts w:ascii="Times New Roman" w:hAnsi="Times New Roman" w:cs="Times New Roman"/>
          <w:sz w:val="24"/>
          <w:szCs w:val="24"/>
        </w:rPr>
      </w:pPr>
      <w:r w:rsidRPr="003B028A">
        <w:rPr>
          <w:rFonts w:ascii="Times New Roman" w:hAnsi="Times New Roman" w:cs="Times New Roman"/>
          <w:sz w:val="24"/>
          <w:szCs w:val="24"/>
        </w:rPr>
        <w:t>Wsparcie finansowe tworzenia miejsc pracy.</w:t>
      </w:r>
    </w:p>
    <w:tbl>
      <w:tblPr>
        <w:tblStyle w:val="Tabelasiatki5ciemnaakcent6"/>
        <w:tblW w:w="9067" w:type="dxa"/>
        <w:tblLook w:val="04A0" w:firstRow="1" w:lastRow="0" w:firstColumn="1" w:lastColumn="0" w:noHBand="0" w:noVBand="1"/>
      </w:tblPr>
      <w:tblGrid>
        <w:gridCol w:w="4533"/>
        <w:gridCol w:w="4534"/>
      </w:tblGrid>
      <w:tr w:rsidR="004B473C" w14:paraId="00A15CDF" w14:textId="77777777" w:rsidTr="003B028A">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0" w:type="auto"/>
          </w:tcPr>
          <w:p w14:paraId="02A01401" w14:textId="77777777" w:rsidR="004B473C" w:rsidRDefault="004B473C" w:rsidP="003B2A5E">
            <w:pPr>
              <w:pStyle w:val="Teksttreci290"/>
              <w:shd w:val="clear" w:color="auto" w:fill="auto"/>
              <w:tabs>
                <w:tab w:val="left" w:pos="781"/>
              </w:tabs>
              <w:spacing w:before="0" w:after="525" w:line="338" w:lineRule="exact"/>
              <w:ind w:firstLine="0"/>
              <w:jc w:val="center"/>
              <w:rPr>
                <w:rFonts w:ascii="Times New Roman" w:hAnsi="Times New Roman" w:cs="Times New Roman"/>
                <w:sz w:val="24"/>
                <w:szCs w:val="24"/>
              </w:rPr>
            </w:pPr>
            <w:r>
              <w:rPr>
                <w:rFonts w:ascii="Times New Roman" w:hAnsi="Times New Roman" w:cs="Times New Roman"/>
                <w:sz w:val="24"/>
                <w:szCs w:val="24"/>
              </w:rPr>
              <w:lastRenderedPageBreak/>
              <w:t>Wskaźnik monitorowania zadania</w:t>
            </w:r>
          </w:p>
        </w:tc>
        <w:tc>
          <w:tcPr>
            <w:tcW w:w="4534" w:type="dxa"/>
          </w:tcPr>
          <w:p w14:paraId="522C17FE" w14:textId="77777777" w:rsidR="004B473C" w:rsidRDefault="004B473C" w:rsidP="003B2A5E">
            <w:pPr>
              <w:pStyle w:val="Teksttreci290"/>
              <w:shd w:val="clear" w:color="auto" w:fill="auto"/>
              <w:tabs>
                <w:tab w:val="left" w:pos="781"/>
              </w:tabs>
              <w:spacing w:before="0" w:after="525" w:line="338" w:lineRule="exac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Realizator/Partnerzy</w:t>
            </w:r>
          </w:p>
        </w:tc>
      </w:tr>
      <w:tr w:rsidR="004B473C" w14:paraId="1C5310CF" w14:textId="77777777" w:rsidTr="003B028A">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533" w:type="dxa"/>
          </w:tcPr>
          <w:p w14:paraId="529FE569" w14:textId="77777777" w:rsidR="004B473C" w:rsidRPr="003B028A" w:rsidRDefault="004B473C" w:rsidP="00A26DD9">
            <w:pPr>
              <w:pStyle w:val="Akapitzlist"/>
              <w:numPr>
                <w:ilvl w:val="0"/>
                <w:numId w:val="10"/>
              </w:numPr>
              <w:rPr>
                <w:b w:val="0"/>
                <w:bCs w:val="0"/>
              </w:rPr>
            </w:pPr>
            <w:r w:rsidRPr="003B028A">
              <w:rPr>
                <w:b w:val="0"/>
                <w:bCs w:val="0"/>
              </w:rPr>
              <w:t xml:space="preserve">liczba zgłoszonych miejsc pracy i aktywizacji zawodowej </w:t>
            </w:r>
          </w:p>
          <w:p w14:paraId="31941E84" w14:textId="25D40A67" w:rsidR="004B473C" w:rsidRPr="003B028A" w:rsidRDefault="004B473C" w:rsidP="00A26DD9">
            <w:pPr>
              <w:pStyle w:val="Akapitzlist"/>
              <w:numPr>
                <w:ilvl w:val="0"/>
                <w:numId w:val="10"/>
              </w:numPr>
              <w:rPr>
                <w:b w:val="0"/>
                <w:bCs w:val="0"/>
              </w:rPr>
            </w:pPr>
            <w:r w:rsidRPr="003B028A">
              <w:rPr>
                <w:b w:val="0"/>
                <w:bCs w:val="0"/>
              </w:rPr>
              <w:t>liczba kandydatów skierowanych do pracodawców</w:t>
            </w:r>
          </w:p>
          <w:p w14:paraId="3C031371" w14:textId="77777777" w:rsidR="004B473C" w:rsidRPr="003B028A" w:rsidRDefault="004B473C" w:rsidP="00A26DD9">
            <w:pPr>
              <w:pStyle w:val="Akapitzlist"/>
              <w:numPr>
                <w:ilvl w:val="0"/>
                <w:numId w:val="10"/>
              </w:numPr>
              <w:rPr>
                <w:b w:val="0"/>
                <w:bCs w:val="0"/>
              </w:rPr>
            </w:pPr>
            <w:r w:rsidRPr="003B028A">
              <w:rPr>
                <w:b w:val="0"/>
                <w:bCs w:val="0"/>
              </w:rPr>
              <w:t>liczba zorganizowanych giełd pracy</w:t>
            </w:r>
          </w:p>
          <w:p w14:paraId="4F1E306D" w14:textId="5579C839" w:rsidR="004B473C" w:rsidRPr="003B028A" w:rsidRDefault="004B473C" w:rsidP="00A26DD9">
            <w:pPr>
              <w:pStyle w:val="Akapitzlist"/>
              <w:numPr>
                <w:ilvl w:val="0"/>
                <w:numId w:val="10"/>
              </w:numPr>
              <w:rPr>
                <w:b w:val="0"/>
                <w:bCs w:val="0"/>
              </w:rPr>
            </w:pPr>
            <w:r w:rsidRPr="003B028A">
              <w:rPr>
                <w:b w:val="0"/>
                <w:bCs w:val="0"/>
              </w:rPr>
              <w:t>liczba umów zawartych z pracodawcami na tworzenie miejsc pracy</w:t>
            </w:r>
          </w:p>
          <w:p w14:paraId="1126820C" w14:textId="78A0E280" w:rsidR="004B473C" w:rsidRPr="003B028A" w:rsidRDefault="004B473C" w:rsidP="00A26DD9">
            <w:pPr>
              <w:pStyle w:val="Akapitzlist"/>
              <w:numPr>
                <w:ilvl w:val="0"/>
                <w:numId w:val="10"/>
              </w:numPr>
              <w:rPr>
                <w:b w:val="0"/>
                <w:bCs w:val="0"/>
              </w:rPr>
            </w:pPr>
            <w:r w:rsidRPr="003B028A">
              <w:rPr>
                <w:b w:val="0"/>
                <w:bCs w:val="0"/>
              </w:rPr>
              <w:t>liczba stanowisk pracy utworzonych w ramach umów zawartych z pracodawcami</w:t>
            </w:r>
          </w:p>
          <w:p w14:paraId="16C0D149" w14:textId="753F1C1D" w:rsidR="004B473C" w:rsidRPr="004B473C" w:rsidRDefault="004B473C" w:rsidP="00A26DD9">
            <w:pPr>
              <w:pStyle w:val="Akapitzlist"/>
              <w:numPr>
                <w:ilvl w:val="0"/>
                <w:numId w:val="10"/>
              </w:numPr>
            </w:pPr>
            <w:r w:rsidRPr="003B028A">
              <w:rPr>
                <w:b w:val="0"/>
                <w:bCs w:val="0"/>
              </w:rPr>
              <w:t>liczba osób bezrobotnych skierowanych na utworzone stanowiska pracy</w:t>
            </w:r>
          </w:p>
        </w:tc>
        <w:tc>
          <w:tcPr>
            <w:tcW w:w="0" w:type="auto"/>
            <w:vAlign w:val="center"/>
          </w:tcPr>
          <w:p w14:paraId="7E299556" w14:textId="77777777" w:rsidR="004B473C" w:rsidRDefault="004B473C" w:rsidP="003B2A5E">
            <w:pPr>
              <w:pStyle w:val="Teksttreci290"/>
              <w:shd w:val="clear" w:color="auto" w:fill="auto"/>
              <w:tabs>
                <w:tab w:val="left" w:pos="781"/>
              </w:tabs>
              <w:spacing w:before="0" w:after="525" w:line="338" w:lineRule="exac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PUP</w:t>
            </w:r>
          </w:p>
        </w:tc>
      </w:tr>
    </w:tbl>
    <w:p w14:paraId="1EECF89E" w14:textId="77777777" w:rsidR="00240B44" w:rsidRPr="00240B44" w:rsidRDefault="00240B44" w:rsidP="00240B44">
      <w:pPr>
        <w:pStyle w:val="Nagwek2"/>
        <w:ind w:left="502"/>
        <w:rPr>
          <w:rStyle w:val="Teksttreci3111ptBezkursywy"/>
          <w:rFonts w:ascii="Times New Roman" w:eastAsiaTheme="majorEastAsia" w:hAnsi="Times New Roman" w:cs="Times New Roman"/>
          <w:b w:val="0"/>
          <w:bCs w:val="0"/>
          <w:i w:val="0"/>
          <w:iCs w:val="0"/>
          <w:color w:val="2F5496" w:themeColor="accent1" w:themeShade="BF"/>
          <w:sz w:val="28"/>
          <w:szCs w:val="28"/>
          <w:shd w:val="clear" w:color="auto" w:fill="auto"/>
          <w:lang w:eastAsia="en-US" w:bidi="ar-SA"/>
        </w:rPr>
      </w:pPr>
    </w:p>
    <w:p w14:paraId="5F807BFE" w14:textId="67ED8AA6" w:rsidR="001E50AD" w:rsidRPr="007A1015" w:rsidRDefault="001E50AD" w:rsidP="0028455E">
      <w:pPr>
        <w:pStyle w:val="Nagwek2"/>
        <w:numPr>
          <w:ilvl w:val="0"/>
          <w:numId w:val="6"/>
        </w:numPr>
        <w:rPr>
          <w:rFonts w:ascii="Times New Roman" w:hAnsi="Times New Roman" w:cs="Times New Roman"/>
          <w:sz w:val="28"/>
          <w:szCs w:val="28"/>
        </w:rPr>
      </w:pPr>
      <w:bookmarkStart w:id="59" w:name="_Toc76982805"/>
      <w:r w:rsidRPr="007A1015">
        <w:rPr>
          <w:rStyle w:val="Teksttreci3111ptBezkursywy"/>
          <w:rFonts w:ascii="Times New Roman" w:eastAsiaTheme="majorEastAsia" w:hAnsi="Times New Roman" w:cs="Times New Roman"/>
          <w:i w:val="0"/>
          <w:iCs w:val="0"/>
          <w:color w:val="2F5496" w:themeColor="accent1" w:themeShade="BF"/>
          <w:sz w:val="28"/>
          <w:szCs w:val="28"/>
          <w:shd w:val="clear" w:color="auto" w:fill="auto"/>
          <w:lang w:eastAsia="en-US" w:bidi="ar-SA"/>
        </w:rPr>
        <w:t>Cel strategiczny</w:t>
      </w:r>
      <w:r w:rsidRPr="007A1015">
        <w:rPr>
          <w:rStyle w:val="Teksttreci3111ptBezkursywy"/>
          <w:rFonts w:ascii="Times New Roman" w:eastAsiaTheme="majorEastAsia" w:hAnsi="Times New Roman" w:cs="Times New Roman"/>
          <w:b w:val="0"/>
          <w:bCs w:val="0"/>
          <w:i w:val="0"/>
          <w:iCs w:val="0"/>
          <w:color w:val="2F5496" w:themeColor="accent1" w:themeShade="BF"/>
          <w:sz w:val="28"/>
          <w:szCs w:val="28"/>
          <w:shd w:val="clear" w:color="auto" w:fill="auto"/>
          <w:lang w:eastAsia="en-US" w:bidi="ar-SA"/>
        </w:rPr>
        <w:t xml:space="preserve"> - </w:t>
      </w:r>
      <w:r w:rsidRPr="007A1015">
        <w:rPr>
          <w:rFonts w:ascii="Times New Roman" w:hAnsi="Times New Roman" w:cs="Times New Roman"/>
          <w:b/>
          <w:bCs/>
          <w:sz w:val="28"/>
          <w:szCs w:val="28"/>
        </w:rPr>
        <w:t>Dostosowanie kwalifikacji do potrzeb lokalnego rynku pracy.</w:t>
      </w:r>
      <w:bookmarkEnd w:id="59"/>
    </w:p>
    <w:p w14:paraId="5F21B44F" w14:textId="77777777" w:rsidR="001E50AD" w:rsidRPr="001E50AD" w:rsidRDefault="001E50AD" w:rsidP="001E50AD">
      <w:pPr>
        <w:pStyle w:val="Teksttreci30"/>
        <w:shd w:val="clear" w:color="auto" w:fill="auto"/>
        <w:spacing w:before="0" w:after="0" w:line="461" w:lineRule="exact"/>
        <w:jc w:val="center"/>
        <w:rPr>
          <w:rFonts w:ascii="Times New Roman" w:hAnsi="Times New Roman" w:cs="Times New Roman"/>
          <w:sz w:val="24"/>
          <w:szCs w:val="24"/>
        </w:rPr>
      </w:pPr>
      <w:r w:rsidRPr="001E50AD">
        <w:rPr>
          <w:rFonts w:ascii="Times New Roman" w:hAnsi="Times New Roman" w:cs="Times New Roman"/>
          <w:sz w:val="24"/>
          <w:szCs w:val="24"/>
        </w:rPr>
        <w:t>Cel operacyjny:</w:t>
      </w:r>
    </w:p>
    <w:p w14:paraId="2B0F3043" w14:textId="77777777" w:rsidR="001E50AD" w:rsidRPr="001E50AD" w:rsidRDefault="001E50AD" w:rsidP="00A26DD9">
      <w:pPr>
        <w:pStyle w:val="Teksttreci30"/>
        <w:numPr>
          <w:ilvl w:val="1"/>
          <w:numId w:val="6"/>
        </w:numPr>
        <w:shd w:val="clear" w:color="auto" w:fill="auto"/>
        <w:tabs>
          <w:tab w:val="left" w:pos="430"/>
        </w:tabs>
        <w:spacing w:before="0" w:after="0" w:line="461" w:lineRule="exact"/>
        <w:jc w:val="left"/>
        <w:rPr>
          <w:rFonts w:ascii="Times New Roman" w:hAnsi="Times New Roman" w:cs="Times New Roman"/>
          <w:sz w:val="24"/>
          <w:szCs w:val="24"/>
        </w:rPr>
      </w:pPr>
      <w:r w:rsidRPr="001E50AD">
        <w:rPr>
          <w:rFonts w:ascii="Times New Roman" w:hAnsi="Times New Roman" w:cs="Times New Roman"/>
          <w:sz w:val="24"/>
          <w:szCs w:val="24"/>
        </w:rPr>
        <w:t>Monitorowanie zapotrzebowania na kwalifikacje na rynku pracy.</w:t>
      </w:r>
    </w:p>
    <w:p w14:paraId="00BB53F5" w14:textId="77777777" w:rsidR="001E50AD" w:rsidRPr="001E50AD" w:rsidRDefault="001E50AD" w:rsidP="003B028A">
      <w:pPr>
        <w:pStyle w:val="Teksttreci20"/>
        <w:shd w:val="clear" w:color="auto" w:fill="auto"/>
        <w:spacing w:before="0"/>
        <w:ind w:left="900" w:hanging="440"/>
        <w:jc w:val="center"/>
        <w:rPr>
          <w:rFonts w:ascii="Times New Roman" w:hAnsi="Times New Roman" w:cs="Times New Roman"/>
          <w:sz w:val="24"/>
          <w:szCs w:val="24"/>
        </w:rPr>
      </w:pPr>
      <w:r w:rsidRPr="001E50AD">
        <w:rPr>
          <w:rFonts w:ascii="Times New Roman" w:hAnsi="Times New Roman" w:cs="Times New Roman"/>
          <w:sz w:val="24"/>
          <w:szCs w:val="24"/>
        </w:rPr>
        <w:t>Zadania:</w:t>
      </w:r>
    </w:p>
    <w:p w14:paraId="1F7A2A55" w14:textId="77777777" w:rsidR="003B028A" w:rsidRDefault="001E50AD" w:rsidP="00A26DD9">
      <w:pPr>
        <w:pStyle w:val="Teksttreci20"/>
        <w:numPr>
          <w:ilvl w:val="2"/>
          <w:numId w:val="6"/>
        </w:numPr>
        <w:shd w:val="clear" w:color="auto" w:fill="auto"/>
        <w:tabs>
          <w:tab w:val="left" w:pos="883"/>
        </w:tabs>
        <w:spacing w:before="0"/>
        <w:jc w:val="left"/>
        <w:rPr>
          <w:rFonts w:ascii="Times New Roman" w:hAnsi="Times New Roman" w:cs="Times New Roman"/>
          <w:sz w:val="24"/>
          <w:szCs w:val="24"/>
        </w:rPr>
      </w:pPr>
      <w:r w:rsidRPr="001E50AD">
        <w:rPr>
          <w:rFonts w:ascii="Times New Roman" w:hAnsi="Times New Roman" w:cs="Times New Roman"/>
          <w:sz w:val="24"/>
          <w:szCs w:val="24"/>
        </w:rPr>
        <w:t>Opracowanie sprawozdań i analiz dotyczących sytuacji na lokalnym rynku pracy.</w:t>
      </w:r>
    </w:p>
    <w:p w14:paraId="47CA0B40" w14:textId="3291303C" w:rsidR="003B028A" w:rsidRDefault="001E50AD" w:rsidP="00A26DD9">
      <w:pPr>
        <w:pStyle w:val="Teksttreci20"/>
        <w:numPr>
          <w:ilvl w:val="2"/>
          <w:numId w:val="6"/>
        </w:numPr>
        <w:shd w:val="clear" w:color="auto" w:fill="auto"/>
        <w:tabs>
          <w:tab w:val="left" w:pos="883"/>
        </w:tabs>
        <w:spacing w:before="0"/>
        <w:jc w:val="left"/>
        <w:rPr>
          <w:rFonts w:ascii="Times New Roman" w:hAnsi="Times New Roman" w:cs="Times New Roman"/>
          <w:sz w:val="24"/>
          <w:szCs w:val="24"/>
        </w:rPr>
      </w:pPr>
      <w:r w:rsidRPr="003B028A">
        <w:rPr>
          <w:rFonts w:ascii="Times New Roman" w:hAnsi="Times New Roman" w:cs="Times New Roman"/>
          <w:sz w:val="24"/>
          <w:szCs w:val="24"/>
        </w:rPr>
        <w:t xml:space="preserve">Prowadzenie monitoringu zawodów deficytowych i nadwyżkowych w powiecie </w:t>
      </w:r>
      <w:r w:rsidR="003B028A">
        <w:rPr>
          <w:rFonts w:ascii="Times New Roman" w:hAnsi="Times New Roman" w:cs="Times New Roman"/>
          <w:sz w:val="24"/>
          <w:szCs w:val="24"/>
        </w:rPr>
        <w:t>grójeckim</w:t>
      </w:r>
    </w:p>
    <w:p w14:paraId="03EFDE3B" w14:textId="77777777" w:rsidR="003B028A" w:rsidRDefault="001E50AD" w:rsidP="00A26DD9">
      <w:pPr>
        <w:pStyle w:val="Teksttreci20"/>
        <w:numPr>
          <w:ilvl w:val="2"/>
          <w:numId w:val="6"/>
        </w:numPr>
        <w:shd w:val="clear" w:color="auto" w:fill="auto"/>
        <w:tabs>
          <w:tab w:val="left" w:pos="883"/>
        </w:tabs>
        <w:spacing w:before="0"/>
        <w:jc w:val="left"/>
        <w:rPr>
          <w:rFonts w:ascii="Times New Roman" w:hAnsi="Times New Roman" w:cs="Times New Roman"/>
          <w:sz w:val="24"/>
          <w:szCs w:val="24"/>
        </w:rPr>
      </w:pPr>
      <w:r w:rsidRPr="003B028A">
        <w:rPr>
          <w:rFonts w:ascii="Times New Roman" w:hAnsi="Times New Roman" w:cs="Times New Roman"/>
          <w:sz w:val="24"/>
          <w:szCs w:val="24"/>
        </w:rPr>
        <w:t>Badania ankietowe dotyczące zapotrzebowania na kwalifikacje i umiejętności na lokalnym rynku pracy.</w:t>
      </w:r>
    </w:p>
    <w:p w14:paraId="72B9404B" w14:textId="040A97F9" w:rsidR="001E50AD" w:rsidRDefault="001E50AD" w:rsidP="00A26DD9">
      <w:pPr>
        <w:pStyle w:val="Teksttreci20"/>
        <w:numPr>
          <w:ilvl w:val="2"/>
          <w:numId w:val="6"/>
        </w:numPr>
        <w:shd w:val="clear" w:color="auto" w:fill="auto"/>
        <w:tabs>
          <w:tab w:val="left" w:pos="883"/>
        </w:tabs>
        <w:spacing w:before="0"/>
        <w:jc w:val="left"/>
        <w:rPr>
          <w:rFonts w:ascii="Times New Roman" w:hAnsi="Times New Roman" w:cs="Times New Roman"/>
          <w:sz w:val="24"/>
          <w:szCs w:val="24"/>
        </w:rPr>
      </w:pPr>
      <w:r w:rsidRPr="003B028A">
        <w:rPr>
          <w:rFonts w:ascii="Times New Roman" w:hAnsi="Times New Roman" w:cs="Times New Roman"/>
          <w:sz w:val="24"/>
          <w:szCs w:val="24"/>
        </w:rPr>
        <w:t>Upowszechnianie sprawozdań, analiz oraz wyników zrealizowanych badań dotyczących zapotrzebowania na kwalifikacje i umiejętności na lokalnym rynku pracy.</w:t>
      </w:r>
    </w:p>
    <w:p w14:paraId="2574E561" w14:textId="77777777" w:rsidR="00240B44" w:rsidRPr="003B028A" w:rsidRDefault="00240B44" w:rsidP="00240B44">
      <w:pPr>
        <w:pStyle w:val="Teksttreci20"/>
        <w:shd w:val="clear" w:color="auto" w:fill="auto"/>
        <w:tabs>
          <w:tab w:val="left" w:pos="883"/>
        </w:tabs>
        <w:spacing w:before="0"/>
        <w:ind w:left="1080" w:firstLine="0"/>
        <w:jc w:val="left"/>
        <w:rPr>
          <w:rFonts w:ascii="Times New Roman" w:hAnsi="Times New Roman" w:cs="Times New Roman"/>
          <w:sz w:val="24"/>
          <w:szCs w:val="24"/>
        </w:rPr>
      </w:pPr>
    </w:p>
    <w:tbl>
      <w:tblPr>
        <w:tblStyle w:val="Tabelasiatki5ciemnaakcent6"/>
        <w:tblW w:w="9067" w:type="dxa"/>
        <w:tblLook w:val="04A0" w:firstRow="1" w:lastRow="0" w:firstColumn="1" w:lastColumn="0" w:noHBand="0" w:noVBand="1"/>
      </w:tblPr>
      <w:tblGrid>
        <w:gridCol w:w="4533"/>
        <w:gridCol w:w="4534"/>
      </w:tblGrid>
      <w:tr w:rsidR="001E50AD" w14:paraId="5D9E9D71" w14:textId="77777777" w:rsidTr="003B028A">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0" w:type="auto"/>
          </w:tcPr>
          <w:p w14:paraId="28003EE7" w14:textId="77777777" w:rsidR="001E50AD" w:rsidRDefault="001E50AD" w:rsidP="003B2A5E">
            <w:pPr>
              <w:pStyle w:val="Teksttreci290"/>
              <w:shd w:val="clear" w:color="auto" w:fill="auto"/>
              <w:tabs>
                <w:tab w:val="left" w:pos="781"/>
              </w:tabs>
              <w:spacing w:before="0" w:after="525" w:line="338" w:lineRule="exact"/>
              <w:ind w:firstLine="0"/>
              <w:jc w:val="center"/>
              <w:rPr>
                <w:rFonts w:ascii="Times New Roman" w:hAnsi="Times New Roman" w:cs="Times New Roman"/>
                <w:sz w:val="24"/>
                <w:szCs w:val="24"/>
              </w:rPr>
            </w:pPr>
            <w:r>
              <w:rPr>
                <w:rFonts w:ascii="Times New Roman" w:hAnsi="Times New Roman" w:cs="Times New Roman"/>
                <w:sz w:val="24"/>
                <w:szCs w:val="24"/>
              </w:rPr>
              <w:t>Wskaźnik monitorowania zadania</w:t>
            </w:r>
          </w:p>
        </w:tc>
        <w:tc>
          <w:tcPr>
            <w:tcW w:w="4534" w:type="dxa"/>
          </w:tcPr>
          <w:p w14:paraId="2C79F451" w14:textId="77777777" w:rsidR="001E50AD" w:rsidRDefault="001E50AD" w:rsidP="003B2A5E">
            <w:pPr>
              <w:pStyle w:val="Teksttreci290"/>
              <w:shd w:val="clear" w:color="auto" w:fill="auto"/>
              <w:tabs>
                <w:tab w:val="left" w:pos="781"/>
              </w:tabs>
              <w:spacing w:before="0" w:after="525" w:line="338" w:lineRule="exac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Realizator/Partnerzy</w:t>
            </w:r>
          </w:p>
        </w:tc>
      </w:tr>
      <w:tr w:rsidR="001E50AD" w14:paraId="1907883F" w14:textId="77777777" w:rsidTr="003B028A">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533" w:type="dxa"/>
          </w:tcPr>
          <w:p w14:paraId="7D5A6F17" w14:textId="77777777" w:rsidR="001E50AD" w:rsidRPr="003B028A" w:rsidRDefault="001E50AD" w:rsidP="00A26DD9">
            <w:pPr>
              <w:pStyle w:val="Akapitzlist"/>
              <w:numPr>
                <w:ilvl w:val="0"/>
                <w:numId w:val="11"/>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opracowanych sprawozdań i analiz dotyczących sytuacji na lokalnym rynku pracy;</w:t>
            </w:r>
          </w:p>
          <w:p w14:paraId="5B918044" w14:textId="7743DF7A" w:rsidR="001E50AD" w:rsidRPr="003B028A" w:rsidRDefault="001E50AD" w:rsidP="00A26DD9">
            <w:pPr>
              <w:pStyle w:val="Akapitzlist"/>
              <w:numPr>
                <w:ilvl w:val="0"/>
                <w:numId w:val="11"/>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zrealizowanych ankiet dotyczących zapotrzebowania na kwalifikacje i umiejętności na lokalnym rynku pracy;</w:t>
            </w:r>
          </w:p>
          <w:p w14:paraId="2689C003" w14:textId="3B3105D2" w:rsidR="001E50AD" w:rsidRPr="001E50AD" w:rsidRDefault="001E50AD" w:rsidP="00A26DD9">
            <w:pPr>
              <w:pStyle w:val="Akapitzlist"/>
              <w:numPr>
                <w:ilvl w:val="0"/>
                <w:numId w:val="11"/>
              </w:numPr>
              <w:rPr>
                <w:rFonts w:ascii="Times New Roman" w:hAnsi="Times New Roman" w:cs="Times New Roman"/>
                <w:sz w:val="24"/>
                <w:szCs w:val="24"/>
              </w:rPr>
            </w:pPr>
            <w:r w:rsidRPr="003B028A">
              <w:rPr>
                <w:rFonts w:ascii="Times New Roman" w:hAnsi="Times New Roman" w:cs="Times New Roman"/>
                <w:b w:val="0"/>
                <w:bCs w:val="0"/>
                <w:sz w:val="24"/>
                <w:szCs w:val="24"/>
              </w:rPr>
              <w:t>liczba upowszechnionych sprawozdań, analiz oraz wyników zrealizowanych badań dotyczących zapotrzebowania na kwalifikacj</w:t>
            </w:r>
            <w:r w:rsidR="003B028A">
              <w:rPr>
                <w:rFonts w:ascii="Times New Roman" w:hAnsi="Times New Roman" w:cs="Times New Roman"/>
                <w:b w:val="0"/>
                <w:bCs w:val="0"/>
                <w:sz w:val="24"/>
                <w:szCs w:val="24"/>
              </w:rPr>
              <w:t>e i umiejętności na lokalnym rynku pracy,</w:t>
            </w:r>
          </w:p>
        </w:tc>
        <w:tc>
          <w:tcPr>
            <w:tcW w:w="0" w:type="auto"/>
          </w:tcPr>
          <w:p w14:paraId="0D97F10F" w14:textId="76F6CBE3" w:rsidR="001E50AD" w:rsidRDefault="001E50AD" w:rsidP="003B2A5E">
            <w:pPr>
              <w:pStyle w:val="Teksttreci290"/>
              <w:shd w:val="clear" w:color="auto" w:fill="auto"/>
              <w:tabs>
                <w:tab w:val="left" w:pos="781"/>
              </w:tabs>
              <w:spacing w:before="0" w:after="525" w:line="338" w:lineRule="exac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PUP/WUP</w:t>
            </w:r>
          </w:p>
        </w:tc>
      </w:tr>
    </w:tbl>
    <w:p w14:paraId="31D8D28E" w14:textId="68856ABD" w:rsidR="00240B44" w:rsidRDefault="00240B44">
      <w:pPr>
        <w:rPr>
          <w:rFonts w:ascii="Times New Roman" w:eastAsia="Georgia" w:hAnsi="Times New Roman" w:cs="Times New Roman"/>
          <w:i/>
          <w:iCs/>
          <w:sz w:val="24"/>
          <w:szCs w:val="24"/>
        </w:rPr>
      </w:pPr>
    </w:p>
    <w:p w14:paraId="615CB94A" w14:textId="77777777" w:rsidR="00240B44" w:rsidRDefault="00240B44">
      <w:pPr>
        <w:rPr>
          <w:rFonts w:ascii="Times New Roman" w:eastAsia="Georgia" w:hAnsi="Times New Roman" w:cs="Times New Roman"/>
          <w:i/>
          <w:iCs/>
          <w:sz w:val="24"/>
          <w:szCs w:val="24"/>
        </w:rPr>
      </w:pPr>
    </w:p>
    <w:p w14:paraId="5EF3B643" w14:textId="6E403FB4" w:rsidR="001E50AD" w:rsidRPr="001E50AD" w:rsidRDefault="001E50AD" w:rsidP="001E50AD">
      <w:pPr>
        <w:pStyle w:val="Teksttreci30"/>
        <w:shd w:val="clear" w:color="auto" w:fill="auto"/>
        <w:spacing w:before="288" w:after="259" w:line="204" w:lineRule="exact"/>
        <w:jc w:val="center"/>
        <w:rPr>
          <w:rFonts w:ascii="Times New Roman" w:hAnsi="Times New Roman" w:cs="Times New Roman"/>
          <w:sz w:val="24"/>
          <w:szCs w:val="24"/>
        </w:rPr>
      </w:pPr>
      <w:r w:rsidRPr="001E50AD">
        <w:rPr>
          <w:rFonts w:ascii="Times New Roman" w:hAnsi="Times New Roman" w:cs="Times New Roman"/>
          <w:sz w:val="24"/>
          <w:szCs w:val="24"/>
        </w:rPr>
        <w:lastRenderedPageBreak/>
        <w:t>Cel operacyjny:</w:t>
      </w:r>
    </w:p>
    <w:p w14:paraId="46A3FF1B" w14:textId="6A506119" w:rsidR="001E50AD" w:rsidRPr="001E50AD" w:rsidRDefault="001E50AD" w:rsidP="00A26DD9">
      <w:pPr>
        <w:pStyle w:val="Teksttreci30"/>
        <w:numPr>
          <w:ilvl w:val="1"/>
          <w:numId w:val="6"/>
        </w:numPr>
        <w:shd w:val="clear" w:color="auto" w:fill="auto"/>
        <w:tabs>
          <w:tab w:val="left" w:pos="466"/>
        </w:tabs>
        <w:spacing w:before="0" w:after="131" w:line="256" w:lineRule="exact"/>
        <w:jc w:val="left"/>
        <w:rPr>
          <w:rFonts w:ascii="Times New Roman" w:hAnsi="Times New Roman" w:cs="Times New Roman"/>
          <w:sz w:val="24"/>
          <w:szCs w:val="24"/>
        </w:rPr>
      </w:pPr>
      <w:r w:rsidRPr="001E50AD">
        <w:rPr>
          <w:rFonts w:ascii="Times New Roman" w:hAnsi="Times New Roman" w:cs="Times New Roman"/>
          <w:sz w:val="24"/>
          <w:szCs w:val="24"/>
        </w:rPr>
        <w:t>Umożliwienie osobom bezrobotnych dostosowania posiadanych kwalifikacji do potrzeb lokalnego rynku pracy.</w:t>
      </w:r>
    </w:p>
    <w:p w14:paraId="1C7E95B0" w14:textId="77777777" w:rsidR="001E50AD" w:rsidRPr="001E50AD" w:rsidRDefault="001E50AD" w:rsidP="003B028A">
      <w:pPr>
        <w:pStyle w:val="Teksttreci20"/>
        <w:shd w:val="clear" w:color="auto" w:fill="auto"/>
        <w:spacing w:before="0" w:line="342" w:lineRule="exact"/>
        <w:ind w:left="460" w:firstLine="0"/>
        <w:jc w:val="center"/>
        <w:rPr>
          <w:rFonts w:ascii="Times New Roman" w:hAnsi="Times New Roman" w:cs="Times New Roman"/>
          <w:sz w:val="24"/>
          <w:szCs w:val="24"/>
        </w:rPr>
      </w:pPr>
      <w:r w:rsidRPr="001E50AD">
        <w:rPr>
          <w:rFonts w:ascii="Times New Roman" w:hAnsi="Times New Roman" w:cs="Times New Roman"/>
          <w:sz w:val="24"/>
          <w:szCs w:val="24"/>
        </w:rPr>
        <w:t>Zadania:</w:t>
      </w:r>
    </w:p>
    <w:p w14:paraId="419AF46A" w14:textId="77777777" w:rsidR="003B028A" w:rsidRDefault="001E50AD" w:rsidP="00A26DD9">
      <w:pPr>
        <w:pStyle w:val="Teksttreci20"/>
        <w:numPr>
          <w:ilvl w:val="2"/>
          <w:numId w:val="6"/>
        </w:numPr>
        <w:shd w:val="clear" w:color="auto" w:fill="auto"/>
        <w:tabs>
          <w:tab w:val="left" w:pos="947"/>
        </w:tabs>
        <w:spacing w:before="0" w:line="342" w:lineRule="exact"/>
        <w:jc w:val="left"/>
        <w:rPr>
          <w:rFonts w:ascii="Times New Roman" w:hAnsi="Times New Roman" w:cs="Times New Roman"/>
          <w:sz w:val="24"/>
          <w:szCs w:val="24"/>
        </w:rPr>
      </w:pPr>
      <w:r w:rsidRPr="001E50AD">
        <w:rPr>
          <w:rFonts w:ascii="Times New Roman" w:hAnsi="Times New Roman" w:cs="Times New Roman"/>
          <w:sz w:val="24"/>
          <w:szCs w:val="24"/>
        </w:rPr>
        <w:t>Opracowanie analiz dotyczących kierunków szkoleń dla osób bezrobotnych.</w:t>
      </w:r>
    </w:p>
    <w:p w14:paraId="51E9FE3E" w14:textId="77777777" w:rsidR="003B028A" w:rsidRDefault="001E50AD" w:rsidP="00A26DD9">
      <w:pPr>
        <w:pStyle w:val="Teksttreci20"/>
        <w:numPr>
          <w:ilvl w:val="2"/>
          <w:numId w:val="6"/>
        </w:numPr>
        <w:shd w:val="clear" w:color="auto" w:fill="auto"/>
        <w:tabs>
          <w:tab w:val="left" w:pos="947"/>
        </w:tabs>
        <w:spacing w:before="0" w:line="342" w:lineRule="exact"/>
        <w:jc w:val="left"/>
        <w:rPr>
          <w:rFonts w:ascii="Times New Roman" w:hAnsi="Times New Roman" w:cs="Times New Roman"/>
          <w:sz w:val="24"/>
          <w:szCs w:val="24"/>
        </w:rPr>
      </w:pPr>
      <w:r w:rsidRPr="003B028A">
        <w:rPr>
          <w:rFonts w:ascii="Times New Roman" w:hAnsi="Times New Roman" w:cs="Times New Roman"/>
          <w:sz w:val="24"/>
          <w:szCs w:val="24"/>
        </w:rPr>
        <w:t>Organizowanie i finansowanie szkoleń dla osób bezrobotnych.</w:t>
      </w:r>
    </w:p>
    <w:p w14:paraId="39A5681B" w14:textId="3D01F78C" w:rsidR="001E50AD" w:rsidRPr="0028455E" w:rsidRDefault="001E50AD" w:rsidP="0028455E">
      <w:pPr>
        <w:pStyle w:val="Teksttreci20"/>
        <w:numPr>
          <w:ilvl w:val="2"/>
          <w:numId w:val="6"/>
        </w:numPr>
        <w:shd w:val="clear" w:color="auto" w:fill="auto"/>
        <w:tabs>
          <w:tab w:val="left" w:pos="947"/>
        </w:tabs>
        <w:spacing w:before="0" w:line="342" w:lineRule="exact"/>
        <w:jc w:val="left"/>
        <w:rPr>
          <w:rFonts w:ascii="Times New Roman" w:hAnsi="Times New Roman" w:cs="Times New Roman"/>
          <w:sz w:val="24"/>
          <w:szCs w:val="24"/>
        </w:rPr>
      </w:pPr>
      <w:r w:rsidRPr="003B028A">
        <w:rPr>
          <w:rFonts w:ascii="Times New Roman" w:hAnsi="Times New Roman" w:cs="Times New Roman"/>
          <w:sz w:val="24"/>
          <w:szCs w:val="24"/>
        </w:rPr>
        <w:t>Popularyzacja idei kształcenia ustawicznego wśród osób bezrobotnych.</w:t>
      </w:r>
    </w:p>
    <w:tbl>
      <w:tblPr>
        <w:tblStyle w:val="Tabelasiatki5ciemnaakcent6"/>
        <w:tblW w:w="9067" w:type="dxa"/>
        <w:tblLook w:val="04A0" w:firstRow="1" w:lastRow="0" w:firstColumn="1" w:lastColumn="0" w:noHBand="0" w:noVBand="1"/>
      </w:tblPr>
      <w:tblGrid>
        <w:gridCol w:w="4533"/>
        <w:gridCol w:w="4534"/>
      </w:tblGrid>
      <w:tr w:rsidR="001E50AD" w14:paraId="74B1608F" w14:textId="77777777" w:rsidTr="003B028A">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0" w:type="auto"/>
          </w:tcPr>
          <w:p w14:paraId="54BBACA5" w14:textId="77777777" w:rsidR="001E50AD" w:rsidRDefault="001E50AD" w:rsidP="003B2A5E">
            <w:pPr>
              <w:pStyle w:val="Teksttreci290"/>
              <w:shd w:val="clear" w:color="auto" w:fill="auto"/>
              <w:tabs>
                <w:tab w:val="left" w:pos="781"/>
              </w:tabs>
              <w:spacing w:before="0" w:after="525" w:line="338" w:lineRule="exact"/>
              <w:ind w:firstLine="0"/>
              <w:jc w:val="center"/>
              <w:rPr>
                <w:rFonts w:ascii="Times New Roman" w:hAnsi="Times New Roman" w:cs="Times New Roman"/>
                <w:sz w:val="24"/>
                <w:szCs w:val="24"/>
              </w:rPr>
            </w:pPr>
            <w:r>
              <w:rPr>
                <w:rFonts w:ascii="Times New Roman" w:hAnsi="Times New Roman" w:cs="Times New Roman"/>
                <w:sz w:val="24"/>
                <w:szCs w:val="24"/>
              </w:rPr>
              <w:t>Wskaźnik monitorowania zadania</w:t>
            </w:r>
          </w:p>
        </w:tc>
        <w:tc>
          <w:tcPr>
            <w:tcW w:w="4534" w:type="dxa"/>
          </w:tcPr>
          <w:p w14:paraId="3EDB0DE8" w14:textId="77777777" w:rsidR="001E50AD" w:rsidRDefault="001E50AD" w:rsidP="003B2A5E">
            <w:pPr>
              <w:pStyle w:val="Teksttreci290"/>
              <w:shd w:val="clear" w:color="auto" w:fill="auto"/>
              <w:tabs>
                <w:tab w:val="left" w:pos="781"/>
              </w:tabs>
              <w:spacing w:before="0" w:after="525" w:line="338" w:lineRule="exac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Realizator/Partnerzy</w:t>
            </w:r>
          </w:p>
        </w:tc>
      </w:tr>
      <w:tr w:rsidR="001E50AD" w14:paraId="59EB4EEA" w14:textId="77777777" w:rsidTr="003B028A">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533" w:type="dxa"/>
          </w:tcPr>
          <w:p w14:paraId="1590D228" w14:textId="77777777" w:rsidR="001E50AD" w:rsidRPr="003B028A" w:rsidRDefault="001E50AD" w:rsidP="00A26DD9">
            <w:pPr>
              <w:pStyle w:val="Akapitzlist"/>
              <w:numPr>
                <w:ilvl w:val="0"/>
                <w:numId w:val="12"/>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opracowanie analiz dotyczących kierunków szkoleń dla osób bezrobotnych;</w:t>
            </w:r>
          </w:p>
          <w:p w14:paraId="42D3FE6E" w14:textId="77777777" w:rsidR="001E50AD" w:rsidRPr="003B028A" w:rsidRDefault="001E50AD" w:rsidP="00A26DD9">
            <w:pPr>
              <w:pStyle w:val="Akapitzlist"/>
              <w:numPr>
                <w:ilvl w:val="0"/>
                <w:numId w:val="12"/>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 xml:space="preserve">liczba zorganizowanych szkoleń indywidualnych i grupowych; </w:t>
            </w:r>
          </w:p>
          <w:p w14:paraId="0BD0A0C2" w14:textId="6FDB157B" w:rsidR="001E50AD" w:rsidRPr="001E50AD" w:rsidRDefault="001E50AD" w:rsidP="00A26DD9">
            <w:pPr>
              <w:pStyle w:val="Akapitzlist"/>
              <w:numPr>
                <w:ilvl w:val="0"/>
                <w:numId w:val="12"/>
              </w:numPr>
              <w:rPr>
                <w:rFonts w:ascii="Times New Roman" w:hAnsi="Times New Roman" w:cs="Times New Roman"/>
                <w:sz w:val="24"/>
                <w:szCs w:val="24"/>
              </w:rPr>
            </w:pPr>
            <w:r w:rsidRPr="003B028A">
              <w:rPr>
                <w:rFonts w:ascii="Times New Roman" w:hAnsi="Times New Roman" w:cs="Times New Roman"/>
                <w:b w:val="0"/>
                <w:bCs w:val="0"/>
                <w:sz w:val="24"/>
                <w:szCs w:val="24"/>
              </w:rPr>
              <w:t>liczba osób bezrobotnych, które ukończyły szkolenie;</w:t>
            </w:r>
          </w:p>
        </w:tc>
        <w:tc>
          <w:tcPr>
            <w:tcW w:w="0" w:type="auto"/>
            <w:vAlign w:val="center"/>
          </w:tcPr>
          <w:p w14:paraId="5DB3E880" w14:textId="0C257042" w:rsidR="001E50AD" w:rsidRDefault="001E50AD" w:rsidP="003B2A5E">
            <w:pPr>
              <w:pStyle w:val="Teksttreci290"/>
              <w:shd w:val="clear" w:color="auto" w:fill="auto"/>
              <w:tabs>
                <w:tab w:val="left" w:pos="781"/>
              </w:tabs>
              <w:spacing w:before="0" w:after="525" w:line="338" w:lineRule="exac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PUP</w:t>
            </w:r>
          </w:p>
        </w:tc>
      </w:tr>
    </w:tbl>
    <w:p w14:paraId="37A1A541" w14:textId="77777777" w:rsidR="001E50AD" w:rsidRPr="001E50AD" w:rsidRDefault="001E50AD" w:rsidP="003B028A">
      <w:pPr>
        <w:pStyle w:val="Teksttreci30"/>
        <w:shd w:val="clear" w:color="auto" w:fill="auto"/>
        <w:spacing w:before="92" w:after="0" w:line="454" w:lineRule="exact"/>
        <w:jc w:val="center"/>
        <w:rPr>
          <w:rFonts w:ascii="Times New Roman" w:hAnsi="Times New Roman" w:cs="Times New Roman"/>
          <w:sz w:val="24"/>
          <w:szCs w:val="24"/>
        </w:rPr>
      </w:pPr>
      <w:r w:rsidRPr="001E50AD">
        <w:rPr>
          <w:rFonts w:ascii="Times New Roman" w:hAnsi="Times New Roman" w:cs="Times New Roman"/>
          <w:sz w:val="24"/>
          <w:szCs w:val="24"/>
        </w:rPr>
        <w:t>Cel operacyjny:</w:t>
      </w:r>
    </w:p>
    <w:p w14:paraId="7D62F357" w14:textId="77777777" w:rsidR="003B028A" w:rsidRDefault="001E50AD" w:rsidP="00A26DD9">
      <w:pPr>
        <w:pStyle w:val="Teksttreci30"/>
        <w:numPr>
          <w:ilvl w:val="1"/>
          <w:numId w:val="6"/>
        </w:numPr>
        <w:shd w:val="clear" w:color="auto" w:fill="auto"/>
        <w:tabs>
          <w:tab w:val="left" w:pos="466"/>
        </w:tabs>
        <w:spacing w:before="0" w:after="0" w:line="454" w:lineRule="exact"/>
        <w:ind w:right="-2"/>
        <w:jc w:val="left"/>
        <w:rPr>
          <w:rFonts w:ascii="Times New Roman" w:hAnsi="Times New Roman" w:cs="Times New Roman"/>
          <w:sz w:val="24"/>
          <w:szCs w:val="24"/>
        </w:rPr>
      </w:pPr>
      <w:r w:rsidRPr="001E50AD">
        <w:rPr>
          <w:rFonts w:ascii="Times New Roman" w:hAnsi="Times New Roman" w:cs="Times New Roman"/>
          <w:sz w:val="24"/>
          <w:szCs w:val="24"/>
        </w:rPr>
        <w:t>Wsparcie kształcenia</w:t>
      </w:r>
      <w:r>
        <w:rPr>
          <w:rFonts w:ascii="Times New Roman" w:hAnsi="Times New Roman" w:cs="Times New Roman"/>
          <w:sz w:val="24"/>
          <w:szCs w:val="24"/>
        </w:rPr>
        <w:t xml:space="preserve"> </w:t>
      </w:r>
      <w:r w:rsidRPr="001E50AD">
        <w:rPr>
          <w:rFonts w:ascii="Times New Roman" w:hAnsi="Times New Roman" w:cs="Times New Roman"/>
          <w:sz w:val="24"/>
          <w:szCs w:val="24"/>
        </w:rPr>
        <w:t xml:space="preserve">ustawicznego </w:t>
      </w:r>
    </w:p>
    <w:p w14:paraId="4F4D7D23" w14:textId="0239C5B9" w:rsidR="001E50AD" w:rsidRPr="001E50AD" w:rsidRDefault="001E50AD" w:rsidP="003B028A">
      <w:pPr>
        <w:pStyle w:val="Teksttreci30"/>
        <w:shd w:val="clear" w:color="auto" w:fill="auto"/>
        <w:tabs>
          <w:tab w:val="left" w:pos="466"/>
        </w:tabs>
        <w:spacing w:before="0" w:after="0" w:line="454" w:lineRule="exact"/>
        <w:ind w:left="360" w:right="-2"/>
        <w:jc w:val="center"/>
        <w:rPr>
          <w:rFonts w:ascii="Times New Roman" w:hAnsi="Times New Roman" w:cs="Times New Roman"/>
          <w:sz w:val="24"/>
          <w:szCs w:val="24"/>
        </w:rPr>
      </w:pPr>
      <w:r w:rsidRPr="001E50AD">
        <w:rPr>
          <w:rStyle w:val="Teksttreci3Bezkursywy"/>
          <w:rFonts w:ascii="Times New Roman" w:hAnsi="Times New Roman" w:cs="Times New Roman"/>
          <w:sz w:val="24"/>
          <w:szCs w:val="24"/>
        </w:rPr>
        <w:t>Zadania:</w:t>
      </w:r>
    </w:p>
    <w:p w14:paraId="278D6C4D" w14:textId="77777777" w:rsidR="003B028A" w:rsidRDefault="001E50AD" w:rsidP="00A26DD9">
      <w:pPr>
        <w:pStyle w:val="Teksttreci20"/>
        <w:numPr>
          <w:ilvl w:val="2"/>
          <w:numId w:val="6"/>
        </w:numPr>
        <w:shd w:val="clear" w:color="auto" w:fill="auto"/>
        <w:tabs>
          <w:tab w:val="left" w:pos="947"/>
        </w:tabs>
        <w:spacing w:before="0"/>
        <w:jc w:val="left"/>
        <w:rPr>
          <w:rFonts w:ascii="Times New Roman" w:hAnsi="Times New Roman" w:cs="Times New Roman"/>
          <w:sz w:val="24"/>
          <w:szCs w:val="24"/>
        </w:rPr>
      </w:pPr>
      <w:r w:rsidRPr="001E50AD">
        <w:rPr>
          <w:rFonts w:ascii="Times New Roman" w:hAnsi="Times New Roman" w:cs="Times New Roman"/>
          <w:sz w:val="24"/>
          <w:szCs w:val="24"/>
        </w:rPr>
        <w:t>Popularyzacja idei kształcenia ustawicznego wśród pracowników i pracodawców</w:t>
      </w:r>
    </w:p>
    <w:p w14:paraId="63C30A34" w14:textId="77777777" w:rsidR="003B028A" w:rsidRDefault="001E50AD" w:rsidP="00A26DD9">
      <w:pPr>
        <w:pStyle w:val="Teksttreci20"/>
        <w:numPr>
          <w:ilvl w:val="2"/>
          <w:numId w:val="6"/>
        </w:numPr>
        <w:shd w:val="clear" w:color="auto" w:fill="auto"/>
        <w:tabs>
          <w:tab w:val="left" w:pos="947"/>
        </w:tabs>
        <w:spacing w:before="0"/>
        <w:jc w:val="left"/>
        <w:rPr>
          <w:rFonts w:ascii="Times New Roman" w:hAnsi="Times New Roman" w:cs="Times New Roman"/>
          <w:sz w:val="24"/>
          <w:szCs w:val="24"/>
        </w:rPr>
      </w:pPr>
      <w:r w:rsidRPr="003B028A">
        <w:rPr>
          <w:rFonts w:ascii="Times New Roman" w:hAnsi="Times New Roman" w:cs="Times New Roman"/>
          <w:sz w:val="24"/>
          <w:szCs w:val="24"/>
        </w:rPr>
        <w:t>Finansowanie kształcenia ustawicznego pracowników i pracodawców w ramach Krajowego Funduszu Szkoleniowego</w:t>
      </w:r>
    </w:p>
    <w:p w14:paraId="6AE43765" w14:textId="0BE8243E" w:rsidR="001E50AD" w:rsidRPr="003B028A" w:rsidRDefault="001E50AD" w:rsidP="00A26DD9">
      <w:pPr>
        <w:pStyle w:val="Teksttreci20"/>
        <w:numPr>
          <w:ilvl w:val="2"/>
          <w:numId w:val="6"/>
        </w:numPr>
        <w:shd w:val="clear" w:color="auto" w:fill="auto"/>
        <w:tabs>
          <w:tab w:val="left" w:pos="947"/>
        </w:tabs>
        <w:spacing w:before="0"/>
        <w:jc w:val="left"/>
        <w:rPr>
          <w:rFonts w:ascii="Times New Roman" w:hAnsi="Times New Roman" w:cs="Times New Roman"/>
          <w:sz w:val="24"/>
          <w:szCs w:val="24"/>
        </w:rPr>
      </w:pPr>
      <w:r w:rsidRPr="003B028A">
        <w:rPr>
          <w:rFonts w:ascii="Times New Roman" w:hAnsi="Times New Roman" w:cs="Times New Roman"/>
          <w:sz w:val="24"/>
          <w:szCs w:val="24"/>
        </w:rPr>
        <w:t>Przygotowanie materiałów promujących kształcenie ustawiczne finansowane z KFS</w:t>
      </w:r>
    </w:p>
    <w:tbl>
      <w:tblPr>
        <w:tblStyle w:val="Tabelasiatki5ciemnaakcent6"/>
        <w:tblW w:w="9067" w:type="dxa"/>
        <w:tblLook w:val="04A0" w:firstRow="1" w:lastRow="0" w:firstColumn="1" w:lastColumn="0" w:noHBand="0" w:noVBand="1"/>
      </w:tblPr>
      <w:tblGrid>
        <w:gridCol w:w="4533"/>
        <w:gridCol w:w="4534"/>
      </w:tblGrid>
      <w:tr w:rsidR="001E50AD" w14:paraId="6B8B8AE9" w14:textId="77777777" w:rsidTr="003B028A">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0" w:type="auto"/>
          </w:tcPr>
          <w:p w14:paraId="135053D2" w14:textId="77777777" w:rsidR="001E50AD" w:rsidRDefault="001E50AD" w:rsidP="003B2A5E">
            <w:pPr>
              <w:pStyle w:val="Teksttreci290"/>
              <w:shd w:val="clear" w:color="auto" w:fill="auto"/>
              <w:tabs>
                <w:tab w:val="left" w:pos="781"/>
              </w:tabs>
              <w:spacing w:before="0" w:after="525" w:line="338" w:lineRule="exact"/>
              <w:ind w:firstLine="0"/>
              <w:jc w:val="center"/>
              <w:rPr>
                <w:rFonts w:ascii="Times New Roman" w:hAnsi="Times New Roman" w:cs="Times New Roman"/>
                <w:sz w:val="24"/>
                <w:szCs w:val="24"/>
              </w:rPr>
            </w:pPr>
            <w:r>
              <w:rPr>
                <w:rFonts w:ascii="Times New Roman" w:hAnsi="Times New Roman" w:cs="Times New Roman"/>
                <w:sz w:val="24"/>
                <w:szCs w:val="24"/>
              </w:rPr>
              <w:t>Wskaźnik monitorowania zadania</w:t>
            </w:r>
          </w:p>
        </w:tc>
        <w:tc>
          <w:tcPr>
            <w:tcW w:w="4534" w:type="dxa"/>
          </w:tcPr>
          <w:p w14:paraId="0BAC497A" w14:textId="77777777" w:rsidR="001E50AD" w:rsidRDefault="001E50AD" w:rsidP="003B2A5E">
            <w:pPr>
              <w:pStyle w:val="Teksttreci290"/>
              <w:shd w:val="clear" w:color="auto" w:fill="auto"/>
              <w:tabs>
                <w:tab w:val="left" w:pos="781"/>
              </w:tabs>
              <w:spacing w:before="0" w:after="525" w:line="338" w:lineRule="exac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Realizator/Partnerzy</w:t>
            </w:r>
          </w:p>
        </w:tc>
      </w:tr>
      <w:tr w:rsidR="001E50AD" w14:paraId="67F99A6F" w14:textId="77777777" w:rsidTr="003B028A">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533" w:type="dxa"/>
          </w:tcPr>
          <w:p w14:paraId="63AAD234" w14:textId="77777777" w:rsidR="001E50AD" w:rsidRPr="003B028A" w:rsidRDefault="001E50AD" w:rsidP="00A26DD9">
            <w:pPr>
              <w:pStyle w:val="Akapitzlist"/>
              <w:numPr>
                <w:ilvl w:val="0"/>
                <w:numId w:val="13"/>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umów zawartych w ramach KFS;</w:t>
            </w:r>
          </w:p>
          <w:p w14:paraId="12D7B130" w14:textId="77777777" w:rsidR="001E50AD" w:rsidRPr="003B028A" w:rsidRDefault="001E50AD" w:rsidP="00A26DD9">
            <w:pPr>
              <w:pStyle w:val="Akapitzlist"/>
              <w:numPr>
                <w:ilvl w:val="0"/>
                <w:numId w:val="13"/>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osób objętych kształceniem ustawicznym finansowanym ze środków KFS;</w:t>
            </w:r>
          </w:p>
          <w:p w14:paraId="61EB4AD4" w14:textId="11700E0D" w:rsidR="001E50AD" w:rsidRPr="001E50AD" w:rsidRDefault="001E50AD" w:rsidP="00A26DD9">
            <w:pPr>
              <w:pStyle w:val="Akapitzlist"/>
              <w:numPr>
                <w:ilvl w:val="0"/>
                <w:numId w:val="13"/>
              </w:numPr>
              <w:rPr>
                <w:rFonts w:ascii="Times New Roman" w:hAnsi="Times New Roman" w:cs="Times New Roman"/>
                <w:sz w:val="24"/>
                <w:szCs w:val="24"/>
              </w:rPr>
            </w:pPr>
            <w:r w:rsidRPr="003B028A">
              <w:rPr>
                <w:rFonts w:ascii="Times New Roman" w:hAnsi="Times New Roman" w:cs="Times New Roman"/>
                <w:b w:val="0"/>
                <w:bCs w:val="0"/>
                <w:sz w:val="24"/>
                <w:szCs w:val="24"/>
              </w:rPr>
              <w:t>liczba przygotowanych materiałów promocyjnych;</w:t>
            </w:r>
          </w:p>
        </w:tc>
        <w:tc>
          <w:tcPr>
            <w:tcW w:w="0" w:type="auto"/>
            <w:vAlign w:val="center"/>
          </w:tcPr>
          <w:p w14:paraId="1AA285F4" w14:textId="77777777" w:rsidR="001E50AD" w:rsidRDefault="001E50AD" w:rsidP="003B2A5E">
            <w:pPr>
              <w:pStyle w:val="Teksttreci290"/>
              <w:shd w:val="clear" w:color="auto" w:fill="auto"/>
              <w:tabs>
                <w:tab w:val="left" w:pos="781"/>
              </w:tabs>
              <w:spacing w:before="0" w:after="525" w:line="338" w:lineRule="exac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PUP/WUP</w:t>
            </w:r>
          </w:p>
        </w:tc>
      </w:tr>
    </w:tbl>
    <w:p w14:paraId="7A607526" w14:textId="77777777" w:rsidR="00A2690A" w:rsidRDefault="00A2690A" w:rsidP="00A2690A">
      <w:pPr>
        <w:pStyle w:val="Nagwek2"/>
        <w:rPr>
          <w:rStyle w:val="Teksttreci3111ptBezkursywy"/>
          <w:rFonts w:asciiTheme="majorHAnsi" w:eastAsiaTheme="majorEastAsia" w:hAnsiTheme="majorHAnsi" w:cstheme="majorBidi"/>
          <w:b w:val="0"/>
          <w:bCs w:val="0"/>
          <w:i w:val="0"/>
          <w:iCs w:val="0"/>
          <w:color w:val="2F5496" w:themeColor="accent1" w:themeShade="BF"/>
          <w:sz w:val="26"/>
          <w:szCs w:val="26"/>
          <w:shd w:val="clear" w:color="auto" w:fill="auto"/>
          <w:lang w:eastAsia="en-US" w:bidi="ar-SA"/>
        </w:rPr>
      </w:pPr>
    </w:p>
    <w:p w14:paraId="0D4709EA" w14:textId="00B58027" w:rsidR="00E23690" w:rsidRPr="007A1015" w:rsidRDefault="00E23690" w:rsidP="00A26DD9">
      <w:pPr>
        <w:pStyle w:val="Nagwek2"/>
        <w:numPr>
          <w:ilvl w:val="0"/>
          <w:numId w:val="6"/>
        </w:numPr>
        <w:rPr>
          <w:rFonts w:ascii="Times New Roman" w:hAnsi="Times New Roman" w:cs="Times New Roman"/>
          <w:b/>
          <w:bCs/>
          <w:sz w:val="28"/>
          <w:szCs w:val="28"/>
        </w:rPr>
      </w:pPr>
      <w:bookmarkStart w:id="60" w:name="_Toc76982806"/>
      <w:r w:rsidRPr="007A1015">
        <w:rPr>
          <w:rStyle w:val="Teksttreci3111ptBezkursywy"/>
          <w:rFonts w:ascii="Times New Roman" w:eastAsiaTheme="majorEastAsia" w:hAnsi="Times New Roman" w:cs="Times New Roman"/>
          <w:i w:val="0"/>
          <w:iCs w:val="0"/>
          <w:color w:val="2F5496" w:themeColor="accent1" w:themeShade="BF"/>
          <w:sz w:val="28"/>
          <w:szCs w:val="28"/>
          <w:shd w:val="clear" w:color="auto" w:fill="auto"/>
          <w:lang w:eastAsia="en-US" w:bidi="ar-SA"/>
        </w:rPr>
        <w:t>Cel strategiczny</w:t>
      </w:r>
      <w:r w:rsidRPr="007A1015">
        <w:rPr>
          <w:rStyle w:val="Teksttreci3111ptBezkursywy"/>
          <w:rFonts w:ascii="Times New Roman" w:eastAsiaTheme="majorEastAsia" w:hAnsi="Times New Roman" w:cs="Times New Roman"/>
          <w:b w:val="0"/>
          <w:bCs w:val="0"/>
          <w:i w:val="0"/>
          <w:iCs w:val="0"/>
          <w:color w:val="2F5496" w:themeColor="accent1" w:themeShade="BF"/>
          <w:sz w:val="28"/>
          <w:szCs w:val="28"/>
          <w:shd w:val="clear" w:color="auto" w:fill="auto"/>
          <w:lang w:eastAsia="en-US" w:bidi="ar-SA"/>
        </w:rPr>
        <w:t xml:space="preserve"> - </w:t>
      </w:r>
      <w:r w:rsidRPr="007A1015">
        <w:rPr>
          <w:rFonts w:ascii="Times New Roman" w:hAnsi="Times New Roman" w:cs="Times New Roman"/>
          <w:b/>
          <w:bCs/>
          <w:sz w:val="28"/>
          <w:szCs w:val="28"/>
        </w:rPr>
        <w:t>Współpraca z partnerami rynku pracy.</w:t>
      </w:r>
      <w:bookmarkEnd w:id="60"/>
    </w:p>
    <w:p w14:paraId="220C308C" w14:textId="77777777" w:rsidR="00A2690A" w:rsidRDefault="00A2690A" w:rsidP="00E23690">
      <w:pPr>
        <w:pStyle w:val="Teksttreci30"/>
        <w:shd w:val="clear" w:color="auto" w:fill="auto"/>
        <w:spacing w:before="0" w:after="202" w:line="204" w:lineRule="exact"/>
        <w:jc w:val="center"/>
        <w:rPr>
          <w:rFonts w:ascii="Times New Roman" w:hAnsi="Times New Roman" w:cs="Times New Roman"/>
          <w:sz w:val="24"/>
          <w:szCs w:val="24"/>
        </w:rPr>
      </w:pPr>
    </w:p>
    <w:p w14:paraId="79540655" w14:textId="6F260EA1" w:rsidR="00E23690" w:rsidRPr="00E23690" w:rsidRDefault="00E23690" w:rsidP="00E23690">
      <w:pPr>
        <w:pStyle w:val="Teksttreci30"/>
        <w:shd w:val="clear" w:color="auto" w:fill="auto"/>
        <w:spacing w:before="0" w:after="202" w:line="204" w:lineRule="exact"/>
        <w:jc w:val="center"/>
        <w:rPr>
          <w:rFonts w:ascii="Times New Roman" w:hAnsi="Times New Roman" w:cs="Times New Roman"/>
          <w:sz w:val="24"/>
          <w:szCs w:val="24"/>
        </w:rPr>
      </w:pPr>
      <w:r w:rsidRPr="00E23690">
        <w:rPr>
          <w:rFonts w:ascii="Times New Roman" w:hAnsi="Times New Roman" w:cs="Times New Roman"/>
          <w:sz w:val="24"/>
          <w:szCs w:val="24"/>
        </w:rPr>
        <w:t>Cel operacyjny:</w:t>
      </w:r>
    </w:p>
    <w:p w14:paraId="2783F127" w14:textId="77777777" w:rsidR="00E23690" w:rsidRPr="00E23690" w:rsidRDefault="00E23690" w:rsidP="00A26DD9">
      <w:pPr>
        <w:pStyle w:val="Teksttreci30"/>
        <w:numPr>
          <w:ilvl w:val="0"/>
          <w:numId w:val="14"/>
        </w:numPr>
        <w:shd w:val="clear" w:color="auto" w:fill="auto"/>
        <w:tabs>
          <w:tab w:val="left" w:pos="443"/>
        </w:tabs>
        <w:spacing w:before="0" w:after="171" w:line="252" w:lineRule="exact"/>
        <w:ind w:left="460" w:hanging="460"/>
        <w:rPr>
          <w:rFonts w:ascii="Times New Roman" w:hAnsi="Times New Roman" w:cs="Times New Roman"/>
          <w:sz w:val="24"/>
          <w:szCs w:val="24"/>
        </w:rPr>
      </w:pPr>
      <w:r w:rsidRPr="00E23690">
        <w:rPr>
          <w:rFonts w:ascii="Times New Roman" w:hAnsi="Times New Roman" w:cs="Times New Roman"/>
          <w:sz w:val="24"/>
          <w:szCs w:val="24"/>
        </w:rPr>
        <w:t>Współpraca z gminami w zakresie aktywizacji zawodowej osób bezrobotnych zagrożonych wykluczeniem społecznym.</w:t>
      </w:r>
    </w:p>
    <w:p w14:paraId="2E0C0084" w14:textId="77777777" w:rsidR="003B028A" w:rsidRDefault="00E23690" w:rsidP="003B028A">
      <w:pPr>
        <w:pStyle w:val="Teksttreci20"/>
        <w:shd w:val="clear" w:color="auto" w:fill="auto"/>
        <w:spacing w:before="0"/>
        <w:ind w:left="900" w:hanging="440"/>
        <w:jc w:val="center"/>
        <w:rPr>
          <w:rFonts w:ascii="Times New Roman" w:hAnsi="Times New Roman" w:cs="Times New Roman"/>
          <w:sz w:val="24"/>
          <w:szCs w:val="24"/>
        </w:rPr>
      </w:pPr>
      <w:r w:rsidRPr="00E23690">
        <w:rPr>
          <w:rFonts w:ascii="Times New Roman" w:hAnsi="Times New Roman" w:cs="Times New Roman"/>
          <w:sz w:val="24"/>
          <w:szCs w:val="24"/>
        </w:rPr>
        <w:t>Zadania:</w:t>
      </w:r>
    </w:p>
    <w:p w14:paraId="4D944C54" w14:textId="77777777" w:rsidR="00DC2CF5" w:rsidRDefault="00E23690" w:rsidP="00DC2CF5">
      <w:pPr>
        <w:pStyle w:val="Teksttreci20"/>
        <w:numPr>
          <w:ilvl w:val="2"/>
          <w:numId w:val="25"/>
        </w:numPr>
        <w:shd w:val="clear" w:color="auto" w:fill="auto"/>
        <w:spacing w:before="0"/>
        <w:rPr>
          <w:rFonts w:ascii="Times New Roman" w:hAnsi="Times New Roman" w:cs="Times New Roman"/>
          <w:sz w:val="24"/>
          <w:szCs w:val="24"/>
        </w:rPr>
      </w:pPr>
      <w:r w:rsidRPr="00E23690">
        <w:rPr>
          <w:rFonts w:ascii="Times New Roman" w:hAnsi="Times New Roman" w:cs="Times New Roman"/>
          <w:sz w:val="24"/>
          <w:szCs w:val="24"/>
        </w:rPr>
        <w:t>Współpraca z gminami w zakresie organizowania robót publicznych.</w:t>
      </w:r>
    </w:p>
    <w:p w14:paraId="6EC61C69" w14:textId="77777777" w:rsidR="00DC2CF5" w:rsidRDefault="00E23690" w:rsidP="00DC2CF5">
      <w:pPr>
        <w:pStyle w:val="Teksttreci20"/>
        <w:numPr>
          <w:ilvl w:val="2"/>
          <w:numId w:val="25"/>
        </w:numPr>
        <w:shd w:val="clear" w:color="auto" w:fill="auto"/>
        <w:spacing w:before="0"/>
        <w:rPr>
          <w:rFonts w:ascii="Times New Roman" w:hAnsi="Times New Roman" w:cs="Times New Roman"/>
          <w:sz w:val="24"/>
          <w:szCs w:val="24"/>
        </w:rPr>
      </w:pPr>
      <w:r w:rsidRPr="00DC2CF5">
        <w:rPr>
          <w:rFonts w:ascii="Times New Roman" w:hAnsi="Times New Roman" w:cs="Times New Roman"/>
          <w:sz w:val="24"/>
          <w:szCs w:val="24"/>
        </w:rPr>
        <w:t>Współpraca z gminami w zakresie organizowania prac społecznie użytecznych</w:t>
      </w:r>
      <w:r w:rsidR="003B028A" w:rsidRPr="00DC2CF5">
        <w:rPr>
          <w:rFonts w:ascii="Times New Roman" w:hAnsi="Times New Roman" w:cs="Times New Roman"/>
          <w:sz w:val="24"/>
          <w:szCs w:val="24"/>
        </w:rPr>
        <w:t>.</w:t>
      </w:r>
    </w:p>
    <w:p w14:paraId="476395AE" w14:textId="77777777" w:rsidR="00DC2CF5" w:rsidRDefault="00E23690" w:rsidP="00DC2CF5">
      <w:pPr>
        <w:pStyle w:val="Teksttreci20"/>
        <w:numPr>
          <w:ilvl w:val="2"/>
          <w:numId w:val="25"/>
        </w:numPr>
        <w:shd w:val="clear" w:color="auto" w:fill="auto"/>
        <w:spacing w:before="0"/>
        <w:rPr>
          <w:rFonts w:ascii="Times New Roman" w:hAnsi="Times New Roman" w:cs="Times New Roman"/>
          <w:sz w:val="24"/>
          <w:szCs w:val="24"/>
        </w:rPr>
      </w:pPr>
      <w:r w:rsidRPr="00DC2CF5">
        <w:rPr>
          <w:rFonts w:ascii="Times New Roman" w:hAnsi="Times New Roman" w:cs="Times New Roman"/>
          <w:sz w:val="24"/>
          <w:szCs w:val="24"/>
        </w:rPr>
        <w:t xml:space="preserve">Współpraca z ośrodkami pomocy społecznej w zakresie kierowania do Prac Społecznie </w:t>
      </w:r>
      <w:r w:rsidRPr="00DC2CF5">
        <w:rPr>
          <w:rFonts w:ascii="Times New Roman" w:hAnsi="Times New Roman" w:cs="Times New Roman"/>
          <w:sz w:val="24"/>
          <w:szCs w:val="24"/>
        </w:rPr>
        <w:lastRenderedPageBreak/>
        <w:t>Użytecznych (PSU) osób bezrobotnych zagrożonych wykluczeniem społecznym.</w:t>
      </w:r>
    </w:p>
    <w:p w14:paraId="58C40ED0" w14:textId="22E85DCF" w:rsidR="00E23690" w:rsidRPr="00DC2CF5" w:rsidRDefault="00E23690" w:rsidP="00DC2CF5">
      <w:pPr>
        <w:pStyle w:val="Teksttreci20"/>
        <w:numPr>
          <w:ilvl w:val="2"/>
          <w:numId w:val="25"/>
        </w:numPr>
        <w:shd w:val="clear" w:color="auto" w:fill="auto"/>
        <w:spacing w:before="0"/>
        <w:rPr>
          <w:rFonts w:ascii="Times New Roman" w:hAnsi="Times New Roman" w:cs="Times New Roman"/>
          <w:sz w:val="24"/>
          <w:szCs w:val="24"/>
        </w:rPr>
      </w:pPr>
      <w:r w:rsidRPr="00DC2CF5">
        <w:rPr>
          <w:rFonts w:ascii="Times New Roman" w:hAnsi="Times New Roman" w:cs="Times New Roman"/>
          <w:sz w:val="24"/>
          <w:szCs w:val="24"/>
        </w:rPr>
        <w:t>Współpraca z gminami i ośrodkami pomocy społecznej w ramach aktywizacji dłużników alimentacyjnych.</w:t>
      </w:r>
    </w:p>
    <w:tbl>
      <w:tblPr>
        <w:tblStyle w:val="Tabelasiatki5ciemnaakcent6"/>
        <w:tblW w:w="9067" w:type="dxa"/>
        <w:tblLook w:val="04A0" w:firstRow="1" w:lastRow="0" w:firstColumn="1" w:lastColumn="0" w:noHBand="0" w:noVBand="1"/>
      </w:tblPr>
      <w:tblGrid>
        <w:gridCol w:w="4533"/>
        <w:gridCol w:w="4534"/>
      </w:tblGrid>
      <w:tr w:rsidR="00E23690" w14:paraId="68B4A89A" w14:textId="77777777" w:rsidTr="003B028A">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0" w:type="auto"/>
          </w:tcPr>
          <w:p w14:paraId="46A5D5A7" w14:textId="77777777" w:rsidR="00E23690" w:rsidRDefault="00E23690" w:rsidP="003B2A5E">
            <w:pPr>
              <w:pStyle w:val="Teksttreci290"/>
              <w:shd w:val="clear" w:color="auto" w:fill="auto"/>
              <w:tabs>
                <w:tab w:val="left" w:pos="781"/>
              </w:tabs>
              <w:spacing w:before="0" w:after="525" w:line="338" w:lineRule="exact"/>
              <w:ind w:firstLine="0"/>
              <w:jc w:val="center"/>
              <w:rPr>
                <w:rFonts w:ascii="Times New Roman" w:hAnsi="Times New Roman" w:cs="Times New Roman"/>
                <w:sz w:val="24"/>
                <w:szCs w:val="24"/>
              </w:rPr>
            </w:pPr>
            <w:r>
              <w:rPr>
                <w:rFonts w:ascii="Times New Roman" w:hAnsi="Times New Roman" w:cs="Times New Roman"/>
                <w:sz w:val="24"/>
                <w:szCs w:val="24"/>
              </w:rPr>
              <w:t>Wskaźnik monitorowania zadania</w:t>
            </w:r>
          </w:p>
        </w:tc>
        <w:tc>
          <w:tcPr>
            <w:tcW w:w="4534" w:type="dxa"/>
          </w:tcPr>
          <w:p w14:paraId="63024241" w14:textId="77777777" w:rsidR="00E23690" w:rsidRDefault="00E23690" w:rsidP="003B2A5E">
            <w:pPr>
              <w:pStyle w:val="Teksttreci290"/>
              <w:shd w:val="clear" w:color="auto" w:fill="auto"/>
              <w:tabs>
                <w:tab w:val="left" w:pos="781"/>
              </w:tabs>
              <w:spacing w:before="0" w:after="525" w:line="338" w:lineRule="exac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Realizator/Partnerzy</w:t>
            </w:r>
          </w:p>
        </w:tc>
      </w:tr>
      <w:tr w:rsidR="00E23690" w14:paraId="782B6343" w14:textId="77777777" w:rsidTr="003B028A">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533" w:type="dxa"/>
          </w:tcPr>
          <w:p w14:paraId="3A6A83E5" w14:textId="77777777" w:rsidR="00E23690" w:rsidRPr="003B028A" w:rsidRDefault="00E23690" w:rsidP="00A26DD9">
            <w:pPr>
              <w:pStyle w:val="Akapitzlist"/>
              <w:numPr>
                <w:ilvl w:val="0"/>
                <w:numId w:val="15"/>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zawartych umów na organizację robót publicznych;</w:t>
            </w:r>
          </w:p>
          <w:p w14:paraId="4A3B9094" w14:textId="77777777" w:rsidR="00E23690" w:rsidRPr="003B028A" w:rsidRDefault="00E23690" w:rsidP="00A26DD9">
            <w:pPr>
              <w:pStyle w:val="Akapitzlist"/>
              <w:numPr>
                <w:ilvl w:val="0"/>
                <w:numId w:val="15"/>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stworzonych miejsc pracy w ramach robót publicznych;</w:t>
            </w:r>
          </w:p>
          <w:p w14:paraId="18B37BB0" w14:textId="77777777" w:rsidR="00E23690" w:rsidRPr="003B028A" w:rsidRDefault="00E23690" w:rsidP="00A26DD9">
            <w:pPr>
              <w:pStyle w:val="Akapitzlist"/>
              <w:numPr>
                <w:ilvl w:val="0"/>
                <w:numId w:val="15"/>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zawartych porozumień w sprawie organizacji PSU;</w:t>
            </w:r>
          </w:p>
          <w:p w14:paraId="3AA9FD88" w14:textId="77777777" w:rsidR="00E23690" w:rsidRPr="003B028A" w:rsidRDefault="00E23690" w:rsidP="00A26DD9">
            <w:pPr>
              <w:pStyle w:val="Akapitzlist"/>
              <w:numPr>
                <w:ilvl w:val="0"/>
                <w:numId w:val="15"/>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stworzonych miejsc aktywizacji zawodowej w ramach PSU;</w:t>
            </w:r>
          </w:p>
          <w:p w14:paraId="410F81AC" w14:textId="355D0D0D" w:rsidR="00E23690" w:rsidRPr="00E23690" w:rsidRDefault="00E23690" w:rsidP="00A26DD9">
            <w:pPr>
              <w:pStyle w:val="Akapitzlist"/>
              <w:numPr>
                <w:ilvl w:val="0"/>
                <w:numId w:val="15"/>
              </w:numPr>
              <w:rPr>
                <w:rFonts w:ascii="Times New Roman" w:hAnsi="Times New Roman" w:cs="Times New Roman"/>
                <w:sz w:val="24"/>
                <w:szCs w:val="24"/>
              </w:rPr>
            </w:pPr>
            <w:r w:rsidRPr="003B028A">
              <w:rPr>
                <w:rFonts w:ascii="Times New Roman" w:hAnsi="Times New Roman" w:cs="Times New Roman"/>
                <w:b w:val="0"/>
                <w:bCs w:val="0"/>
                <w:sz w:val="24"/>
                <w:szCs w:val="24"/>
              </w:rPr>
              <w:t>liczba zaktywizowanych dłużników alimentacyjnych;</w:t>
            </w:r>
          </w:p>
        </w:tc>
        <w:tc>
          <w:tcPr>
            <w:tcW w:w="0" w:type="auto"/>
            <w:vAlign w:val="center"/>
          </w:tcPr>
          <w:p w14:paraId="0AEE6F2A" w14:textId="62C756EA" w:rsidR="00E23690" w:rsidRDefault="00E23690" w:rsidP="003B2A5E">
            <w:pPr>
              <w:pStyle w:val="Teksttreci290"/>
              <w:shd w:val="clear" w:color="auto" w:fill="auto"/>
              <w:tabs>
                <w:tab w:val="left" w:pos="781"/>
              </w:tabs>
              <w:spacing w:before="0" w:after="525" w:line="338" w:lineRule="exac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PUP/gminy/OPS</w:t>
            </w:r>
          </w:p>
        </w:tc>
      </w:tr>
    </w:tbl>
    <w:p w14:paraId="7D612E15" w14:textId="2686E3FE" w:rsidR="00DC2CF5" w:rsidRDefault="00DC2CF5" w:rsidP="00DC2CF5"/>
    <w:p w14:paraId="425FCE06" w14:textId="3BF4F152" w:rsidR="00A63CAE" w:rsidRDefault="00A63CAE" w:rsidP="00A63CAE">
      <w:pPr>
        <w:jc w:val="center"/>
        <w:rPr>
          <w:rFonts w:ascii="Times New Roman" w:hAnsi="Times New Roman" w:cs="Times New Roman"/>
          <w:i/>
          <w:iCs/>
          <w:sz w:val="24"/>
          <w:szCs w:val="24"/>
        </w:rPr>
      </w:pPr>
      <w:r>
        <w:rPr>
          <w:rFonts w:ascii="Times New Roman" w:hAnsi="Times New Roman" w:cs="Times New Roman"/>
          <w:i/>
          <w:iCs/>
          <w:sz w:val="24"/>
          <w:szCs w:val="24"/>
        </w:rPr>
        <w:t>Cel operacyjny</w:t>
      </w:r>
    </w:p>
    <w:p w14:paraId="1FE54697" w14:textId="19F9B915" w:rsidR="00DC2CF5" w:rsidRPr="00A63CAE" w:rsidRDefault="00DC2CF5" w:rsidP="00A63CAE">
      <w:pPr>
        <w:pStyle w:val="Akapitzlist"/>
        <w:numPr>
          <w:ilvl w:val="1"/>
          <w:numId w:val="30"/>
        </w:numPr>
        <w:rPr>
          <w:rFonts w:ascii="Times New Roman" w:hAnsi="Times New Roman" w:cs="Times New Roman"/>
          <w:i/>
          <w:iCs/>
          <w:sz w:val="24"/>
          <w:szCs w:val="24"/>
        </w:rPr>
      </w:pPr>
      <w:r w:rsidRPr="00A63CAE">
        <w:rPr>
          <w:rFonts w:ascii="Times New Roman" w:hAnsi="Times New Roman" w:cs="Times New Roman"/>
          <w:sz w:val="24"/>
          <w:szCs w:val="24"/>
        </w:rPr>
        <w:t xml:space="preserve"> </w:t>
      </w:r>
      <w:r w:rsidRPr="00A63CAE">
        <w:rPr>
          <w:rFonts w:ascii="Times New Roman" w:hAnsi="Times New Roman" w:cs="Times New Roman"/>
          <w:i/>
          <w:iCs/>
          <w:sz w:val="24"/>
          <w:szCs w:val="24"/>
        </w:rPr>
        <w:t xml:space="preserve">Współpraca z </w:t>
      </w:r>
      <w:r w:rsidR="00A63CAE">
        <w:rPr>
          <w:rFonts w:ascii="Times New Roman" w:hAnsi="Times New Roman" w:cs="Times New Roman"/>
          <w:i/>
          <w:iCs/>
          <w:sz w:val="24"/>
          <w:szCs w:val="24"/>
        </w:rPr>
        <w:t>podmiotami rynku pracy.</w:t>
      </w:r>
    </w:p>
    <w:p w14:paraId="668BC419" w14:textId="1E4350D0" w:rsidR="00A63CAE" w:rsidRDefault="00A63CAE" w:rsidP="00A63CAE">
      <w:pPr>
        <w:jc w:val="center"/>
        <w:rPr>
          <w:rFonts w:ascii="Times New Roman" w:hAnsi="Times New Roman" w:cs="Times New Roman"/>
          <w:sz w:val="24"/>
          <w:szCs w:val="24"/>
        </w:rPr>
      </w:pPr>
      <w:r>
        <w:rPr>
          <w:rFonts w:ascii="Times New Roman" w:hAnsi="Times New Roman" w:cs="Times New Roman"/>
          <w:sz w:val="24"/>
          <w:szCs w:val="24"/>
        </w:rPr>
        <w:t>Zadania:</w:t>
      </w:r>
    </w:p>
    <w:p w14:paraId="177FF4E3" w14:textId="58216909" w:rsidR="00A63CAE" w:rsidRDefault="00A63CAE" w:rsidP="00A63CAE">
      <w:pPr>
        <w:pStyle w:val="Akapitzlist"/>
        <w:numPr>
          <w:ilvl w:val="2"/>
          <w:numId w:val="30"/>
        </w:numPr>
        <w:rPr>
          <w:rFonts w:ascii="Times New Roman" w:hAnsi="Times New Roman" w:cs="Times New Roman"/>
          <w:sz w:val="24"/>
          <w:szCs w:val="24"/>
        </w:rPr>
      </w:pPr>
      <w:r>
        <w:rPr>
          <w:rFonts w:ascii="Times New Roman" w:hAnsi="Times New Roman" w:cs="Times New Roman"/>
          <w:sz w:val="24"/>
          <w:szCs w:val="24"/>
        </w:rPr>
        <w:t>Podtrzymywanie kontaktów z podmiotami rynku pracy.</w:t>
      </w:r>
    </w:p>
    <w:p w14:paraId="14C770D6" w14:textId="756412BC" w:rsidR="00A63CAE" w:rsidRDefault="00A63CAE" w:rsidP="00A63CAE">
      <w:pPr>
        <w:pStyle w:val="Akapitzlist"/>
        <w:numPr>
          <w:ilvl w:val="2"/>
          <w:numId w:val="30"/>
        </w:numPr>
        <w:rPr>
          <w:rFonts w:ascii="Times New Roman" w:hAnsi="Times New Roman" w:cs="Times New Roman"/>
          <w:sz w:val="24"/>
          <w:szCs w:val="24"/>
        </w:rPr>
      </w:pPr>
      <w:r>
        <w:rPr>
          <w:rFonts w:ascii="Times New Roman" w:hAnsi="Times New Roman" w:cs="Times New Roman"/>
          <w:sz w:val="24"/>
          <w:szCs w:val="24"/>
        </w:rPr>
        <w:t>Nawiązywanie nowych kontaktów z podmiotami rynku pracy.</w:t>
      </w:r>
    </w:p>
    <w:tbl>
      <w:tblPr>
        <w:tblStyle w:val="Tabelasiatki5ciemnaakcent6"/>
        <w:tblW w:w="9067" w:type="dxa"/>
        <w:tblLook w:val="04A0" w:firstRow="1" w:lastRow="0" w:firstColumn="1" w:lastColumn="0" w:noHBand="0" w:noVBand="1"/>
      </w:tblPr>
      <w:tblGrid>
        <w:gridCol w:w="4533"/>
        <w:gridCol w:w="4534"/>
      </w:tblGrid>
      <w:tr w:rsidR="00A63CAE" w14:paraId="2F612AEE" w14:textId="77777777" w:rsidTr="00DA58CC">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0" w:type="auto"/>
          </w:tcPr>
          <w:p w14:paraId="3B3393FA" w14:textId="77777777" w:rsidR="00A63CAE" w:rsidRDefault="00A63CAE" w:rsidP="00DA58CC">
            <w:pPr>
              <w:pStyle w:val="Teksttreci290"/>
              <w:shd w:val="clear" w:color="auto" w:fill="auto"/>
              <w:tabs>
                <w:tab w:val="left" w:pos="781"/>
              </w:tabs>
              <w:spacing w:before="0" w:after="525" w:line="338" w:lineRule="exact"/>
              <w:ind w:firstLine="0"/>
              <w:jc w:val="center"/>
              <w:rPr>
                <w:rFonts w:ascii="Times New Roman" w:hAnsi="Times New Roman" w:cs="Times New Roman"/>
                <w:sz w:val="24"/>
                <w:szCs w:val="24"/>
              </w:rPr>
            </w:pPr>
            <w:r>
              <w:rPr>
                <w:rFonts w:ascii="Times New Roman" w:hAnsi="Times New Roman" w:cs="Times New Roman"/>
                <w:sz w:val="24"/>
                <w:szCs w:val="24"/>
              </w:rPr>
              <w:t>Wskaźnik monitorowania zadania</w:t>
            </w:r>
          </w:p>
        </w:tc>
        <w:tc>
          <w:tcPr>
            <w:tcW w:w="4534" w:type="dxa"/>
          </w:tcPr>
          <w:p w14:paraId="44C0B15E" w14:textId="77777777" w:rsidR="00A63CAE" w:rsidRDefault="00A63CAE" w:rsidP="00DA58CC">
            <w:pPr>
              <w:pStyle w:val="Teksttreci290"/>
              <w:shd w:val="clear" w:color="auto" w:fill="auto"/>
              <w:tabs>
                <w:tab w:val="left" w:pos="781"/>
              </w:tabs>
              <w:spacing w:before="0" w:after="525" w:line="338" w:lineRule="exac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Realizator/Partnerzy</w:t>
            </w:r>
          </w:p>
        </w:tc>
      </w:tr>
      <w:tr w:rsidR="00A63CAE" w14:paraId="1BC6C6E6" w14:textId="77777777" w:rsidTr="00DA58CC">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533" w:type="dxa"/>
          </w:tcPr>
          <w:p w14:paraId="1EF58DF4" w14:textId="77777777" w:rsidR="00A63CAE" w:rsidRDefault="00A63CAE" w:rsidP="00A63CAE">
            <w:pPr>
              <w:pStyle w:val="Akapitzlist"/>
              <w:numPr>
                <w:ilvl w:val="0"/>
                <w:numId w:val="15"/>
              </w:numPr>
              <w:rPr>
                <w:rFonts w:ascii="Times New Roman" w:hAnsi="Times New Roman" w:cs="Times New Roman"/>
                <w:sz w:val="24"/>
                <w:szCs w:val="24"/>
              </w:rPr>
            </w:pPr>
            <w:r w:rsidRPr="003B028A">
              <w:rPr>
                <w:rFonts w:ascii="Times New Roman" w:hAnsi="Times New Roman" w:cs="Times New Roman"/>
                <w:b w:val="0"/>
                <w:bCs w:val="0"/>
                <w:sz w:val="24"/>
                <w:szCs w:val="24"/>
              </w:rPr>
              <w:t xml:space="preserve">liczba </w:t>
            </w:r>
            <w:r>
              <w:rPr>
                <w:rFonts w:ascii="Times New Roman" w:hAnsi="Times New Roman" w:cs="Times New Roman"/>
                <w:b w:val="0"/>
                <w:bCs w:val="0"/>
                <w:sz w:val="24"/>
                <w:szCs w:val="24"/>
              </w:rPr>
              <w:t>utrzymanych kontaktów z podmiotami rynku pracy</w:t>
            </w:r>
          </w:p>
          <w:p w14:paraId="2BDF1AA6" w14:textId="45D4563D" w:rsidR="00A63CAE" w:rsidRPr="00A63CAE" w:rsidRDefault="00A63CAE" w:rsidP="00A63CAE">
            <w:pPr>
              <w:pStyle w:val="Akapitzlist"/>
              <w:numPr>
                <w:ilvl w:val="0"/>
                <w:numId w:val="15"/>
              </w:numPr>
              <w:rPr>
                <w:rFonts w:ascii="Times New Roman" w:hAnsi="Times New Roman" w:cs="Times New Roman"/>
                <w:b w:val="0"/>
                <w:bCs w:val="0"/>
                <w:sz w:val="24"/>
                <w:szCs w:val="24"/>
              </w:rPr>
            </w:pPr>
            <w:r w:rsidRPr="00A63CAE">
              <w:rPr>
                <w:rFonts w:ascii="Times New Roman" w:hAnsi="Times New Roman" w:cs="Times New Roman"/>
                <w:b w:val="0"/>
                <w:bCs w:val="0"/>
                <w:sz w:val="24"/>
                <w:szCs w:val="24"/>
              </w:rPr>
              <w:t>liczba nawiązanych nowych kontaktów z podmiotami rynku pracy</w:t>
            </w:r>
          </w:p>
        </w:tc>
        <w:tc>
          <w:tcPr>
            <w:tcW w:w="0" w:type="auto"/>
            <w:vAlign w:val="center"/>
          </w:tcPr>
          <w:p w14:paraId="290E119F" w14:textId="326964EF" w:rsidR="00A63CAE" w:rsidRDefault="00A63CAE" w:rsidP="00DA58CC">
            <w:pPr>
              <w:pStyle w:val="Teksttreci290"/>
              <w:shd w:val="clear" w:color="auto" w:fill="auto"/>
              <w:tabs>
                <w:tab w:val="left" w:pos="781"/>
              </w:tabs>
              <w:spacing w:before="0" w:after="525" w:line="338" w:lineRule="exac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PUP/podmioty rynku pracy</w:t>
            </w:r>
          </w:p>
        </w:tc>
      </w:tr>
    </w:tbl>
    <w:p w14:paraId="331C1F72" w14:textId="77777777" w:rsidR="00DC2CF5" w:rsidRPr="00DC2CF5" w:rsidRDefault="00DC2CF5" w:rsidP="00DC2CF5"/>
    <w:p w14:paraId="605F4253" w14:textId="0AEBC05E" w:rsidR="00E23690" w:rsidRPr="007A1015" w:rsidRDefault="00E23690" w:rsidP="00A26DD9">
      <w:pPr>
        <w:pStyle w:val="Nagwek2"/>
        <w:numPr>
          <w:ilvl w:val="0"/>
          <w:numId w:val="24"/>
        </w:numPr>
        <w:rPr>
          <w:rFonts w:ascii="Times New Roman" w:hAnsi="Times New Roman" w:cs="Times New Roman"/>
          <w:b/>
          <w:bCs/>
          <w:sz w:val="28"/>
          <w:szCs w:val="28"/>
        </w:rPr>
      </w:pPr>
      <w:bookmarkStart w:id="61" w:name="_Toc76982807"/>
      <w:r w:rsidRPr="007A1015">
        <w:rPr>
          <w:rStyle w:val="Teksttreci3111ptBezkursywy"/>
          <w:rFonts w:ascii="Times New Roman" w:eastAsiaTheme="majorEastAsia" w:hAnsi="Times New Roman" w:cs="Times New Roman"/>
          <w:i w:val="0"/>
          <w:iCs w:val="0"/>
          <w:color w:val="2F5496" w:themeColor="accent1" w:themeShade="BF"/>
          <w:sz w:val="28"/>
          <w:szCs w:val="28"/>
          <w:shd w:val="clear" w:color="auto" w:fill="auto"/>
          <w:lang w:eastAsia="en-US" w:bidi="ar-SA"/>
        </w:rPr>
        <w:t>Cel strategiczny</w:t>
      </w:r>
      <w:r w:rsidRPr="007A1015">
        <w:rPr>
          <w:rStyle w:val="Teksttreci3111ptBezkursywy"/>
          <w:rFonts w:ascii="Times New Roman" w:eastAsiaTheme="majorEastAsia" w:hAnsi="Times New Roman" w:cs="Times New Roman"/>
          <w:b w:val="0"/>
          <w:bCs w:val="0"/>
          <w:i w:val="0"/>
          <w:iCs w:val="0"/>
          <w:color w:val="2F5496" w:themeColor="accent1" w:themeShade="BF"/>
          <w:sz w:val="28"/>
          <w:szCs w:val="28"/>
          <w:shd w:val="clear" w:color="auto" w:fill="auto"/>
          <w:lang w:eastAsia="en-US" w:bidi="ar-SA"/>
        </w:rPr>
        <w:t xml:space="preserve"> - </w:t>
      </w:r>
      <w:r w:rsidRPr="007A1015">
        <w:rPr>
          <w:rFonts w:ascii="Times New Roman" w:hAnsi="Times New Roman" w:cs="Times New Roman"/>
          <w:b/>
          <w:bCs/>
          <w:sz w:val="28"/>
          <w:szCs w:val="28"/>
        </w:rPr>
        <w:t xml:space="preserve">Podniesienie jakości usług realizowanych przez PUP </w:t>
      </w:r>
      <w:r w:rsidR="00DD716F">
        <w:rPr>
          <w:rFonts w:ascii="Times New Roman" w:hAnsi="Times New Roman" w:cs="Times New Roman"/>
          <w:b/>
          <w:bCs/>
          <w:sz w:val="28"/>
          <w:szCs w:val="28"/>
        </w:rPr>
        <w:br/>
      </w:r>
      <w:r w:rsidRPr="007A1015">
        <w:rPr>
          <w:rFonts w:ascii="Times New Roman" w:hAnsi="Times New Roman" w:cs="Times New Roman"/>
          <w:b/>
          <w:bCs/>
          <w:sz w:val="28"/>
          <w:szCs w:val="28"/>
        </w:rPr>
        <w:t xml:space="preserve">w </w:t>
      </w:r>
      <w:r w:rsidR="00636584" w:rsidRPr="007A1015">
        <w:rPr>
          <w:rFonts w:ascii="Times New Roman" w:hAnsi="Times New Roman" w:cs="Times New Roman"/>
          <w:b/>
          <w:bCs/>
          <w:sz w:val="28"/>
          <w:szCs w:val="28"/>
        </w:rPr>
        <w:t>Grójcu</w:t>
      </w:r>
      <w:r w:rsidRPr="007A1015">
        <w:rPr>
          <w:rFonts w:ascii="Times New Roman" w:hAnsi="Times New Roman" w:cs="Times New Roman"/>
          <w:b/>
          <w:bCs/>
          <w:sz w:val="28"/>
          <w:szCs w:val="28"/>
        </w:rPr>
        <w:t>.</w:t>
      </w:r>
      <w:bookmarkEnd w:id="61"/>
    </w:p>
    <w:p w14:paraId="5E0F9FF8" w14:textId="77777777" w:rsidR="00E23690" w:rsidRPr="00636584" w:rsidRDefault="00E23690" w:rsidP="00E23690">
      <w:pPr>
        <w:pStyle w:val="Teksttreci30"/>
        <w:shd w:val="clear" w:color="auto" w:fill="auto"/>
        <w:spacing w:before="0" w:after="0" w:line="461" w:lineRule="exact"/>
        <w:jc w:val="center"/>
        <w:rPr>
          <w:rFonts w:ascii="Times New Roman" w:hAnsi="Times New Roman" w:cs="Times New Roman"/>
          <w:sz w:val="24"/>
          <w:szCs w:val="24"/>
        </w:rPr>
      </w:pPr>
      <w:r w:rsidRPr="00636584">
        <w:rPr>
          <w:rFonts w:ascii="Times New Roman" w:hAnsi="Times New Roman" w:cs="Times New Roman"/>
          <w:sz w:val="24"/>
          <w:szCs w:val="24"/>
        </w:rPr>
        <w:t>Cel operacyjny:</w:t>
      </w:r>
    </w:p>
    <w:p w14:paraId="7244275B" w14:textId="3005AED1" w:rsidR="00E23690" w:rsidRPr="00636584" w:rsidRDefault="00E23690" w:rsidP="00A26DD9">
      <w:pPr>
        <w:pStyle w:val="Teksttreci30"/>
        <w:numPr>
          <w:ilvl w:val="1"/>
          <w:numId w:val="16"/>
        </w:numPr>
        <w:shd w:val="clear" w:color="auto" w:fill="auto"/>
        <w:spacing w:before="0" w:after="0" w:line="461" w:lineRule="exact"/>
        <w:rPr>
          <w:rFonts w:ascii="Times New Roman" w:hAnsi="Times New Roman" w:cs="Times New Roman"/>
          <w:sz w:val="24"/>
          <w:szCs w:val="24"/>
        </w:rPr>
      </w:pPr>
      <w:r w:rsidRPr="00636584">
        <w:rPr>
          <w:rFonts w:ascii="Times New Roman" w:hAnsi="Times New Roman" w:cs="Times New Roman"/>
          <w:sz w:val="24"/>
          <w:szCs w:val="24"/>
        </w:rPr>
        <w:t>Podnoszenie kwalifikacji i kompetencji pracowników PUP.</w:t>
      </w:r>
    </w:p>
    <w:p w14:paraId="3BA6B66F" w14:textId="77777777" w:rsidR="00E23690" w:rsidRPr="00636584" w:rsidRDefault="00E23690" w:rsidP="003B028A">
      <w:pPr>
        <w:pStyle w:val="Teksttreci20"/>
        <w:shd w:val="clear" w:color="auto" w:fill="auto"/>
        <w:spacing w:before="0"/>
        <w:ind w:left="880" w:hanging="420"/>
        <w:jc w:val="center"/>
        <w:rPr>
          <w:rFonts w:ascii="Times New Roman" w:hAnsi="Times New Roman" w:cs="Times New Roman"/>
          <w:sz w:val="24"/>
          <w:szCs w:val="24"/>
        </w:rPr>
      </w:pPr>
      <w:r w:rsidRPr="00636584">
        <w:rPr>
          <w:rFonts w:ascii="Times New Roman" w:hAnsi="Times New Roman" w:cs="Times New Roman"/>
          <w:sz w:val="24"/>
          <w:szCs w:val="24"/>
        </w:rPr>
        <w:t>Zadania:</w:t>
      </w:r>
    </w:p>
    <w:p w14:paraId="094A691C" w14:textId="77777777" w:rsidR="003B028A" w:rsidRDefault="00E23690" w:rsidP="00A26DD9">
      <w:pPr>
        <w:pStyle w:val="Teksttreci20"/>
        <w:numPr>
          <w:ilvl w:val="2"/>
          <w:numId w:val="16"/>
        </w:numPr>
        <w:shd w:val="clear" w:color="auto" w:fill="auto"/>
        <w:tabs>
          <w:tab w:val="left" w:pos="884"/>
        </w:tabs>
        <w:spacing w:before="0"/>
        <w:jc w:val="left"/>
        <w:rPr>
          <w:rFonts w:ascii="Times New Roman" w:hAnsi="Times New Roman" w:cs="Times New Roman"/>
          <w:sz w:val="24"/>
          <w:szCs w:val="24"/>
        </w:rPr>
      </w:pPr>
      <w:r w:rsidRPr="00636584">
        <w:rPr>
          <w:rFonts w:ascii="Times New Roman" w:hAnsi="Times New Roman" w:cs="Times New Roman"/>
          <w:sz w:val="24"/>
          <w:szCs w:val="24"/>
        </w:rPr>
        <w:t>Bieżąca ocena potrzeb szkoleniowych pracowników z punktu widzenia realizowanych zadań i zmieniających się regulacji prawnych.</w:t>
      </w:r>
    </w:p>
    <w:p w14:paraId="170C2C0E" w14:textId="77777777" w:rsidR="003B028A" w:rsidRDefault="00E23690" w:rsidP="00A26DD9">
      <w:pPr>
        <w:pStyle w:val="Teksttreci20"/>
        <w:numPr>
          <w:ilvl w:val="2"/>
          <w:numId w:val="16"/>
        </w:numPr>
        <w:shd w:val="clear" w:color="auto" w:fill="auto"/>
        <w:tabs>
          <w:tab w:val="left" w:pos="884"/>
        </w:tabs>
        <w:spacing w:before="0"/>
        <w:jc w:val="left"/>
        <w:rPr>
          <w:rFonts w:ascii="Times New Roman" w:hAnsi="Times New Roman" w:cs="Times New Roman"/>
          <w:sz w:val="24"/>
          <w:szCs w:val="24"/>
        </w:rPr>
      </w:pPr>
      <w:r w:rsidRPr="003B028A">
        <w:rPr>
          <w:rFonts w:ascii="Times New Roman" w:hAnsi="Times New Roman" w:cs="Times New Roman"/>
          <w:sz w:val="24"/>
          <w:szCs w:val="24"/>
        </w:rPr>
        <w:t>Organizowanie szkoleń wewnętrznych oraz kierowanie pracowników na szkolenia zewnętrzne.</w:t>
      </w:r>
    </w:p>
    <w:p w14:paraId="4C476452" w14:textId="7A512BD9" w:rsidR="00E23690" w:rsidRPr="003B028A" w:rsidRDefault="00E23690" w:rsidP="00A26DD9">
      <w:pPr>
        <w:pStyle w:val="Teksttreci20"/>
        <w:numPr>
          <w:ilvl w:val="2"/>
          <w:numId w:val="16"/>
        </w:numPr>
        <w:shd w:val="clear" w:color="auto" w:fill="auto"/>
        <w:tabs>
          <w:tab w:val="left" w:pos="884"/>
        </w:tabs>
        <w:spacing w:before="0"/>
        <w:jc w:val="left"/>
        <w:rPr>
          <w:rFonts w:ascii="Times New Roman" w:hAnsi="Times New Roman" w:cs="Times New Roman"/>
          <w:sz w:val="24"/>
          <w:szCs w:val="24"/>
        </w:rPr>
      </w:pPr>
      <w:r w:rsidRPr="003B028A">
        <w:rPr>
          <w:rFonts w:ascii="Times New Roman" w:hAnsi="Times New Roman" w:cs="Times New Roman"/>
          <w:sz w:val="24"/>
          <w:szCs w:val="24"/>
        </w:rPr>
        <w:t>Podejmowanie przez pracowników aktywności w zakresie doskonalenia wiedzy i umiejętności - udział w warsztatach, seminariach, sympozjach, konferencjach.</w:t>
      </w:r>
    </w:p>
    <w:tbl>
      <w:tblPr>
        <w:tblStyle w:val="Tabelasiatki5ciemnaakcent6"/>
        <w:tblW w:w="9067" w:type="dxa"/>
        <w:tblLook w:val="04A0" w:firstRow="1" w:lastRow="0" w:firstColumn="1" w:lastColumn="0" w:noHBand="0" w:noVBand="1"/>
      </w:tblPr>
      <w:tblGrid>
        <w:gridCol w:w="4533"/>
        <w:gridCol w:w="4534"/>
      </w:tblGrid>
      <w:tr w:rsidR="00636584" w14:paraId="726A19C9" w14:textId="77777777" w:rsidTr="003B028A">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0" w:type="auto"/>
          </w:tcPr>
          <w:p w14:paraId="2905D8C6" w14:textId="77777777" w:rsidR="00636584" w:rsidRDefault="00636584" w:rsidP="003B2A5E">
            <w:pPr>
              <w:pStyle w:val="Teksttreci290"/>
              <w:shd w:val="clear" w:color="auto" w:fill="auto"/>
              <w:tabs>
                <w:tab w:val="left" w:pos="781"/>
              </w:tabs>
              <w:spacing w:before="0" w:after="525" w:line="338" w:lineRule="exact"/>
              <w:ind w:firstLine="0"/>
              <w:jc w:val="center"/>
              <w:rPr>
                <w:rFonts w:ascii="Times New Roman" w:hAnsi="Times New Roman" w:cs="Times New Roman"/>
                <w:sz w:val="24"/>
                <w:szCs w:val="24"/>
              </w:rPr>
            </w:pPr>
            <w:r>
              <w:rPr>
                <w:rFonts w:ascii="Times New Roman" w:hAnsi="Times New Roman" w:cs="Times New Roman"/>
                <w:sz w:val="24"/>
                <w:szCs w:val="24"/>
              </w:rPr>
              <w:lastRenderedPageBreak/>
              <w:t>Wskaźnik monitorowania zadania</w:t>
            </w:r>
          </w:p>
        </w:tc>
        <w:tc>
          <w:tcPr>
            <w:tcW w:w="4534" w:type="dxa"/>
          </w:tcPr>
          <w:p w14:paraId="6059DC6D" w14:textId="77777777" w:rsidR="00636584" w:rsidRDefault="00636584" w:rsidP="003B2A5E">
            <w:pPr>
              <w:pStyle w:val="Teksttreci290"/>
              <w:shd w:val="clear" w:color="auto" w:fill="auto"/>
              <w:tabs>
                <w:tab w:val="left" w:pos="781"/>
              </w:tabs>
              <w:spacing w:before="0" w:after="525" w:line="338" w:lineRule="exac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Realizator/Partnerzy</w:t>
            </w:r>
          </w:p>
        </w:tc>
      </w:tr>
      <w:tr w:rsidR="00636584" w14:paraId="3663F8A8" w14:textId="77777777" w:rsidTr="003B028A">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533" w:type="dxa"/>
          </w:tcPr>
          <w:p w14:paraId="3CBB79CE" w14:textId="77777777" w:rsidR="00636584" w:rsidRPr="003B028A" w:rsidRDefault="00636584" w:rsidP="00A26DD9">
            <w:pPr>
              <w:pStyle w:val="Akapitzlist"/>
              <w:numPr>
                <w:ilvl w:val="0"/>
                <w:numId w:val="17"/>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zorganizowanych szkoleń wewnętrznych i zewnętrznych;</w:t>
            </w:r>
          </w:p>
          <w:p w14:paraId="7D08D7DE" w14:textId="77777777" w:rsidR="00636584" w:rsidRPr="003B028A" w:rsidRDefault="00636584" w:rsidP="00A26DD9">
            <w:pPr>
              <w:pStyle w:val="Akapitzlist"/>
              <w:numPr>
                <w:ilvl w:val="0"/>
                <w:numId w:val="17"/>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pracowników biorących udział w szkoleniach;</w:t>
            </w:r>
          </w:p>
          <w:p w14:paraId="015A45A5" w14:textId="279E3FF8" w:rsidR="00636584" w:rsidRPr="00636584" w:rsidRDefault="00636584" w:rsidP="00A26DD9">
            <w:pPr>
              <w:pStyle w:val="Akapitzlist"/>
              <w:numPr>
                <w:ilvl w:val="0"/>
                <w:numId w:val="17"/>
              </w:numPr>
              <w:rPr>
                <w:rFonts w:ascii="Times New Roman" w:hAnsi="Times New Roman" w:cs="Times New Roman"/>
                <w:sz w:val="24"/>
                <w:szCs w:val="24"/>
              </w:rPr>
            </w:pPr>
            <w:r w:rsidRPr="003B028A">
              <w:rPr>
                <w:rFonts w:ascii="Times New Roman" w:hAnsi="Times New Roman" w:cs="Times New Roman"/>
                <w:b w:val="0"/>
                <w:bCs w:val="0"/>
                <w:sz w:val="24"/>
                <w:szCs w:val="24"/>
              </w:rPr>
              <w:t>liczba pracowników biorących udział w warsztatach, seminariach, sympozjach, konferencjach;</w:t>
            </w:r>
          </w:p>
        </w:tc>
        <w:tc>
          <w:tcPr>
            <w:tcW w:w="0" w:type="auto"/>
            <w:vAlign w:val="center"/>
          </w:tcPr>
          <w:p w14:paraId="7F2E82FC" w14:textId="76582D93" w:rsidR="00636584" w:rsidRDefault="00636584" w:rsidP="003B2A5E">
            <w:pPr>
              <w:pStyle w:val="Teksttreci290"/>
              <w:shd w:val="clear" w:color="auto" w:fill="auto"/>
              <w:tabs>
                <w:tab w:val="left" w:pos="781"/>
              </w:tabs>
              <w:spacing w:before="0" w:after="525" w:line="338" w:lineRule="exac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PUP</w:t>
            </w:r>
          </w:p>
        </w:tc>
      </w:tr>
    </w:tbl>
    <w:p w14:paraId="2ABF4610" w14:textId="77777777" w:rsidR="00636584" w:rsidRPr="00636584" w:rsidRDefault="00636584" w:rsidP="00636584">
      <w:pPr>
        <w:pStyle w:val="Teksttreci30"/>
        <w:shd w:val="clear" w:color="auto" w:fill="auto"/>
        <w:spacing w:before="288" w:after="267" w:line="204" w:lineRule="exact"/>
        <w:jc w:val="center"/>
        <w:rPr>
          <w:rFonts w:ascii="Times New Roman" w:hAnsi="Times New Roman" w:cs="Times New Roman"/>
          <w:sz w:val="24"/>
          <w:szCs w:val="24"/>
        </w:rPr>
      </w:pPr>
      <w:r w:rsidRPr="00636584">
        <w:rPr>
          <w:rFonts w:ascii="Times New Roman" w:hAnsi="Times New Roman" w:cs="Times New Roman"/>
          <w:sz w:val="24"/>
          <w:szCs w:val="24"/>
        </w:rPr>
        <w:t>Cel operacyjny:</w:t>
      </w:r>
    </w:p>
    <w:p w14:paraId="06EF9A66" w14:textId="457C8576" w:rsidR="00636584" w:rsidRPr="00636584" w:rsidRDefault="00636584" w:rsidP="00A26DD9">
      <w:pPr>
        <w:pStyle w:val="Teksttreci30"/>
        <w:numPr>
          <w:ilvl w:val="1"/>
          <w:numId w:val="16"/>
        </w:numPr>
        <w:shd w:val="clear" w:color="auto" w:fill="auto"/>
        <w:tabs>
          <w:tab w:val="left" w:pos="456"/>
        </w:tabs>
        <w:spacing w:before="0" w:after="173" w:line="245" w:lineRule="exact"/>
        <w:jc w:val="left"/>
        <w:rPr>
          <w:rFonts w:ascii="Times New Roman" w:hAnsi="Times New Roman" w:cs="Times New Roman"/>
          <w:sz w:val="24"/>
          <w:szCs w:val="24"/>
        </w:rPr>
      </w:pPr>
      <w:r w:rsidRPr="00636584">
        <w:rPr>
          <w:rFonts w:ascii="Times New Roman" w:hAnsi="Times New Roman" w:cs="Times New Roman"/>
          <w:sz w:val="24"/>
          <w:szCs w:val="24"/>
        </w:rPr>
        <w:t>Wykorzystanie nowoczesnych narzędzi teleinformatycznych w komunikacji z klientami i partnerami.</w:t>
      </w:r>
    </w:p>
    <w:p w14:paraId="3102F294" w14:textId="77777777" w:rsidR="00636584" w:rsidRPr="00636584" w:rsidRDefault="00636584" w:rsidP="003B028A">
      <w:pPr>
        <w:pStyle w:val="Teksttreci20"/>
        <w:shd w:val="clear" w:color="auto" w:fill="auto"/>
        <w:spacing w:before="0" w:after="193" w:line="204" w:lineRule="exact"/>
        <w:ind w:left="880" w:hanging="420"/>
        <w:jc w:val="center"/>
        <w:rPr>
          <w:rFonts w:ascii="Times New Roman" w:hAnsi="Times New Roman" w:cs="Times New Roman"/>
          <w:sz w:val="24"/>
          <w:szCs w:val="24"/>
        </w:rPr>
      </w:pPr>
      <w:r w:rsidRPr="00636584">
        <w:rPr>
          <w:rFonts w:ascii="Times New Roman" w:hAnsi="Times New Roman" w:cs="Times New Roman"/>
          <w:sz w:val="24"/>
          <w:szCs w:val="24"/>
        </w:rPr>
        <w:t>Zadania:</w:t>
      </w:r>
    </w:p>
    <w:p w14:paraId="69F8BB6C" w14:textId="77777777" w:rsidR="003B028A" w:rsidRDefault="00636584" w:rsidP="00A26DD9">
      <w:pPr>
        <w:pStyle w:val="Teksttreci20"/>
        <w:numPr>
          <w:ilvl w:val="2"/>
          <w:numId w:val="16"/>
        </w:numPr>
        <w:shd w:val="clear" w:color="auto" w:fill="auto"/>
        <w:tabs>
          <w:tab w:val="left" w:pos="884"/>
        </w:tabs>
        <w:spacing w:before="0"/>
        <w:jc w:val="left"/>
        <w:rPr>
          <w:rFonts w:ascii="Times New Roman" w:hAnsi="Times New Roman" w:cs="Times New Roman"/>
          <w:sz w:val="24"/>
          <w:szCs w:val="24"/>
        </w:rPr>
      </w:pPr>
      <w:r w:rsidRPr="00636584">
        <w:rPr>
          <w:rFonts w:ascii="Times New Roman" w:hAnsi="Times New Roman" w:cs="Times New Roman"/>
          <w:sz w:val="24"/>
          <w:szCs w:val="24"/>
        </w:rPr>
        <w:t>Wykorzystanie Samorządowej Elektronicznej Platformy Informatycznej jako platformy wymiany informacji (PUP-Urzędy Gmin-OPS).</w:t>
      </w:r>
    </w:p>
    <w:p w14:paraId="3977216D" w14:textId="0CF35BF0" w:rsidR="003B028A" w:rsidRDefault="00636584" w:rsidP="00A26DD9">
      <w:pPr>
        <w:pStyle w:val="Teksttreci20"/>
        <w:numPr>
          <w:ilvl w:val="2"/>
          <w:numId w:val="16"/>
        </w:numPr>
        <w:shd w:val="clear" w:color="auto" w:fill="auto"/>
        <w:tabs>
          <w:tab w:val="left" w:pos="884"/>
        </w:tabs>
        <w:spacing w:before="0"/>
        <w:jc w:val="left"/>
        <w:rPr>
          <w:rFonts w:ascii="Times New Roman" w:hAnsi="Times New Roman" w:cs="Times New Roman"/>
          <w:sz w:val="24"/>
          <w:szCs w:val="24"/>
        </w:rPr>
      </w:pPr>
      <w:r w:rsidRPr="003B028A">
        <w:rPr>
          <w:rFonts w:ascii="Times New Roman" w:hAnsi="Times New Roman" w:cs="Times New Roman"/>
          <w:sz w:val="24"/>
          <w:szCs w:val="24"/>
        </w:rPr>
        <w:t>Przekazywanie pracodawcom i przedsiębiorcom informacji o działaniach realizowanych przez PU</w:t>
      </w:r>
      <w:r w:rsidR="00A63CAE">
        <w:rPr>
          <w:rFonts w:ascii="Times New Roman" w:hAnsi="Times New Roman" w:cs="Times New Roman"/>
          <w:sz w:val="24"/>
          <w:szCs w:val="24"/>
        </w:rPr>
        <w:t>P</w:t>
      </w:r>
      <w:r w:rsidRPr="003B028A">
        <w:rPr>
          <w:rFonts w:ascii="Times New Roman" w:hAnsi="Times New Roman" w:cs="Times New Roman"/>
          <w:sz w:val="24"/>
          <w:szCs w:val="24"/>
        </w:rPr>
        <w:t>.</w:t>
      </w:r>
    </w:p>
    <w:p w14:paraId="6B1DBBF0" w14:textId="77777777" w:rsidR="003B028A" w:rsidRDefault="00636584" w:rsidP="00A26DD9">
      <w:pPr>
        <w:pStyle w:val="Teksttreci20"/>
        <w:numPr>
          <w:ilvl w:val="2"/>
          <w:numId w:val="16"/>
        </w:numPr>
        <w:shd w:val="clear" w:color="auto" w:fill="auto"/>
        <w:tabs>
          <w:tab w:val="left" w:pos="884"/>
        </w:tabs>
        <w:spacing w:before="0"/>
        <w:jc w:val="left"/>
        <w:rPr>
          <w:rFonts w:ascii="Times New Roman" w:hAnsi="Times New Roman" w:cs="Times New Roman"/>
          <w:sz w:val="24"/>
          <w:szCs w:val="24"/>
        </w:rPr>
      </w:pPr>
      <w:r w:rsidRPr="003B028A">
        <w:rPr>
          <w:rFonts w:ascii="Times New Roman" w:hAnsi="Times New Roman" w:cs="Times New Roman"/>
          <w:sz w:val="24"/>
          <w:szCs w:val="24"/>
        </w:rPr>
        <w:t>Przekazywanie osobom bezrobotnym i poszukującym pracy informacji o terminach obowiązkowych wizyt w PUP oraz o ofertach pracy i aktywizacji zawodowej za pomocą SMS.</w:t>
      </w:r>
    </w:p>
    <w:p w14:paraId="7E5F5605" w14:textId="1C3E15E6" w:rsidR="004B473C" w:rsidRDefault="00636584" w:rsidP="00A26DD9">
      <w:pPr>
        <w:pStyle w:val="Teksttreci20"/>
        <w:numPr>
          <w:ilvl w:val="2"/>
          <w:numId w:val="16"/>
        </w:numPr>
        <w:shd w:val="clear" w:color="auto" w:fill="auto"/>
        <w:tabs>
          <w:tab w:val="left" w:pos="884"/>
        </w:tabs>
        <w:spacing w:before="0"/>
        <w:jc w:val="left"/>
        <w:rPr>
          <w:rFonts w:ascii="Times New Roman" w:hAnsi="Times New Roman" w:cs="Times New Roman"/>
          <w:sz w:val="24"/>
          <w:szCs w:val="24"/>
        </w:rPr>
      </w:pPr>
      <w:r w:rsidRPr="003B028A">
        <w:rPr>
          <w:rFonts w:ascii="Times New Roman" w:hAnsi="Times New Roman" w:cs="Times New Roman"/>
          <w:sz w:val="24"/>
          <w:szCs w:val="24"/>
        </w:rPr>
        <w:t>Elektroniczna rejestracja osób bezrobotnych i poszukujących pracy.</w:t>
      </w:r>
    </w:p>
    <w:p w14:paraId="14DAE609" w14:textId="131159D2" w:rsidR="00A63CAE" w:rsidRPr="003B028A" w:rsidRDefault="00A63CAE" w:rsidP="00A26DD9">
      <w:pPr>
        <w:pStyle w:val="Teksttreci20"/>
        <w:numPr>
          <w:ilvl w:val="2"/>
          <w:numId w:val="16"/>
        </w:numPr>
        <w:shd w:val="clear" w:color="auto" w:fill="auto"/>
        <w:tabs>
          <w:tab w:val="left" w:pos="884"/>
        </w:tabs>
        <w:spacing w:before="0"/>
        <w:jc w:val="left"/>
        <w:rPr>
          <w:rFonts w:ascii="Times New Roman" w:hAnsi="Times New Roman" w:cs="Times New Roman"/>
          <w:sz w:val="24"/>
          <w:szCs w:val="24"/>
        </w:rPr>
      </w:pPr>
      <w:r>
        <w:rPr>
          <w:rFonts w:ascii="Times New Roman" w:hAnsi="Times New Roman" w:cs="Times New Roman"/>
          <w:sz w:val="24"/>
          <w:szCs w:val="24"/>
        </w:rPr>
        <w:t>Elektroniczne usługi realizowane dla podmiotów gospodarczych.</w:t>
      </w:r>
    </w:p>
    <w:tbl>
      <w:tblPr>
        <w:tblStyle w:val="Tabelasiatki5ciemnaakcent6"/>
        <w:tblW w:w="9067" w:type="dxa"/>
        <w:tblLook w:val="04A0" w:firstRow="1" w:lastRow="0" w:firstColumn="1" w:lastColumn="0" w:noHBand="0" w:noVBand="1"/>
      </w:tblPr>
      <w:tblGrid>
        <w:gridCol w:w="4533"/>
        <w:gridCol w:w="4534"/>
      </w:tblGrid>
      <w:tr w:rsidR="00636584" w14:paraId="346C9BB8" w14:textId="77777777" w:rsidTr="003B028A">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0" w:type="auto"/>
          </w:tcPr>
          <w:p w14:paraId="757F5C40" w14:textId="77777777" w:rsidR="00636584" w:rsidRDefault="00636584" w:rsidP="003B2A5E">
            <w:pPr>
              <w:pStyle w:val="Teksttreci290"/>
              <w:shd w:val="clear" w:color="auto" w:fill="auto"/>
              <w:tabs>
                <w:tab w:val="left" w:pos="781"/>
              </w:tabs>
              <w:spacing w:before="0" w:after="525" w:line="338" w:lineRule="exact"/>
              <w:ind w:firstLine="0"/>
              <w:jc w:val="center"/>
              <w:rPr>
                <w:rFonts w:ascii="Times New Roman" w:hAnsi="Times New Roman" w:cs="Times New Roman"/>
                <w:sz w:val="24"/>
                <w:szCs w:val="24"/>
              </w:rPr>
            </w:pPr>
            <w:r>
              <w:rPr>
                <w:rFonts w:ascii="Times New Roman" w:hAnsi="Times New Roman" w:cs="Times New Roman"/>
                <w:sz w:val="24"/>
                <w:szCs w:val="24"/>
              </w:rPr>
              <w:t>Wskaźnik monitorowania zadania</w:t>
            </w:r>
          </w:p>
        </w:tc>
        <w:tc>
          <w:tcPr>
            <w:tcW w:w="4534" w:type="dxa"/>
          </w:tcPr>
          <w:p w14:paraId="3202E735" w14:textId="77777777" w:rsidR="00636584" w:rsidRDefault="00636584" w:rsidP="003B2A5E">
            <w:pPr>
              <w:pStyle w:val="Teksttreci290"/>
              <w:shd w:val="clear" w:color="auto" w:fill="auto"/>
              <w:tabs>
                <w:tab w:val="left" w:pos="781"/>
              </w:tabs>
              <w:spacing w:before="0" w:after="525" w:line="338" w:lineRule="exact"/>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Realizator/Partnerzy</w:t>
            </w:r>
          </w:p>
        </w:tc>
      </w:tr>
      <w:tr w:rsidR="00636584" w14:paraId="0B6E2A3C" w14:textId="77777777" w:rsidTr="003B028A">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4533" w:type="dxa"/>
          </w:tcPr>
          <w:p w14:paraId="4E7D8D25" w14:textId="77777777" w:rsidR="00636584" w:rsidRPr="003B028A" w:rsidRDefault="00636584" w:rsidP="00A26DD9">
            <w:pPr>
              <w:pStyle w:val="Akapitzlist"/>
              <w:numPr>
                <w:ilvl w:val="0"/>
                <w:numId w:val="18"/>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zaświadczeń wydanych za pośrednictwem Samorządowej Elektronicznej Platformy Informatycznej;</w:t>
            </w:r>
          </w:p>
          <w:p w14:paraId="7E91FD50" w14:textId="77777777" w:rsidR="00636584" w:rsidRPr="003B028A" w:rsidRDefault="00636584" w:rsidP="00A26DD9">
            <w:pPr>
              <w:pStyle w:val="Akapitzlist"/>
              <w:numPr>
                <w:ilvl w:val="0"/>
                <w:numId w:val="18"/>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SMS wysłanych do osób bezrobotnych i poszukujących pracy;</w:t>
            </w:r>
          </w:p>
          <w:p w14:paraId="22732B61" w14:textId="77777777" w:rsidR="00636584" w:rsidRPr="003B028A" w:rsidRDefault="00636584" w:rsidP="00A26DD9">
            <w:pPr>
              <w:pStyle w:val="Akapitzlist"/>
              <w:numPr>
                <w:ilvl w:val="0"/>
                <w:numId w:val="18"/>
              </w:numPr>
              <w:rPr>
                <w:rFonts w:ascii="Times New Roman" w:hAnsi="Times New Roman" w:cs="Times New Roman"/>
                <w:b w:val="0"/>
                <w:bCs w:val="0"/>
                <w:sz w:val="24"/>
                <w:szCs w:val="24"/>
              </w:rPr>
            </w:pPr>
            <w:r w:rsidRPr="003B028A">
              <w:rPr>
                <w:rFonts w:ascii="Times New Roman" w:hAnsi="Times New Roman" w:cs="Times New Roman"/>
                <w:b w:val="0"/>
                <w:bCs w:val="0"/>
                <w:sz w:val="24"/>
                <w:szCs w:val="24"/>
              </w:rPr>
              <w:t>liczba elektronicznych rejestracji;</w:t>
            </w:r>
          </w:p>
          <w:p w14:paraId="776942B1" w14:textId="1566C3D3" w:rsidR="00636584" w:rsidRPr="00636584" w:rsidRDefault="00636584" w:rsidP="00A26DD9">
            <w:pPr>
              <w:pStyle w:val="Akapitzlist"/>
              <w:numPr>
                <w:ilvl w:val="0"/>
                <w:numId w:val="18"/>
              </w:numPr>
              <w:rPr>
                <w:rFonts w:ascii="Times New Roman" w:hAnsi="Times New Roman" w:cs="Times New Roman"/>
                <w:sz w:val="24"/>
                <w:szCs w:val="24"/>
              </w:rPr>
            </w:pPr>
            <w:r w:rsidRPr="003B028A">
              <w:rPr>
                <w:rFonts w:ascii="Times New Roman" w:hAnsi="Times New Roman" w:cs="Times New Roman"/>
                <w:b w:val="0"/>
                <w:bCs w:val="0"/>
                <w:sz w:val="24"/>
                <w:szCs w:val="24"/>
              </w:rPr>
              <w:t xml:space="preserve">liczba wniosków złożonych z wykorzystaniem formularza internetowego dostępnego za pośrednictwem strony </w:t>
            </w:r>
            <w:hyperlink r:id="rId39" w:history="1">
              <w:r w:rsidRPr="003B028A">
                <w:rPr>
                  <w:rFonts w:ascii="Times New Roman" w:hAnsi="Times New Roman" w:cs="Times New Roman"/>
                  <w:b w:val="0"/>
                  <w:bCs w:val="0"/>
                  <w:sz w:val="24"/>
                  <w:szCs w:val="24"/>
                  <w:lang w:val="en-US" w:bidi="en-US"/>
                </w:rPr>
                <w:t>www.praca.gov.pl</w:t>
              </w:r>
            </w:hyperlink>
            <w:r w:rsidRPr="003B028A">
              <w:rPr>
                <w:rFonts w:ascii="Times New Roman" w:hAnsi="Times New Roman" w:cs="Times New Roman"/>
                <w:b w:val="0"/>
                <w:bCs w:val="0"/>
                <w:sz w:val="24"/>
                <w:szCs w:val="24"/>
                <w:lang w:val="en-US" w:bidi="en-US"/>
              </w:rPr>
              <w:t>;</w:t>
            </w:r>
          </w:p>
        </w:tc>
        <w:tc>
          <w:tcPr>
            <w:tcW w:w="0" w:type="auto"/>
            <w:vAlign w:val="center"/>
          </w:tcPr>
          <w:p w14:paraId="1C307E68" w14:textId="77777777" w:rsidR="00636584" w:rsidRDefault="00636584" w:rsidP="003B2A5E">
            <w:pPr>
              <w:pStyle w:val="Teksttreci290"/>
              <w:shd w:val="clear" w:color="auto" w:fill="auto"/>
              <w:tabs>
                <w:tab w:val="left" w:pos="781"/>
              </w:tabs>
              <w:spacing w:before="0" w:after="525" w:line="338" w:lineRule="exact"/>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PUP</w:t>
            </w:r>
          </w:p>
        </w:tc>
      </w:tr>
    </w:tbl>
    <w:p w14:paraId="23652890" w14:textId="53BDC14C" w:rsidR="00240B44" w:rsidRDefault="00240B44">
      <w:pPr>
        <w:rPr>
          <w:rFonts w:asciiTheme="majorHAnsi" w:eastAsiaTheme="majorEastAsia" w:hAnsiTheme="majorHAnsi" w:cstheme="majorBidi"/>
          <w:color w:val="2F5496" w:themeColor="accent1" w:themeShade="BF"/>
          <w:sz w:val="32"/>
          <w:szCs w:val="32"/>
        </w:rPr>
      </w:pPr>
    </w:p>
    <w:p w14:paraId="6D899FA0" w14:textId="64D52408" w:rsidR="003B028A" w:rsidRDefault="00240B44">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2A6DAB5C" w14:textId="50C983F9" w:rsidR="00DD716F" w:rsidRPr="0028455E" w:rsidRDefault="00636584" w:rsidP="0028455E">
      <w:pPr>
        <w:pStyle w:val="Nagwek1"/>
        <w:numPr>
          <w:ilvl w:val="0"/>
          <w:numId w:val="21"/>
        </w:numPr>
        <w:rPr>
          <w:rFonts w:ascii="Times New Roman" w:hAnsi="Times New Roman" w:cs="Times New Roman"/>
          <w:b/>
          <w:bCs/>
        </w:rPr>
      </w:pPr>
      <w:bookmarkStart w:id="62" w:name="_Toc76982808"/>
      <w:r w:rsidRPr="007A1015">
        <w:rPr>
          <w:rFonts w:ascii="Times New Roman" w:hAnsi="Times New Roman" w:cs="Times New Roman"/>
          <w:b/>
          <w:bCs/>
        </w:rPr>
        <w:lastRenderedPageBreak/>
        <w:t>Źródła finansowania</w:t>
      </w:r>
      <w:bookmarkEnd w:id="62"/>
    </w:p>
    <w:p w14:paraId="5C8ACCA9" w14:textId="37935697" w:rsidR="00636584" w:rsidRPr="0035388B" w:rsidRDefault="00636584" w:rsidP="00DD716F">
      <w:pPr>
        <w:pStyle w:val="Teksttreci20"/>
        <w:shd w:val="clear" w:color="auto" w:fill="auto"/>
        <w:spacing w:before="0" w:line="349" w:lineRule="exact"/>
        <w:ind w:firstLine="0"/>
        <w:rPr>
          <w:rFonts w:ascii="Times New Roman" w:hAnsi="Times New Roman" w:cs="Times New Roman"/>
          <w:sz w:val="24"/>
          <w:szCs w:val="24"/>
        </w:rPr>
      </w:pPr>
      <w:r w:rsidRPr="0035388B">
        <w:rPr>
          <w:rFonts w:ascii="Times New Roman" w:hAnsi="Times New Roman" w:cs="Times New Roman"/>
          <w:sz w:val="24"/>
          <w:szCs w:val="24"/>
        </w:rPr>
        <w:t>Zadania przewidziane w Programie Promocji Zatrudnienia oraz Aktywizacji Lokalnego Rynku Pracy na lata 20</w:t>
      </w:r>
      <w:r w:rsidR="00511B10">
        <w:rPr>
          <w:rFonts w:ascii="Times New Roman" w:hAnsi="Times New Roman" w:cs="Times New Roman"/>
          <w:sz w:val="24"/>
          <w:szCs w:val="24"/>
        </w:rPr>
        <w:t>21</w:t>
      </w:r>
      <w:r w:rsidRPr="0035388B">
        <w:rPr>
          <w:rFonts w:ascii="Times New Roman" w:hAnsi="Times New Roman" w:cs="Times New Roman"/>
          <w:sz w:val="24"/>
          <w:szCs w:val="24"/>
        </w:rPr>
        <w:t>-202</w:t>
      </w:r>
      <w:r w:rsidR="00511B10">
        <w:rPr>
          <w:rFonts w:ascii="Times New Roman" w:hAnsi="Times New Roman" w:cs="Times New Roman"/>
          <w:sz w:val="24"/>
          <w:szCs w:val="24"/>
        </w:rPr>
        <w:t>5</w:t>
      </w:r>
      <w:r w:rsidRPr="0035388B">
        <w:rPr>
          <w:rFonts w:ascii="Times New Roman" w:hAnsi="Times New Roman" w:cs="Times New Roman"/>
          <w:sz w:val="24"/>
          <w:szCs w:val="24"/>
        </w:rPr>
        <w:t xml:space="preserve"> będą finansowane z następujących źródeł:</w:t>
      </w:r>
    </w:p>
    <w:p w14:paraId="5CF79970" w14:textId="77777777" w:rsidR="00DD716F" w:rsidRDefault="00636584" w:rsidP="00DD716F">
      <w:pPr>
        <w:pStyle w:val="Teksttreci20"/>
        <w:numPr>
          <w:ilvl w:val="0"/>
          <w:numId w:val="19"/>
        </w:numPr>
        <w:shd w:val="clear" w:color="auto" w:fill="auto"/>
        <w:tabs>
          <w:tab w:val="left" w:pos="355"/>
        </w:tabs>
        <w:spacing w:before="0" w:line="349" w:lineRule="exact"/>
        <w:ind w:left="426" w:hanging="400"/>
        <w:rPr>
          <w:rFonts w:ascii="Times New Roman" w:hAnsi="Times New Roman" w:cs="Times New Roman"/>
          <w:sz w:val="24"/>
          <w:szCs w:val="24"/>
        </w:rPr>
      </w:pPr>
      <w:r w:rsidRPr="0035388B">
        <w:rPr>
          <w:rFonts w:ascii="Times New Roman" w:hAnsi="Times New Roman" w:cs="Times New Roman"/>
          <w:sz w:val="24"/>
          <w:szCs w:val="24"/>
        </w:rPr>
        <w:t xml:space="preserve">Fundusz Pracy (w tym środki dodatkowo pozyskane przez Powiatowy Urząd Pracy </w:t>
      </w:r>
      <w:r w:rsidR="00DD716F">
        <w:rPr>
          <w:rFonts w:ascii="Times New Roman" w:hAnsi="Times New Roman" w:cs="Times New Roman"/>
          <w:sz w:val="24"/>
          <w:szCs w:val="24"/>
        </w:rPr>
        <w:br/>
      </w:r>
      <w:r w:rsidRPr="0035388B">
        <w:rPr>
          <w:rFonts w:ascii="Times New Roman" w:hAnsi="Times New Roman" w:cs="Times New Roman"/>
          <w:sz w:val="24"/>
          <w:szCs w:val="24"/>
        </w:rPr>
        <w:t xml:space="preserve">w </w:t>
      </w:r>
      <w:r w:rsidR="00511B10">
        <w:rPr>
          <w:rFonts w:ascii="Times New Roman" w:hAnsi="Times New Roman" w:cs="Times New Roman"/>
          <w:sz w:val="24"/>
          <w:szCs w:val="24"/>
        </w:rPr>
        <w:t>Grójcu</w:t>
      </w:r>
      <w:r w:rsidRPr="0035388B">
        <w:rPr>
          <w:rFonts w:ascii="Times New Roman" w:hAnsi="Times New Roman" w:cs="Times New Roman"/>
          <w:sz w:val="24"/>
          <w:szCs w:val="24"/>
        </w:rPr>
        <w:t xml:space="preserve"> z Rezerwy Ministra </w:t>
      </w:r>
      <w:r w:rsidR="00511B10">
        <w:rPr>
          <w:rFonts w:ascii="Times New Roman" w:hAnsi="Times New Roman" w:cs="Times New Roman"/>
          <w:sz w:val="24"/>
          <w:szCs w:val="24"/>
        </w:rPr>
        <w:t>Rozwoju</w:t>
      </w:r>
      <w:r w:rsidRPr="0035388B">
        <w:rPr>
          <w:rFonts w:ascii="Times New Roman" w:hAnsi="Times New Roman" w:cs="Times New Roman"/>
          <w:sz w:val="24"/>
          <w:szCs w:val="24"/>
        </w:rPr>
        <w:t xml:space="preserve">, Pracy i </w:t>
      </w:r>
      <w:r w:rsidR="00511B10">
        <w:rPr>
          <w:rFonts w:ascii="Times New Roman" w:hAnsi="Times New Roman" w:cs="Times New Roman"/>
          <w:sz w:val="24"/>
          <w:szCs w:val="24"/>
        </w:rPr>
        <w:t>Technologii</w:t>
      </w:r>
      <w:r w:rsidRPr="0035388B">
        <w:rPr>
          <w:rFonts w:ascii="Times New Roman" w:hAnsi="Times New Roman" w:cs="Times New Roman"/>
          <w:sz w:val="24"/>
          <w:szCs w:val="24"/>
        </w:rPr>
        <w:t>),</w:t>
      </w:r>
    </w:p>
    <w:p w14:paraId="7964B6EA" w14:textId="57BF3240" w:rsidR="00636584" w:rsidRPr="00DD716F" w:rsidRDefault="00636584" w:rsidP="00DD716F">
      <w:pPr>
        <w:pStyle w:val="Teksttreci20"/>
        <w:numPr>
          <w:ilvl w:val="0"/>
          <w:numId w:val="19"/>
        </w:numPr>
        <w:shd w:val="clear" w:color="auto" w:fill="auto"/>
        <w:tabs>
          <w:tab w:val="left" w:pos="355"/>
        </w:tabs>
        <w:spacing w:before="0" w:line="349" w:lineRule="exact"/>
        <w:ind w:left="426" w:hanging="400"/>
        <w:rPr>
          <w:rFonts w:ascii="Times New Roman" w:hAnsi="Times New Roman" w:cs="Times New Roman"/>
          <w:sz w:val="24"/>
          <w:szCs w:val="24"/>
        </w:rPr>
      </w:pPr>
      <w:r w:rsidRPr="00DD716F">
        <w:rPr>
          <w:rFonts w:ascii="Times New Roman" w:hAnsi="Times New Roman" w:cs="Times New Roman"/>
          <w:sz w:val="24"/>
          <w:szCs w:val="24"/>
        </w:rPr>
        <w:t>środki pochodzące z funduszy Unii Europejskiej w tym z Europejskiego Funduszu Społecznego,</w:t>
      </w:r>
    </w:p>
    <w:p w14:paraId="27CA22A0" w14:textId="77777777" w:rsidR="00636584" w:rsidRPr="0035388B" w:rsidRDefault="00636584" w:rsidP="00DD716F">
      <w:pPr>
        <w:pStyle w:val="Teksttreci20"/>
        <w:numPr>
          <w:ilvl w:val="0"/>
          <w:numId w:val="19"/>
        </w:numPr>
        <w:shd w:val="clear" w:color="auto" w:fill="auto"/>
        <w:tabs>
          <w:tab w:val="left" w:pos="355"/>
        </w:tabs>
        <w:spacing w:before="0" w:line="356" w:lineRule="exact"/>
        <w:ind w:left="426" w:hanging="400"/>
        <w:rPr>
          <w:rFonts w:ascii="Times New Roman" w:hAnsi="Times New Roman" w:cs="Times New Roman"/>
          <w:sz w:val="24"/>
          <w:szCs w:val="24"/>
        </w:rPr>
      </w:pPr>
      <w:r w:rsidRPr="0035388B">
        <w:rPr>
          <w:rFonts w:ascii="Times New Roman" w:hAnsi="Times New Roman" w:cs="Times New Roman"/>
          <w:sz w:val="24"/>
          <w:szCs w:val="24"/>
        </w:rPr>
        <w:t>Państwowy Fundusz Rehabilitacji Osób Niepełnosprawnych,</w:t>
      </w:r>
    </w:p>
    <w:p w14:paraId="109F1218" w14:textId="77777777" w:rsidR="00636584" w:rsidRPr="0035388B" w:rsidRDefault="00636584" w:rsidP="00DD716F">
      <w:pPr>
        <w:pStyle w:val="Teksttreci20"/>
        <w:numPr>
          <w:ilvl w:val="0"/>
          <w:numId w:val="19"/>
        </w:numPr>
        <w:shd w:val="clear" w:color="auto" w:fill="auto"/>
        <w:tabs>
          <w:tab w:val="left" w:pos="355"/>
        </w:tabs>
        <w:spacing w:before="0" w:line="356" w:lineRule="exact"/>
        <w:ind w:left="426" w:hanging="400"/>
        <w:rPr>
          <w:rFonts w:ascii="Times New Roman" w:hAnsi="Times New Roman" w:cs="Times New Roman"/>
          <w:sz w:val="24"/>
          <w:szCs w:val="24"/>
        </w:rPr>
      </w:pPr>
      <w:r w:rsidRPr="0035388B">
        <w:rPr>
          <w:rFonts w:ascii="Times New Roman" w:hAnsi="Times New Roman" w:cs="Times New Roman"/>
          <w:sz w:val="24"/>
          <w:szCs w:val="24"/>
        </w:rPr>
        <w:t>środki jednostek samorządu terytorialnego,</w:t>
      </w:r>
    </w:p>
    <w:p w14:paraId="4185DE83" w14:textId="77777777" w:rsidR="00636584" w:rsidRPr="0035388B" w:rsidRDefault="00636584" w:rsidP="00DD716F">
      <w:pPr>
        <w:pStyle w:val="Teksttreci20"/>
        <w:numPr>
          <w:ilvl w:val="0"/>
          <w:numId w:val="19"/>
        </w:numPr>
        <w:shd w:val="clear" w:color="auto" w:fill="auto"/>
        <w:tabs>
          <w:tab w:val="left" w:pos="355"/>
        </w:tabs>
        <w:spacing w:before="0" w:after="671" w:line="356" w:lineRule="exact"/>
        <w:ind w:left="426" w:hanging="400"/>
        <w:rPr>
          <w:rFonts w:ascii="Times New Roman" w:hAnsi="Times New Roman" w:cs="Times New Roman"/>
          <w:sz w:val="24"/>
          <w:szCs w:val="24"/>
        </w:rPr>
      </w:pPr>
      <w:r w:rsidRPr="0035388B">
        <w:rPr>
          <w:rFonts w:ascii="Times New Roman" w:hAnsi="Times New Roman" w:cs="Times New Roman"/>
          <w:sz w:val="24"/>
          <w:szCs w:val="24"/>
        </w:rPr>
        <w:t>środki pracodawców/partnerów.</w:t>
      </w:r>
    </w:p>
    <w:p w14:paraId="50D93356" w14:textId="741D4367" w:rsidR="00DD716F" w:rsidRPr="0028455E" w:rsidRDefault="00636584" w:rsidP="0028455E">
      <w:pPr>
        <w:pStyle w:val="Nagwek1"/>
        <w:numPr>
          <w:ilvl w:val="0"/>
          <w:numId w:val="21"/>
        </w:numPr>
        <w:rPr>
          <w:rFonts w:ascii="Times New Roman" w:hAnsi="Times New Roman" w:cs="Times New Roman"/>
          <w:b/>
          <w:bCs/>
        </w:rPr>
      </w:pPr>
      <w:bookmarkStart w:id="63" w:name="_Toc76982809"/>
      <w:r w:rsidRPr="007A1015">
        <w:rPr>
          <w:rFonts w:ascii="Times New Roman" w:hAnsi="Times New Roman" w:cs="Times New Roman"/>
          <w:b/>
          <w:bCs/>
        </w:rPr>
        <w:t>Monitoring programu</w:t>
      </w:r>
      <w:bookmarkEnd w:id="63"/>
    </w:p>
    <w:p w14:paraId="52E786D4" w14:textId="21C655E0" w:rsidR="00636584" w:rsidRDefault="00636584" w:rsidP="00DD716F">
      <w:pPr>
        <w:pStyle w:val="Teksttreci20"/>
        <w:shd w:val="clear" w:color="auto" w:fill="auto"/>
        <w:spacing w:before="0" w:after="120" w:line="360" w:lineRule="auto"/>
        <w:ind w:firstLine="0"/>
        <w:rPr>
          <w:rFonts w:ascii="Times New Roman" w:hAnsi="Times New Roman" w:cs="Times New Roman"/>
          <w:sz w:val="24"/>
          <w:szCs w:val="24"/>
        </w:rPr>
      </w:pPr>
      <w:r w:rsidRPr="0035388B">
        <w:rPr>
          <w:rFonts w:ascii="Times New Roman" w:hAnsi="Times New Roman" w:cs="Times New Roman"/>
          <w:sz w:val="24"/>
          <w:szCs w:val="24"/>
        </w:rPr>
        <w:t>Działania monitorujące realizację celów Programu Promocji Zatrudnienia oraz Aktywizacji Lokalnego Rynku Pracy na lata 20</w:t>
      </w:r>
      <w:r w:rsidR="0035388B">
        <w:rPr>
          <w:rFonts w:ascii="Times New Roman" w:hAnsi="Times New Roman" w:cs="Times New Roman"/>
          <w:sz w:val="24"/>
          <w:szCs w:val="24"/>
        </w:rPr>
        <w:t>21</w:t>
      </w:r>
      <w:r w:rsidRPr="0035388B">
        <w:rPr>
          <w:rFonts w:ascii="Times New Roman" w:hAnsi="Times New Roman" w:cs="Times New Roman"/>
          <w:sz w:val="24"/>
          <w:szCs w:val="24"/>
        </w:rPr>
        <w:t>-202</w:t>
      </w:r>
      <w:r w:rsidR="0035388B">
        <w:rPr>
          <w:rFonts w:ascii="Times New Roman" w:hAnsi="Times New Roman" w:cs="Times New Roman"/>
          <w:sz w:val="24"/>
          <w:szCs w:val="24"/>
        </w:rPr>
        <w:t>5</w:t>
      </w:r>
      <w:r w:rsidRPr="0035388B">
        <w:rPr>
          <w:rFonts w:ascii="Times New Roman" w:hAnsi="Times New Roman" w:cs="Times New Roman"/>
          <w:sz w:val="24"/>
          <w:szCs w:val="24"/>
        </w:rPr>
        <w:t xml:space="preserve"> prowadzone będą przez pracowników poszczególnych komórek organizacyjnych Powiatowego Urzędu Pracy w </w:t>
      </w:r>
      <w:r w:rsidR="0035388B">
        <w:rPr>
          <w:rFonts w:ascii="Times New Roman" w:hAnsi="Times New Roman" w:cs="Times New Roman"/>
          <w:sz w:val="24"/>
          <w:szCs w:val="24"/>
        </w:rPr>
        <w:t>Grójcu</w:t>
      </w:r>
      <w:r w:rsidRPr="0035388B">
        <w:rPr>
          <w:rFonts w:ascii="Times New Roman" w:hAnsi="Times New Roman" w:cs="Times New Roman"/>
          <w:sz w:val="24"/>
          <w:szCs w:val="24"/>
        </w:rPr>
        <w:t xml:space="preserve"> pod nadzorem Kierownika </w:t>
      </w:r>
      <w:r w:rsidR="0035388B">
        <w:rPr>
          <w:rFonts w:ascii="Times New Roman" w:hAnsi="Times New Roman" w:cs="Times New Roman"/>
          <w:sz w:val="24"/>
          <w:szCs w:val="24"/>
        </w:rPr>
        <w:t>Referatu Aktywizacji Rynku Pracy</w:t>
      </w:r>
      <w:r w:rsidRPr="0035388B">
        <w:rPr>
          <w:rFonts w:ascii="Times New Roman" w:hAnsi="Times New Roman" w:cs="Times New Roman"/>
          <w:sz w:val="24"/>
          <w:szCs w:val="24"/>
        </w:rPr>
        <w:t>. Na podstawie informacji okresowych, corocznie sporządzan</w:t>
      </w:r>
      <w:r w:rsidR="00511B10">
        <w:rPr>
          <w:rFonts w:ascii="Times New Roman" w:hAnsi="Times New Roman" w:cs="Times New Roman"/>
          <w:sz w:val="24"/>
          <w:szCs w:val="24"/>
        </w:rPr>
        <w:t>y</w:t>
      </w:r>
      <w:r w:rsidRPr="0035388B">
        <w:rPr>
          <w:rFonts w:ascii="Times New Roman" w:hAnsi="Times New Roman" w:cs="Times New Roman"/>
          <w:sz w:val="24"/>
          <w:szCs w:val="24"/>
        </w:rPr>
        <w:t xml:space="preserve"> będzie </w:t>
      </w:r>
      <w:r w:rsidR="00511B10">
        <w:rPr>
          <w:rFonts w:ascii="Times New Roman" w:hAnsi="Times New Roman" w:cs="Times New Roman"/>
          <w:sz w:val="24"/>
          <w:szCs w:val="24"/>
        </w:rPr>
        <w:t>raport</w:t>
      </w:r>
      <w:r w:rsidRPr="0035388B">
        <w:rPr>
          <w:rFonts w:ascii="Times New Roman" w:hAnsi="Times New Roman" w:cs="Times New Roman"/>
          <w:sz w:val="24"/>
          <w:szCs w:val="24"/>
        </w:rPr>
        <w:t xml:space="preserve"> z realizacji Programu, któr</w:t>
      </w:r>
      <w:r w:rsidR="00511B10">
        <w:rPr>
          <w:rFonts w:ascii="Times New Roman" w:hAnsi="Times New Roman" w:cs="Times New Roman"/>
          <w:sz w:val="24"/>
          <w:szCs w:val="24"/>
        </w:rPr>
        <w:t>y</w:t>
      </w:r>
      <w:r w:rsidRPr="0035388B">
        <w:rPr>
          <w:rFonts w:ascii="Times New Roman" w:hAnsi="Times New Roman" w:cs="Times New Roman"/>
          <w:sz w:val="24"/>
          <w:szCs w:val="24"/>
        </w:rPr>
        <w:t xml:space="preserve"> następnie przedstawion</w:t>
      </w:r>
      <w:r w:rsidR="00511B10">
        <w:rPr>
          <w:rFonts w:ascii="Times New Roman" w:hAnsi="Times New Roman" w:cs="Times New Roman"/>
          <w:sz w:val="24"/>
          <w:szCs w:val="24"/>
        </w:rPr>
        <w:t>y</w:t>
      </w:r>
      <w:r w:rsidRPr="0035388B">
        <w:rPr>
          <w:rFonts w:ascii="Times New Roman" w:hAnsi="Times New Roman" w:cs="Times New Roman"/>
          <w:sz w:val="24"/>
          <w:szCs w:val="24"/>
        </w:rPr>
        <w:t xml:space="preserve"> zostanie Radzie Powiatu </w:t>
      </w:r>
      <w:r w:rsidR="0035388B">
        <w:rPr>
          <w:rFonts w:ascii="Times New Roman" w:hAnsi="Times New Roman" w:cs="Times New Roman"/>
          <w:sz w:val="24"/>
          <w:szCs w:val="24"/>
        </w:rPr>
        <w:t>Grójeckiego.</w:t>
      </w:r>
    </w:p>
    <w:p w14:paraId="22252414" w14:textId="1751AA50" w:rsidR="008C0A2C" w:rsidRDefault="008C0A2C">
      <w:pPr>
        <w:rPr>
          <w:rFonts w:ascii="Times New Roman" w:eastAsia="Georgia" w:hAnsi="Times New Roman" w:cs="Times New Roman"/>
          <w:sz w:val="24"/>
          <w:szCs w:val="24"/>
        </w:rPr>
      </w:pPr>
      <w:r>
        <w:rPr>
          <w:rFonts w:ascii="Times New Roman" w:hAnsi="Times New Roman" w:cs="Times New Roman"/>
          <w:sz w:val="24"/>
          <w:szCs w:val="24"/>
        </w:rPr>
        <w:br w:type="page"/>
      </w:r>
    </w:p>
    <w:p w14:paraId="32FF77B6" w14:textId="3AA29D4F" w:rsidR="001E17A4" w:rsidRPr="00175A18" w:rsidRDefault="008C0A2C" w:rsidP="008C0A2C">
      <w:pPr>
        <w:pStyle w:val="Nagwek1"/>
        <w:rPr>
          <w:rFonts w:ascii="Times New Roman" w:hAnsi="Times New Roman" w:cs="Times New Roman"/>
          <w:b/>
          <w:bCs/>
        </w:rPr>
      </w:pPr>
      <w:bookmarkStart w:id="64" w:name="_Toc76982810"/>
      <w:r w:rsidRPr="00175A18">
        <w:rPr>
          <w:rFonts w:ascii="Times New Roman" w:hAnsi="Times New Roman" w:cs="Times New Roman"/>
          <w:b/>
          <w:bCs/>
        </w:rPr>
        <w:lastRenderedPageBreak/>
        <w:t>Wykaz Ilustracji:</w:t>
      </w:r>
      <w:bookmarkEnd w:id="64"/>
    </w:p>
    <w:p w14:paraId="40EE1237" w14:textId="78C50EAD" w:rsidR="0028455E" w:rsidRDefault="005B654B">
      <w:pPr>
        <w:pStyle w:val="Spisilustracji"/>
        <w:tabs>
          <w:tab w:val="right" w:leader="dot" w:pos="9060"/>
        </w:tabs>
        <w:rPr>
          <w:rFonts w:eastAsiaTheme="minorEastAsia"/>
          <w:noProof/>
          <w:lang w:eastAsia="pl-PL"/>
        </w:rPr>
      </w:pPr>
      <w:r>
        <w:fldChar w:fldCharType="begin"/>
      </w:r>
      <w:r>
        <w:instrText xml:space="preserve"> TOC \h \z \c "Tabela Nr " </w:instrText>
      </w:r>
      <w:r>
        <w:fldChar w:fldCharType="separate"/>
      </w:r>
      <w:hyperlink w:anchor="_Toc76980129" w:history="1">
        <w:r w:rsidR="0028455E" w:rsidRPr="002C3596">
          <w:rPr>
            <w:rStyle w:val="Hipercze"/>
            <w:rFonts w:ascii="Times New Roman" w:hAnsi="Times New Roman" w:cs="Times New Roman"/>
            <w:noProof/>
          </w:rPr>
          <w:t>Tabela Nr  1: Podmioty gospodarki narodowej w rejestrze REGON w województwie mazowieckim wg powiatów w 2020 r.</w:t>
        </w:r>
        <w:r w:rsidR="0028455E">
          <w:rPr>
            <w:noProof/>
            <w:webHidden/>
          </w:rPr>
          <w:tab/>
        </w:r>
        <w:r w:rsidR="0028455E">
          <w:rPr>
            <w:noProof/>
            <w:webHidden/>
          </w:rPr>
          <w:fldChar w:fldCharType="begin"/>
        </w:r>
        <w:r w:rsidR="0028455E">
          <w:rPr>
            <w:noProof/>
            <w:webHidden/>
          </w:rPr>
          <w:instrText xml:space="preserve"> PAGEREF _Toc76980129 \h </w:instrText>
        </w:r>
        <w:r w:rsidR="0028455E">
          <w:rPr>
            <w:noProof/>
            <w:webHidden/>
          </w:rPr>
        </w:r>
        <w:r w:rsidR="0028455E">
          <w:rPr>
            <w:noProof/>
            <w:webHidden/>
          </w:rPr>
          <w:fldChar w:fldCharType="separate"/>
        </w:r>
        <w:r w:rsidR="00240B44">
          <w:rPr>
            <w:noProof/>
            <w:webHidden/>
          </w:rPr>
          <w:t>11</w:t>
        </w:r>
        <w:r w:rsidR="0028455E">
          <w:rPr>
            <w:noProof/>
            <w:webHidden/>
          </w:rPr>
          <w:fldChar w:fldCharType="end"/>
        </w:r>
      </w:hyperlink>
    </w:p>
    <w:p w14:paraId="083DA053" w14:textId="7C1C01BF" w:rsidR="0028455E" w:rsidRDefault="00417F84">
      <w:pPr>
        <w:pStyle w:val="Spisilustracji"/>
        <w:tabs>
          <w:tab w:val="right" w:leader="dot" w:pos="9060"/>
        </w:tabs>
        <w:rPr>
          <w:rFonts w:eastAsiaTheme="minorEastAsia"/>
          <w:noProof/>
          <w:lang w:eastAsia="pl-PL"/>
        </w:rPr>
      </w:pPr>
      <w:hyperlink w:anchor="_Toc76980130" w:history="1">
        <w:r w:rsidR="0028455E" w:rsidRPr="002C3596">
          <w:rPr>
            <w:rStyle w:val="Hipercze"/>
            <w:rFonts w:ascii="Times New Roman" w:hAnsi="Times New Roman" w:cs="Times New Roman"/>
            <w:noProof/>
          </w:rPr>
          <w:t>Tabela Nr  2: Podmioty gospodarki narodowej wg sektorów własności oraz wybranych form prawnych w powiecie grójeckim w 2020 r.</w:t>
        </w:r>
        <w:r w:rsidR="0028455E">
          <w:rPr>
            <w:noProof/>
            <w:webHidden/>
          </w:rPr>
          <w:tab/>
        </w:r>
        <w:r w:rsidR="0028455E">
          <w:rPr>
            <w:noProof/>
            <w:webHidden/>
          </w:rPr>
          <w:fldChar w:fldCharType="begin"/>
        </w:r>
        <w:r w:rsidR="0028455E">
          <w:rPr>
            <w:noProof/>
            <w:webHidden/>
          </w:rPr>
          <w:instrText xml:space="preserve"> PAGEREF _Toc76980130 \h </w:instrText>
        </w:r>
        <w:r w:rsidR="0028455E">
          <w:rPr>
            <w:noProof/>
            <w:webHidden/>
          </w:rPr>
        </w:r>
        <w:r w:rsidR="0028455E">
          <w:rPr>
            <w:noProof/>
            <w:webHidden/>
          </w:rPr>
          <w:fldChar w:fldCharType="separate"/>
        </w:r>
        <w:r w:rsidR="00240B44">
          <w:rPr>
            <w:noProof/>
            <w:webHidden/>
          </w:rPr>
          <w:t>13</w:t>
        </w:r>
        <w:r w:rsidR="0028455E">
          <w:rPr>
            <w:noProof/>
            <w:webHidden/>
          </w:rPr>
          <w:fldChar w:fldCharType="end"/>
        </w:r>
      </w:hyperlink>
    </w:p>
    <w:p w14:paraId="3F3C498C" w14:textId="046520E1" w:rsidR="0028455E" w:rsidRDefault="00417F84">
      <w:pPr>
        <w:pStyle w:val="Spisilustracji"/>
        <w:tabs>
          <w:tab w:val="right" w:leader="dot" w:pos="9060"/>
        </w:tabs>
        <w:rPr>
          <w:rFonts w:eastAsiaTheme="minorEastAsia"/>
          <w:noProof/>
          <w:lang w:eastAsia="pl-PL"/>
        </w:rPr>
      </w:pPr>
      <w:hyperlink w:anchor="_Toc76980131" w:history="1">
        <w:r w:rsidR="0028455E" w:rsidRPr="002C3596">
          <w:rPr>
            <w:rStyle w:val="Hipercze"/>
            <w:rFonts w:ascii="Times New Roman" w:hAnsi="Times New Roman" w:cs="Times New Roman"/>
            <w:noProof/>
          </w:rPr>
          <w:t>Tabela Nr  3: Podmioty gospodarki narodowej w powiecie grójeckim w 2020 r. wg wielkości zatrudnienia</w:t>
        </w:r>
        <w:r w:rsidR="0028455E">
          <w:rPr>
            <w:noProof/>
            <w:webHidden/>
          </w:rPr>
          <w:tab/>
        </w:r>
        <w:r w:rsidR="0028455E">
          <w:rPr>
            <w:noProof/>
            <w:webHidden/>
          </w:rPr>
          <w:fldChar w:fldCharType="begin"/>
        </w:r>
        <w:r w:rsidR="0028455E">
          <w:rPr>
            <w:noProof/>
            <w:webHidden/>
          </w:rPr>
          <w:instrText xml:space="preserve"> PAGEREF _Toc76980131 \h </w:instrText>
        </w:r>
        <w:r w:rsidR="0028455E">
          <w:rPr>
            <w:noProof/>
            <w:webHidden/>
          </w:rPr>
        </w:r>
        <w:r w:rsidR="0028455E">
          <w:rPr>
            <w:noProof/>
            <w:webHidden/>
          </w:rPr>
          <w:fldChar w:fldCharType="separate"/>
        </w:r>
        <w:r w:rsidR="00240B44">
          <w:rPr>
            <w:noProof/>
            <w:webHidden/>
          </w:rPr>
          <w:t>15</w:t>
        </w:r>
        <w:r w:rsidR="0028455E">
          <w:rPr>
            <w:noProof/>
            <w:webHidden/>
          </w:rPr>
          <w:fldChar w:fldCharType="end"/>
        </w:r>
      </w:hyperlink>
    </w:p>
    <w:p w14:paraId="06DE5EF2" w14:textId="5BDFA2E2" w:rsidR="0028455E" w:rsidRDefault="00417F84">
      <w:pPr>
        <w:pStyle w:val="Spisilustracji"/>
        <w:tabs>
          <w:tab w:val="right" w:leader="dot" w:pos="9060"/>
        </w:tabs>
        <w:rPr>
          <w:rFonts w:eastAsiaTheme="minorEastAsia"/>
          <w:noProof/>
          <w:lang w:eastAsia="pl-PL"/>
        </w:rPr>
      </w:pPr>
      <w:hyperlink w:anchor="_Toc76980132" w:history="1">
        <w:r w:rsidR="0028455E" w:rsidRPr="002C3596">
          <w:rPr>
            <w:rStyle w:val="Hipercze"/>
            <w:rFonts w:ascii="Times New Roman" w:hAnsi="Times New Roman" w:cs="Times New Roman"/>
            <w:noProof/>
          </w:rPr>
          <w:t>Tabela Nr  4: Zarejestrowani bezrobotni wg gmin powiatu grójeckiego w latach 2019-2020</w:t>
        </w:r>
        <w:r w:rsidR="0028455E">
          <w:rPr>
            <w:noProof/>
            <w:webHidden/>
          </w:rPr>
          <w:tab/>
        </w:r>
        <w:r w:rsidR="0028455E">
          <w:rPr>
            <w:noProof/>
            <w:webHidden/>
          </w:rPr>
          <w:fldChar w:fldCharType="begin"/>
        </w:r>
        <w:r w:rsidR="0028455E">
          <w:rPr>
            <w:noProof/>
            <w:webHidden/>
          </w:rPr>
          <w:instrText xml:space="preserve"> PAGEREF _Toc76980132 \h </w:instrText>
        </w:r>
        <w:r w:rsidR="0028455E">
          <w:rPr>
            <w:noProof/>
            <w:webHidden/>
          </w:rPr>
        </w:r>
        <w:r w:rsidR="0028455E">
          <w:rPr>
            <w:noProof/>
            <w:webHidden/>
          </w:rPr>
          <w:fldChar w:fldCharType="separate"/>
        </w:r>
        <w:r w:rsidR="00240B44">
          <w:rPr>
            <w:noProof/>
            <w:webHidden/>
          </w:rPr>
          <w:t>17</w:t>
        </w:r>
        <w:r w:rsidR="0028455E">
          <w:rPr>
            <w:noProof/>
            <w:webHidden/>
          </w:rPr>
          <w:fldChar w:fldCharType="end"/>
        </w:r>
      </w:hyperlink>
    </w:p>
    <w:p w14:paraId="1BED30A6" w14:textId="06BCEE21" w:rsidR="0028455E" w:rsidRDefault="00417F84">
      <w:pPr>
        <w:pStyle w:val="Spisilustracji"/>
        <w:tabs>
          <w:tab w:val="right" w:leader="dot" w:pos="9060"/>
        </w:tabs>
        <w:rPr>
          <w:rFonts w:eastAsiaTheme="minorEastAsia"/>
          <w:noProof/>
          <w:lang w:eastAsia="pl-PL"/>
        </w:rPr>
      </w:pPr>
      <w:hyperlink w:anchor="_Toc76980133" w:history="1">
        <w:r w:rsidR="0028455E" w:rsidRPr="002C3596">
          <w:rPr>
            <w:rStyle w:val="Hipercze"/>
            <w:rFonts w:ascii="Times New Roman" w:hAnsi="Times New Roman" w:cs="Times New Roman"/>
            <w:noProof/>
          </w:rPr>
          <w:t>Tabela Nr  5: Osoby w szczególnej sytuacji na rynku pracy zarejestrowane w PUP Grójec w 2020 r.</w:t>
        </w:r>
        <w:r w:rsidR="0028455E">
          <w:rPr>
            <w:noProof/>
            <w:webHidden/>
          </w:rPr>
          <w:tab/>
        </w:r>
        <w:r w:rsidR="0028455E">
          <w:rPr>
            <w:noProof/>
            <w:webHidden/>
          </w:rPr>
          <w:fldChar w:fldCharType="begin"/>
        </w:r>
        <w:r w:rsidR="0028455E">
          <w:rPr>
            <w:noProof/>
            <w:webHidden/>
          </w:rPr>
          <w:instrText xml:space="preserve"> PAGEREF _Toc76980133 \h </w:instrText>
        </w:r>
        <w:r w:rsidR="0028455E">
          <w:rPr>
            <w:noProof/>
            <w:webHidden/>
          </w:rPr>
        </w:r>
        <w:r w:rsidR="0028455E">
          <w:rPr>
            <w:noProof/>
            <w:webHidden/>
          </w:rPr>
          <w:fldChar w:fldCharType="separate"/>
        </w:r>
        <w:r w:rsidR="00240B44">
          <w:rPr>
            <w:noProof/>
            <w:webHidden/>
          </w:rPr>
          <w:t>19</w:t>
        </w:r>
        <w:r w:rsidR="0028455E">
          <w:rPr>
            <w:noProof/>
            <w:webHidden/>
          </w:rPr>
          <w:fldChar w:fldCharType="end"/>
        </w:r>
      </w:hyperlink>
    </w:p>
    <w:p w14:paraId="757015C3" w14:textId="68AD8368" w:rsidR="0028455E" w:rsidRDefault="00417F84">
      <w:pPr>
        <w:pStyle w:val="Spisilustracji"/>
        <w:tabs>
          <w:tab w:val="right" w:leader="dot" w:pos="9060"/>
        </w:tabs>
        <w:rPr>
          <w:rFonts w:eastAsiaTheme="minorEastAsia"/>
          <w:noProof/>
          <w:lang w:eastAsia="pl-PL"/>
        </w:rPr>
      </w:pPr>
      <w:hyperlink w:anchor="_Toc76980134" w:history="1">
        <w:r w:rsidR="0028455E" w:rsidRPr="002C3596">
          <w:rPr>
            <w:rStyle w:val="Hipercze"/>
            <w:rFonts w:ascii="Times New Roman" w:hAnsi="Times New Roman" w:cs="Times New Roman"/>
            <w:noProof/>
          </w:rPr>
          <w:t>Tabela Nr  6: Wybrane usługi rynku pracy realizowane przez PUP Grójec w latach 2018-2020r.</w:t>
        </w:r>
        <w:r w:rsidR="0028455E">
          <w:rPr>
            <w:noProof/>
            <w:webHidden/>
          </w:rPr>
          <w:tab/>
        </w:r>
        <w:r w:rsidR="0028455E">
          <w:rPr>
            <w:noProof/>
            <w:webHidden/>
          </w:rPr>
          <w:fldChar w:fldCharType="begin"/>
        </w:r>
        <w:r w:rsidR="0028455E">
          <w:rPr>
            <w:noProof/>
            <w:webHidden/>
          </w:rPr>
          <w:instrText xml:space="preserve"> PAGEREF _Toc76980134 \h </w:instrText>
        </w:r>
        <w:r w:rsidR="0028455E">
          <w:rPr>
            <w:noProof/>
            <w:webHidden/>
          </w:rPr>
        </w:r>
        <w:r w:rsidR="0028455E">
          <w:rPr>
            <w:noProof/>
            <w:webHidden/>
          </w:rPr>
          <w:fldChar w:fldCharType="separate"/>
        </w:r>
        <w:r w:rsidR="00240B44">
          <w:rPr>
            <w:noProof/>
            <w:webHidden/>
          </w:rPr>
          <w:t>27</w:t>
        </w:r>
        <w:r w:rsidR="0028455E">
          <w:rPr>
            <w:noProof/>
            <w:webHidden/>
          </w:rPr>
          <w:fldChar w:fldCharType="end"/>
        </w:r>
      </w:hyperlink>
    </w:p>
    <w:p w14:paraId="67FFC24A" w14:textId="378089EC" w:rsidR="0028455E" w:rsidRDefault="00417F84">
      <w:pPr>
        <w:pStyle w:val="Spisilustracji"/>
        <w:tabs>
          <w:tab w:val="right" w:leader="dot" w:pos="9060"/>
        </w:tabs>
        <w:rPr>
          <w:rFonts w:eastAsiaTheme="minorEastAsia"/>
          <w:noProof/>
          <w:lang w:eastAsia="pl-PL"/>
        </w:rPr>
      </w:pPr>
      <w:hyperlink w:anchor="_Toc76980135" w:history="1">
        <w:r w:rsidR="0028455E" w:rsidRPr="002C3596">
          <w:rPr>
            <w:rStyle w:val="Hipercze"/>
            <w:rFonts w:ascii="Times New Roman" w:hAnsi="Times New Roman" w:cs="Times New Roman"/>
            <w:noProof/>
          </w:rPr>
          <w:t>Tabela Nr  7: Aktywizacja osób bezrobotnych wg formy wsparcia w latach 2018-2020</w:t>
        </w:r>
        <w:r w:rsidR="0028455E">
          <w:rPr>
            <w:noProof/>
            <w:webHidden/>
          </w:rPr>
          <w:tab/>
        </w:r>
        <w:r w:rsidR="0028455E">
          <w:rPr>
            <w:noProof/>
            <w:webHidden/>
          </w:rPr>
          <w:fldChar w:fldCharType="begin"/>
        </w:r>
        <w:r w:rsidR="0028455E">
          <w:rPr>
            <w:noProof/>
            <w:webHidden/>
          </w:rPr>
          <w:instrText xml:space="preserve"> PAGEREF _Toc76980135 \h </w:instrText>
        </w:r>
        <w:r w:rsidR="0028455E">
          <w:rPr>
            <w:noProof/>
            <w:webHidden/>
          </w:rPr>
        </w:r>
        <w:r w:rsidR="0028455E">
          <w:rPr>
            <w:noProof/>
            <w:webHidden/>
          </w:rPr>
          <w:fldChar w:fldCharType="separate"/>
        </w:r>
        <w:r w:rsidR="00240B44">
          <w:rPr>
            <w:noProof/>
            <w:webHidden/>
          </w:rPr>
          <w:t>28</w:t>
        </w:r>
        <w:r w:rsidR="0028455E">
          <w:rPr>
            <w:noProof/>
            <w:webHidden/>
          </w:rPr>
          <w:fldChar w:fldCharType="end"/>
        </w:r>
      </w:hyperlink>
    </w:p>
    <w:p w14:paraId="59CD72D0" w14:textId="510A25CB" w:rsidR="0028455E" w:rsidRDefault="00417F84">
      <w:pPr>
        <w:pStyle w:val="Spisilustracji"/>
        <w:tabs>
          <w:tab w:val="right" w:leader="dot" w:pos="9060"/>
        </w:tabs>
        <w:rPr>
          <w:rFonts w:eastAsiaTheme="minorEastAsia"/>
          <w:noProof/>
          <w:lang w:eastAsia="pl-PL"/>
        </w:rPr>
      </w:pPr>
      <w:hyperlink w:anchor="_Toc76980136" w:history="1">
        <w:r w:rsidR="0028455E" w:rsidRPr="002C3596">
          <w:rPr>
            <w:rStyle w:val="Hipercze"/>
            <w:rFonts w:ascii="Times New Roman" w:hAnsi="Times New Roman" w:cs="Times New Roman"/>
            <w:noProof/>
          </w:rPr>
          <w:t>Tabela Nr  8: Wydatkowanie środków FP i EFS będących w dyspozycji powiatowego Urzędu Pracy w Grójcu w latach 2018-2020 w zł</w:t>
        </w:r>
        <w:r w:rsidR="0028455E">
          <w:rPr>
            <w:noProof/>
            <w:webHidden/>
          </w:rPr>
          <w:tab/>
        </w:r>
        <w:r w:rsidR="0028455E">
          <w:rPr>
            <w:noProof/>
            <w:webHidden/>
          </w:rPr>
          <w:fldChar w:fldCharType="begin"/>
        </w:r>
        <w:r w:rsidR="0028455E">
          <w:rPr>
            <w:noProof/>
            <w:webHidden/>
          </w:rPr>
          <w:instrText xml:space="preserve"> PAGEREF _Toc76980136 \h </w:instrText>
        </w:r>
        <w:r w:rsidR="0028455E">
          <w:rPr>
            <w:noProof/>
            <w:webHidden/>
          </w:rPr>
        </w:r>
        <w:r w:rsidR="0028455E">
          <w:rPr>
            <w:noProof/>
            <w:webHidden/>
          </w:rPr>
          <w:fldChar w:fldCharType="separate"/>
        </w:r>
        <w:r w:rsidR="00240B44">
          <w:rPr>
            <w:noProof/>
            <w:webHidden/>
          </w:rPr>
          <w:t>29</w:t>
        </w:r>
        <w:r w:rsidR="0028455E">
          <w:rPr>
            <w:noProof/>
            <w:webHidden/>
          </w:rPr>
          <w:fldChar w:fldCharType="end"/>
        </w:r>
      </w:hyperlink>
    </w:p>
    <w:p w14:paraId="39BA7EEA" w14:textId="2055BF2C" w:rsidR="0028455E" w:rsidRDefault="00417F84">
      <w:pPr>
        <w:pStyle w:val="Spisilustracji"/>
        <w:tabs>
          <w:tab w:val="right" w:leader="dot" w:pos="9060"/>
        </w:tabs>
        <w:rPr>
          <w:rFonts w:eastAsiaTheme="minorEastAsia"/>
          <w:noProof/>
          <w:lang w:eastAsia="pl-PL"/>
        </w:rPr>
      </w:pPr>
      <w:hyperlink w:anchor="_Toc76980137" w:history="1">
        <w:r w:rsidR="0028455E" w:rsidRPr="002C3596">
          <w:rPr>
            <w:rStyle w:val="Hipercze"/>
            <w:rFonts w:ascii="Times New Roman" w:hAnsi="Times New Roman" w:cs="Times New Roman"/>
            <w:noProof/>
          </w:rPr>
          <w:t>Tabela Nr  9: Realizacja programów współfinansowanych z Europejskiego Funduszu Społecznego  w latach 2018-2020</w:t>
        </w:r>
        <w:r w:rsidR="0028455E">
          <w:rPr>
            <w:noProof/>
            <w:webHidden/>
          </w:rPr>
          <w:tab/>
        </w:r>
        <w:r w:rsidR="0028455E">
          <w:rPr>
            <w:noProof/>
            <w:webHidden/>
          </w:rPr>
          <w:fldChar w:fldCharType="begin"/>
        </w:r>
        <w:r w:rsidR="0028455E">
          <w:rPr>
            <w:noProof/>
            <w:webHidden/>
          </w:rPr>
          <w:instrText xml:space="preserve"> PAGEREF _Toc76980137 \h </w:instrText>
        </w:r>
        <w:r w:rsidR="0028455E">
          <w:rPr>
            <w:noProof/>
            <w:webHidden/>
          </w:rPr>
        </w:r>
        <w:r w:rsidR="0028455E">
          <w:rPr>
            <w:noProof/>
            <w:webHidden/>
          </w:rPr>
          <w:fldChar w:fldCharType="separate"/>
        </w:r>
        <w:r w:rsidR="00240B44">
          <w:rPr>
            <w:noProof/>
            <w:webHidden/>
          </w:rPr>
          <w:t>30</w:t>
        </w:r>
        <w:r w:rsidR="0028455E">
          <w:rPr>
            <w:noProof/>
            <w:webHidden/>
          </w:rPr>
          <w:fldChar w:fldCharType="end"/>
        </w:r>
      </w:hyperlink>
    </w:p>
    <w:p w14:paraId="42A39952" w14:textId="05869DC5" w:rsidR="0028455E" w:rsidRDefault="00417F84">
      <w:pPr>
        <w:pStyle w:val="Spisilustracji"/>
        <w:tabs>
          <w:tab w:val="right" w:leader="dot" w:pos="9060"/>
        </w:tabs>
        <w:rPr>
          <w:rFonts w:eastAsiaTheme="minorEastAsia"/>
          <w:noProof/>
          <w:lang w:eastAsia="pl-PL"/>
        </w:rPr>
      </w:pPr>
      <w:hyperlink w:anchor="_Toc76980138" w:history="1">
        <w:r w:rsidR="0028455E" w:rsidRPr="002C3596">
          <w:rPr>
            <w:rStyle w:val="Hipercze"/>
            <w:rFonts w:ascii="Times New Roman" w:hAnsi="Times New Roman" w:cs="Times New Roman"/>
            <w:noProof/>
          </w:rPr>
          <w:t>Tabela Nr  10: Wydatkowanie środków KFS w latach 2018 -2020</w:t>
        </w:r>
        <w:r w:rsidR="0028455E">
          <w:rPr>
            <w:noProof/>
            <w:webHidden/>
          </w:rPr>
          <w:tab/>
        </w:r>
        <w:r w:rsidR="0028455E">
          <w:rPr>
            <w:noProof/>
            <w:webHidden/>
          </w:rPr>
          <w:fldChar w:fldCharType="begin"/>
        </w:r>
        <w:r w:rsidR="0028455E">
          <w:rPr>
            <w:noProof/>
            <w:webHidden/>
          </w:rPr>
          <w:instrText xml:space="preserve"> PAGEREF _Toc76980138 \h </w:instrText>
        </w:r>
        <w:r w:rsidR="0028455E">
          <w:rPr>
            <w:noProof/>
            <w:webHidden/>
          </w:rPr>
        </w:r>
        <w:r w:rsidR="0028455E">
          <w:rPr>
            <w:noProof/>
            <w:webHidden/>
          </w:rPr>
          <w:fldChar w:fldCharType="separate"/>
        </w:r>
        <w:r w:rsidR="00240B44">
          <w:rPr>
            <w:noProof/>
            <w:webHidden/>
          </w:rPr>
          <w:t>31</w:t>
        </w:r>
        <w:r w:rsidR="0028455E">
          <w:rPr>
            <w:noProof/>
            <w:webHidden/>
          </w:rPr>
          <w:fldChar w:fldCharType="end"/>
        </w:r>
      </w:hyperlink>
    </w:p>
    <w:p w14:paraId="193DAF1D" w14:textId="187B5CEC" w:rsidR="0028455E" w:rsidRDefault="00417F84">
      <w:pPr>
        <w:pStyle w:val="Spisilustracji"/>
        <w:tabs>
          <w:tab w:val="right" w:leader="dot" w:pos="9060"/>
        </w:tabs>
        <w:rPr>
          <w:rFonts w:eastAsiaTheme="minorEastAsia"/>
          <w:noProof/>
          <w:lang w:eastAsia="pl-PL"/>
        </w:rPr>
      </w:pPr>
      <w:hyperlink w:anchor="_Toc76980139" w:history="1">
        <w:r w:rsidR="0028455E" w:rsidRPr="002C3596">
          <w:rPr>
            <w:rStyle w:val="Hipercze"/>
            <w:rFonts w:ascii="Times New Roman" w:hAnsi="Times New Roman" w:cs="Times New Roman"/>
            <w:noProof/>
          </w:rPr>
          <w:t>Tabela Nr  11: Wydatkowanie środków finansowych w ramach Tarczy antykryzysowej.</w:t>
        </w:r>
        <w:r w:rsidR="0028455E">
          <w:rPr>
            <w:noProof/>
            <w:webHidden/>
          </w:rPr>
          <w:tab/>
        </w:r>
        <w:r w:rsidR="0028455E">
          <w:rPr>
            <w:noProof/>
            <w:webHidden/>
          </w:rPr>
          <w:fldChar w:fldCharType="begin"/>
        </w:r>
        <w:r w:rsidR="0028455E">
          <w:rPr>
            <w:noProof/>
            <w:webHidden/>
          </w:rPr>
          <w:instrText xml:space="preserve"> PAGEREF _Toc76980139 \h </w:instrText>
        </w:r>
        <w:r w:rsidR="0028455E">
          <w:rPr>
            <w:noProof/>
            <w:webHidden/>
          </w:rPr>
        </w:r>
        <w:r w:rsidR="0028455E">
          <w:rPr>
            <w:noProof/>
            <w:webHidden/>
          </w:rPr>
          <w:fldChar w:fldCharType="separate"/>
        </w:r>
        <w:r w:rsidR="00240B44">
          <w:rPr>
            <w:noProof/>
            <w:webHidden/>
          </w:rPr>
          <w:t>32</w:t>
        </w:r>
        <w:r w:rsidR="0028455E">
          <w:rPr>
            <w:noProof/>
            <w:webHidden/>
          </w:rPr>
          <w:fldChar w:fldCharType="end"/>
        </w:r>
      </w:hyperlink>
    </w:p>
    <w:p w14:paraId="6E73BA95" w14:textId="0FC3DC2D" w:rsidR="0028455E" w:rsidRDefault="00417F84">
      <w:pPr>
        <w:pStyle w:val="Spisilustracji"/>
        <w:tabs>
          <w:tab w:val="right" w:leader="dot" w:pos="9060"/>
        </w:tabs>
        <w:rPr>
          <w:rFonts w:eastAsiaTheme="minorEastAsia"/>
          <w:noProof/>
          <w:lang w:eastAsia="pl-PL"/>
        </w:rPr>
      </w:pPr>
      <w:hyperlink w:anchor="_Toc76980140" w:history="1">
        <w:r w:rsidR="0028455E" w:rsidRPr="002C3596">
          <w:rPr>
            <w:rStyle w:val="Hipercze"/>
            <w:rFonts w:ascii="Times New Roman" w:hAnsi="Times New Roman" w:cs="Times New Roman"/>
            <w:noProof/>
          </w:rPr>
          <w:t>Tabela Nr  12: Efektywność zatrudnieniowa długoterminowa w Polsce, województwie mazowieckim i powiecie grójeckim w %</w:t>
        </w:r>
        <w:r w:rsidR="0028455E">
          <w:rPr>
            <w:noProof/>
            <w:webHidden/>
          </w:rPr>
          <w:tab/>
        </w:r>
        <w:r w:rsidR="0028455E">
          <w:rPr>
            <w:noProof/>
            <w:webHidden/>
          </w:rPr>
          <w:fldChar w:fldCharType="begin"/>
        </w:r>
        <w:r w:rsidR="0028455E">
          <w:rPr>
            <w:noProof/>
            <w:webHidden/>
          </w:rPr>
          <w:instrText xml:space="preserve"> PAGEREF _Toc76980140 \h </w:instrText>
        </w:r>
        <w:r w:rsidR="0028455E">
          <w:rPr>
            <w:noProof/>
            <w:webHidden/>
          </w:rPr>
        </w:r>
        <w:r w:rsidR="0028455E">
          <w:rPr>
            <w:noProof/>
            <w:webHidden/>
          </w:rPr>
          <w:fldChar w:fldCharType="separate"/>
        </w:r>
        <w:r w:rsidR="00240B44">
          <w:rPr>
            <w:noProof/>
            <w:webHidden/>
          </w:rPr>
          <w:t>33</w:t>
        </w:r>
        <w:r w:rsidR="0028455E">
          <w:rPr>
            <w:noProof/>
            <w:webHidden/>
          </w:rPr>
          <w:fldChar w:fldCharType="end"/>
        </w:r>
      </w:hyperlink>
    </w:p>
    <w:p w14:paraId="68C9D82B" w14:textId="75C57053" w:rsidR="0028455E" w:rsidRDefault="00417F84">
      <w:pPr>
        <w:pStyle w:val="Spisilustracji"/>
        <w:tabs>
          <w:tab w:val="right" w:leader="dot" w:pos="9060"/>
        </w:tabs>
        <w:rPr>
          <w:rFonts w:eastAsiaTheme="minorEastAsia"/>
          <w:noProof/>
          <w:lang w:eastAsia="pl-PL"/>
        </w:rPr>
      </w:pPr>
      <w:hyperlink w:anchor="_Toc76980141" w:history="1">
        <w:r w:rsidR="0028455E" w:rsidRPr="002C3596">
          <w:rPr>
            <w:rStyle w:val="Hipercze"/>
            <w:rFonts w:ascii="Times New Roman" w:hAnsi="Times New Roman" w:cs="Times New Roman"/>
            <w:noProof/>
          </w:rPr>
          <w:t>Tabela Nr  13: Wskaźnik efektywności kosztowej osób objętych aktywizacją w roku 2018 w zł</w:t>
        </w:r>
        <w:r w:rsidR="0028455E">
          <w:rPr>
            <w:noProof/>
            <w:webHidden/>
          </w:rPr>
          <w:tab/>
        </w:r>
        <w:r w:rsidR="0028455E">
          <w:rPr>
            <w:noProof/>
            <w:webHidden/>
          </w:rPr>
          <w:fldChar w:fldCharType="begin"/>
        </w:r>
        <w:r w:rsidR="0028455E">
          <w:rPr>
            <w:noProof/>
            <w:webHidden/>
          </w:rPr>
          <w:instrText xml:space="preserve"> PAGEREF _Toc76980141 \h </w:instrText>
        </w:r>
        <w:r w:rsidR="0028455E">
          <w:rPr>
            <w:noProof/>
            <w:webHidden/>
          </w:rPr>
        </w:r>
        <w:r w:rsidR="0028455E">
          <w:rPr>
            <w:noProof/>
            <w:webHidden/>
          </w:rPr>
          <w:fldChar w:fldCharType="separate"/>
        </w:r>
        <w:r w:rsidR="00240B44">
          <w:rPr>
            <w:noProof/>
            <w:webHidden/>
          </w:rPr>
          <w:t>33</w:t>
        </w:r>
        <w:r w:rsidR="0028455E">
          <w:rPr>
            <w:noProof/>
            <w:webHidden/>
          </w:rPr>
          <w:fldChar w:fldCharType="end"/>
        </w:r>
      </w:hyperlink>
    </w:p>
    <w:p w14:paraId="2276D525" w14:textId="054E3927" w:rsidR="0028455E" w:rsidRDefault="00417F84">
      <w:pPr>
        <w:pStyle w:val="Spisilustracji"/>
        <w:tabs>
          <w:tab w:val="right" w:leader="dot" w:pos="9060"/>
        </w:tabs>
        <w:rPr>
          <w:rFonts w:eastAsiaTheme="minorEastAsia"/>
          <w:noProof/>
          <w:lang w:eastAsia="pl-PL"/>
        </w:rPr>
      </w:pPr>
      <w:hyperlink w:anchor="_Toc76980142" w:history="1">
        <w:r w:rsidR="0028455E" w:rsidRPr="002C3596">
          <w:rPr>
            <w:rStyle w:val="Hipercze"/>
            <w:rFonts w:ascii="Times New Roman" w:hAnsi="Times New Roman" w:cs="Times New Roman"/>
            <w:noProof/>
          </w:rPr>
          <w:t>Tabela Nr  14: Efektywność zatrudnieniowa według rodzajów wsparcia w województwie mazowieckim i powiecie grójeckim.</w:t>
        </w:r>
        <w:r w:rsidR="0028455E">
          <w:rPr>
            <w:noProof/>
            <w:webHidden/>
          </w:rPr>
          <w:tab/>
        </w:r>
        <w:r w:rsidR="0028455E">
          <w:rPr>
            <w:noProof/>
            <w:webHidden/>
          </w:rPr>
          <w:fldChar w:fldCharType="begin"/>
        </w:r>
        <w:r w:rsidR="0028455E">
          <w:rPr>
            <w:noProof/>
            <w:webHidden/>
          </w:rPr>
          <w:instrText xml:space="preserve"> PAGEREF _Toc76980142 \h </w:instrText>
        </w:r>
        <w:r w:rsidR="0028455E">
          <w:rPr>
            <w:noProof/>
            <w:webHidden/>
          </w:rPr>
        </w:r>
        <w:r w:rsidR="0028455E">
          <w:rPr>
            <w:noProof/>
            <w:webHidden/>
          </w:rPr>
          <w:fldChar w:fldCharType="separate"/>
        </w:r>
        <w:r w:rsidR="00240B44">
          <w:rPr>
            <w:noProof/>
            <w:webHidden/>
          </w:rPr>
          <w:t>34</w:t>
        </w:r>
        <w:r w:rsidR="0028455E">
          <w:rPr>
            <w:noProof/>
            <w:webHidden/>
          </w:rPr>
          <w:fldChar w:fldCharType="end"/>
        </w:r>
      </w:hyperlink>
    </w:p>
    <w:p w14:paraId="43DBB905" w14:textId="226B7278" w:rsidR="0028455E" w:rsidRDefault="00417F84">
      <w:pPr>
        <w:pStyle w:val="Spisilustracji"/>
        <w:tabs>
          <w:tab w:val="right" w:leader="dot" w:pos="9060"/>
        </w:tabs>
        <w:rPr>
          <w:rFonts w:eastAsiaTheme="minorEastAsia"/>
          <w:noProof/>
          <w:lang w:eastAsia="pl-PL"/>
        </w:rPr>
      </w:pPr>
      <w:hyperlink w:anchor="_Toc76980143" w:history="1">
        <w:r w:rsidR="0028455E" w:rsidRPr="002C3596">
          <w:rPr>
            <w:rStyle w:val="Hipercze"/>
            <w:rFonts w:ascii="Times New Roman" w:hAnsi="Times New Roman" w:cs="Times New Roman"/>
            <w:noProof/>
          </w:rPr>
          <w:t>Tabela Nr  15: Efektywność zatrudnieniowa badana w okresie do 3 miesięcy w latach 2018-2020 w podziale na formy wsparcia (%)</w:t>
        </w:r>
        <w:r w:rsidR="0028455E">
          <w:rPr>
            <w:noProof/>
            <w:webHidden/>
          </w:rPr>
          <w:tab/>
        </w:r>
        <w:r w:rsidR="0028455E">
          <w:rPr>
            <w:noProof/>
            <w:webHidden/>
          </w:rPr>
          <w:fldChar w:fldCharType="begin"/>
        </w:r>
        <w:r w:rsidR="0028455E">
          <w:rPr>
            <w:noProof/>
            <w:webHidden/>
          </w:rPr>
          <w:instrText xml:space="preserve"> PAGEREF _Toc76980143 \h </w:instrText>
        </w:r>
        <w:r w:rsidR="0028455E">
          <w:rPr>
            <w:noProof/>
            <w:webHidden/>
          </w:rPr>
        </w:r>
        <w:r w:rsidR="0028455E">
          <w:rPr>
            <w:noProof/>
            <w:webHidden/>
          </w:rPr>
          <w:fldChar w:fldCharType="separate"/>
        </w:r>
        <w:r w:rsidR="00240B44">
          <w:rPr>
            <w:noProof/>
            <w:webHidden/>
          </w:rPr>
          <w:t>35</w:t>
        </w:r>
        <w:r w:rsidR="0028455E">
          <w:rPr>
            <w:noProof/>
            <w:webHidden/>
          </w:rPr>
          <w:fldChar w:fldCharType="end"/>
        </w:r>
      </w:hyperlink>
    </w:p>
    <w:p w14:paraId="0A037116" w14:textId="77777777" w:rsidR="0028455E" w:rsidRDefault="005B654B" w:rsidP="00636584">
      <w:pPr>
        <w:tabs>
          <w:tab w:val="left" w:pos="1521"/>
        </w:tabs>
        <w:rPr>
          <w:noProof/>
        </w:rPr>
      </w:pPr>
      <w:r>
        <w:fldChar w:fldCharType="end"/>
      </w:r>
      <w:r>
        <w:fldChar w:fldCharType="begin"/>
      </w:r>
      <w:r>
        <w:instrText xml:space="preserve"> TOC \h \z \c "Mapa Nr" </w:instrText>
      </w:r>
      <w:r>
        <w:fldChar w:fldCharType="separate"/>
      </w:r>
    </w:p>
    <w:p w14:paraId="411616F5" w14:textId="6EA0CC13" w:rsidR="0028455E" w:rsidRDefault="00417F84">
      <w:pPr>
        <w:pStyle w:val="Spisilustracji"/>
        <w:tabs>
          <w:tab w:val="right" w:pos="9060"/>
        </w:tabs>
        <w:rPr>
          <w:rFonts w:eastAsiaTheme="minorEastAsia"/>
          <w:noProof/>
          <w:lang w:eastAsia="pl-PL"/>
        </w:rPr>
      </w:pPr>
      <w:hyperlink w:anchor="_Toc76980144" w:history="1">
        <w:r w:rsidR="0028455E" w:rsidRPr="00B76D70">
          <w:rPr>
            <w:rStyle w:val="Hipercze"/>
            <w:rFonts w:ascii="Times New Roman" w:hAnsi="Times New Roman" w:cs="Times New Roman"/>
            <w:noProof/>
          </w:rPr>
          <w:t>Mapa Nr 1: Położenie powiatu grójeckiego na tle województwa mazowieckiego</w:t>
        </w:r>
        <w:r w:rsidR="0028455E">
          <w:rPr>
            <w:noProof/>
            <w:webHidden/>
          </w:rPr>
          <w:tab/>
        </w:r>
        <w:r w:rsidR="0028455E">
          <w:rPr>
            <w:noProof/>
            <w:webHidden/>
          </w:rPr>
          <w:fldChar w:fldCharType="begin"/>
        </w:r>
        <w:r w:rsidR="0028455E">
          <w:rPr>
            <w:noProof/>
            <w:webHidden/>
          </w:rPr>
          <w:instrText xml:space="preserve"> PAGEREF _Toc76980144 \h </w:instrText>
        </w:r>
        <w:r w:rsidR="0028455E">
          <w:rPr>
            <w:noProof/>
            <w:webHidden/>
          </w:rPr>
        </w:r>
        <w:r w:rsidR="0028455E">
          <w:rPr>
            <w:noProof/>
            <w:webHidden/>
          </w:rPr>
          <w:fldChar w:fldCharType="separate"/>
        </w:r>
        <w:r w:rsidR="00240B44">
          <w:rPr>
            <w:noProof/>
            <w:webHidden/>
          </w:rPr>
          <w:t>3</w:t>
        </w:r>
        <w:r w:rsidR="0028455E">
          <w:rPr>
            <w:noProof/>
            <w:webHidden/>
          </w:rPr>
          <w:fldChar w:fldCharType="end"/>
        </w:r>
      </w:hyperlink>
    </w:p>
    <w:p w14:paraId="077B972A" w14:textId="0E021FDF" w:rsidR="0028455E" w:rsidRDefault="00417F84">
      <w:pPr>
        <w:pStyle w:val="Spisilustracji"/>
        <w:tabs>
          <w:tab w:val="right" w:pos="9060"/>
        </w:tabs>
        <w:rPr>
          <w:rFonts w:eastAsiaTheme="minorEastAsia"/>
          <w:noProof/>
          <w:lang w:eastAsia="pl-PL"/>
        </w:rPr>
      </w:pPr>
      <w:hyperlink w:anchor="_Toc76980145" w:history="1">
        <w:r w:rsidR="0028455E" w:rsidRPr="00B76D70">
          <w:rPr>
            <w:rStyle w:val="Hipercze"/>
            <w:rFonts w:ascii="Times New Roman" w:hAnsi="Times New Roman" w:cs="Times New Roman"/>
            <w:noProof/>
          </w:rPr>
          <w:t>Mapa Nr 2: Powiat grójecki w podziale na gminy</w:t>
        </w:r>
        <w:r w:rsidR="0028455E">
          <w:rPr>
            <w:noProof/>
            <w:webHidden/>
          </w:rPr>
          <w:tab/>
        </w:r>
        <w:r w:rsidR="0028455E">
          <w:rPr>
            <w:noProof/>
            <w:webHidden/>
          </w:rPr>
          <w:fldChar w:fldCharType="begin"/>
        </w:r>
        <w:r w:rsidR="0028455E">
          <w:rPr>
            <w:noProof/>
            <w:webHidden/>
          </w:rPr>
          <w:instrText xml:space="preserve"> PAGEREF _Toc76980145 \h </w:instrText>
        </w:r>
        <w:r w:rsidR="0028455E">
          <w:rPr>
            <w:noProof/>
            <w:webHidden/>
          </w:rPr>
        </w:r>
        <w:r w:rsidR="0028455E">
          <w:rPr>
            <w:noProof/>
            <w:webHidden/>
          </w:rPr>
          <w:fldChar w:fldCharType="separate"/>
        </w:r>
        <w:r w:rsidR="00240B44">
          <w:rPr>
            <w:noProof/>
            <w:webHidden/>
          </w:rPr>
          <w:t>7</w:t>
        </w:r>
        <w:r w:rsidR="0028455E">
          <w:rPr>
            <w:noProof/>
            <w:webHidden/>
          </w:rPr>
          <w:fldChar w:fldCharType="end"/>
        </w:r>
      </w:hyperlink>
    </w:p>
    <w:p w14:paraId="2B62D7C9" w14:textId="04A56CCD" w:rsidR="0028455E" w:rsidRDefault="00417F84">
      <w:pPr>
        <w:pStyle w:val="Spisilustracji"/>
        <w:tabs>
          <w:tab w:val="right" w:pos="9060"/>
        </w:tabs>
        <w:rPr>
          <w:rFonts w:eastAsiaTheme="minorEastAsia"/>
          <w:noProof/>
          <w:lang w:eastAsia="pl-PL"/>
        </w:rPr>
      </w:pPr>
      <w:hyperlink w:anchor="_Toc76980146" w:history="1">
        <w:r w:rsidR="0028455E" w:rsidRPr="00B76D70">
          <w:rPr>
            <w:rStyle w:val="Hipercze"/>
            <w:rFonts w:ascii="Times New Roman" w:hAnsi="Times New Roman" w:cs="Times New Roman"/>
            <w:noProof/>
          </w:rPr>
          <w:t>Mapa Nr 3: Stopa bezrobocia w województwie mazowieckim  w podziale na powiaty</w:t>
        </w:r>
        <w:r w:rsidR="0028455E">
          <w:rPr>
            <w:noProof/>
            <w:webHidden/>
          </w:rPr>
          <w:tab/>
        </w:r>
        <w:r w:rsidR="0028455E">
          <w:rPr>
            <w:noProof/>
            <w:webHidden/>
          </w:rPr>
          <w:fldChar w:fldCharType="begin"/>
        </w:r>
        <w:r w:rsidR="0028455E">
          <w:rPr>
            <w:noProof/>
            <w:webHidden/>
          </w:rPr>
          <w:instrText xml:space="preserve"> PAGEREF _Toc76980146 \h </w:instrText>
        </w:r>
        <w:r w:rsidR="0028455E">
          <w:rPr>
            <w:noProof/>
            <w:webHidden/>
          </w:rPr>
        </w:r>
        <w:r w:rsidR="0028455E">
          <w:rPr>
            <w:noProof/>
            <w:webHidden/>
          </w:rPr>
          <w:fldChar w:fldCharType="separate"/>
        </w:r>
        <w:r w:rsidR="00240B44">
          <w:rPr>
            <w:noProof/>
            <w:webHidden/>
          </w:rPr>
          <w:t>19</w:t>
        </w:r>
        <w:r w:rsidR="0028455E">
          <w:rPr>
            <w:noProof/>
            <w:webHidden/>
          </w:rPr>
          <w:fldChar w:fldCharType="end"/>
        </w:r>
      </w:hyperlink>
    </w:p>
    <w:p w14:paraId="52D77141" w14:textId="77777777" w:rsidR="0028455E" w:rsidRDefault="005B654B" w:rsidP="00636584">
      <w:pPr>
        <w:tabs>
          <w:tab w:val="left" w:pos="1521"/>
        </w:tabs>
        <w:rPr>
          <w:noProof/>
        </w:rPr>
      </w:pPr>
      <w:r>
        <w:fldChar w:fldCharType="end"/>
      </w:r>
      <w:r>
        <w:fldChar w:fldCharType="begin"/>
      </w:r>
      <w:r>
        <w:instrText xml:space="preserve"> TOC \h \z \c "Wykres Nr " </w:instrText>
      </w:r>
      <w:r>
        <w:fldChar w:fldCharType="separate"/>
      </w:r>
    </w:p>
    <w:p w14:paraId="2E20A0DB" w14:textId="47DE4DC7" w:rsidR="0028455E" w:rsidRDefault="00417F84">
      <w:pPr>
        <w:pStyle w:val="Spisilustracji"/>
        <w:tabs>
          <w:tab w:val="right" w:pos="9060"/>
        </w:tabs>
        <w:rPr>
          <w:rFonts w:eastAsiaTheme="minorEastAsia"/>
          <w:noProof/>
          <w:lang w:eastAsia="pl-PL"/>
        </w:rPr>
      </w:pPr>
      <w:hyperlink w:anchor="_Toc76980167" w:history="1">
        <w:r w:rsidR="0028455E" w:rsidRPr="00FF409A">
          <w:rPr>
            <w:rStyle w:val="Hipercze"/>
            <w:rFonts w:ascii="Times New Roman" w:hAnsi="Times New Roman" w:cs="Times New Roman"/>
            <w:noProof/>
          </w:rPr>
          <w:t>Wykres Nr  1: Powierzchnia powiatów województwa mazowieckiego w km</w:t>
        </w:r>
        <w:r w:rsidR="0028455E" w:rsidRPr="00FF409A">
          <w:rPr>
            <w:rStyle w:val="Hipercze"/>
            <w:rFonts w:ascii="Times New Roman" w:hAnsi="Times New Roman" w:cs="Times New Roman"/>
            <w:noProof/>
            <w:vertAlign w:val="superscript"/>
          </w:rPr>
          <w:t>2</w:t>
        </w:r>
        <w:r w:rsidR="0028455E">
          <w:rPr>
            <w:noProof/>
            <w:webHidden/>
          </w:rPr>
          <w:tab/>
        </w:r>
        <w:r w:rsidR="0028455E">
          <w:rPr>
            <w:noProof/>
            <w:webHidden/>
          </w:rPr>
          <w:fldChar w:fldCharType="begin"/>
        </w:r>
        <w:r w:rsidR="0028455E">
          <w:rPr>
            <w:noProof/>
            <w:webHidden/>
          </w:rPr>
          <w:instrText xml:space="preserve"> PAGEREF _Toc76980167 \h </w:instrText>
        </w:r>
        <w:r w:rsidR="0028455E">
          <w:rPr>
            <w:noProof/>
            <w:webHidden/>
          </w:rPr>
        </w:r>
        <w:r w:rsidR="0028455E">
          <w:rPr>
            <w:noProof/>
            <w:webHidden/>
          </w:rPr>
          <w:fldChar w:fldCharType="separate"/>
        </w:r>
        <w:r w:rsidR="00240B44">
          <w:rPr>
            <w:noProof/>
            <w:webHidden/>
          </w:rPr>
          <w:t>4</w:t>
        </w:r>
        <w:r w:rsidR="0028455E">
          <w:rPr>
            <w:noProof/>
            <w:webHidden/>
          </w:rPr>
          <w:fldChar w:fldCharType="end"/>
        </w:r>
      </w:hyperlink>
    </w:p>
    <w:p w14:paraId="34C7CE05" w14:textId="4E109FF0" w:rsidR="0028455E" w:rsidRDefault="00417F84">
      <w:pPr>
        <w:pStyle w:val="Spisilustracji"/>
        <w:tabs>
          <w:tab w:val="right" w:pos="9060"/>
        </w:tabs>
        <w:rPr>
          <w:rFonts w:eastAsiaTheme="minorEastAsia"/>
          <w:noProof/>
          <w:lang w:eastAsia="pl-PL"/>
        </w:rPr>
      </w:pPr>
      <w:hyperlink w:anchor="_Toc76980168" w:history="1">
        <w:r w:rsidR="0028455E" w:rsidRPr="00FF409A">
          <w:rPr>
            <w:rStyle w:val="Hipercze"/>
            <w:rFonts w:ascii="Times New Roman" w:hAnsi="Times New Roman" w:cs="Times New Roman"/>
            <w:noProof/>
          </w:rPr>
          <w:t>Wykres Nr  2: Udział powierzchni gmin w powiecie grójeckim w %</w:t>
        </w:r>
        <w:r w:rsidR="0028455E">
          <w:rPr>
            <w:noProof/>
            <w:webHidden/>
          </w:rPr>
          <w:tab/>
        </w:r>
        <w:r w:rsidR="0028455E">
          <w:rPr>
            <w:noProof/>
            <w:webHidden/>
          </w:rPr>
          <w:fldChar w:fldCharType="begin"/>
        </w:r>
        <w:r w:rsidR="0028455E">
          <w:rPr>
            <w:noProof/>
            <w:webHidden/>
          </w:rPr>
          <w:instrText xml:space="preserve"> PAGEREF _Toc76980168 \h </w:instrText>
        </w:r>
        <w:r w:rsidR="0028455E">
          <w:rPr>
            <w:noProof/>
            <w:webHidden/>
          </w:rPr>
        </w:r>
        <w:r w:rsidR="0028455E">
          <w:rPr>
            <w:noProof/>
            <w:webHidden/>
          </w:rPr>
          <w:fldChar w:fldCharType="separate"/>
        </w:r>
        <w:r w:rsidR="00240B44">
          <w:rPr>
            <w:noProof/>
            <w:webHidden/>
          </w:rPr>
          <w:t>7</w:t>
        </w:r>
        <w:r w:rsidR="0028455E">
          <w:rPr>
            <w:noProof/>
            <w:webHidden/>
          </w:rPr>
          <w:fldChar w:fldCharType="end"/>
        </w:r>
      </w:hyperlink>
    </w:p>
    <w:p w14:paraId="70377533" w14:textId="6CA71D8F" w:rsidR="0028455E" w:rsidRDefault="00417F84">
      <w:pPr>
        <w:pStyle w:val="Spisilustracji"/>
        <w:tabs>
          <w:tab w:val="right" w:pos="9060"/>
        </w:tabs>
        <w:rPr>
          <w:rFonts w:eastAsiaTheme="minorEastAsia"/>
          <w:noProof/>
          <w:lang w:eastAsia="pl-PL"/>
        </w:rPr>
      </w:pPr>
      <w:hyperlink w:anchor="_Toc76980169" w:history="1">
        <w:r w:rsidR="0028455E" w:rsidRPr="00FF409A">
          <w:rPr>
            <w:rStyle w:val="Hipercze"/>
            <w:rFonts w:ascii="Times New Roman" w:hAnsi="Times New Roman" w:cs="Times New Roman"/>
            <w:noProof/>
          </w:rPr>
          <w:t>Wykres Nr  3: Liczba ludności w województwie mazowieckim w latach 2017-2020</w:t>
        </w:r>
        <w:r w:rsidR="0028455E">
          <w:rPr>
            <w:noProof/>
            <w:webHidden/>
          </w:rPr>
          <w:tab/>
        </w:r>
        <w:r w:rsidR="0028455E">
          <w:rPr>
            <w:noProof/>
            <w:webHidden/>
          </w:rPr>
          <w:fldChar w:fldCharType="begin"/>
        </w:r>
        <w:r w:rsidR="0028455E">
          <w:rPr>
            <w:noProof/>
            <w:webHidden/>
          </w:rPr>
          <w:instrText xml:space="preserve"> PAGEREF _Toc76980169 \h </w:instrText>
        </w:r>
        <w:r w:rsidR="0028455E">
          <w:rPr>
            <w:noProof/>
            <w:webHidden/>
          </w:rPr>
        </w:r>
        <w:r w:rsidR="0028455E">
          <w:rPr>
            <w:noProof/>
            <w:webHidden/>
          </w:rPr>
          <w:fldChar w:fldCharType="separate"/>
        </w:r>
        <w:r w:rsidR="00240B44">
          <w:rPr>
            <w:noProof/>
            <w:webHidden/>
          </w:rPr>
          <w:t>8</w:t>
        </w:r>
        <w:r w:rsidR="0028455E">
          <w:rPr>
            <w:noProof/>
            <w:webHidden/>
          </w:rPr>
          <w:fldChar w:fldCharType="end"/>
        </w:r>
      </w:hyperlink>
    </w:p>
    <w:p w14:paraId="1A980823" w14:textId="607F9EDA" w:rsidR="0028455E" w:rsidRDefault="00417F84">
      <w:pPr>
        <w:pStyle w:val="Spisilustracji"/>
        <w:tabs>
          <w:tab w:val="right" w:pos="9060"/>
        </w:tabs>
        <w:rPr>
          <w:rFonts w:eastAsiaTheme="minorEastAsia"/>
          <w:noProof/>
          <w:lang w:eastAsia="pl-PL"/>
        </w:rPr>
      </w:pPr>
      <w:hyperlink w:anchor="_Toc76980170" w:history="1">
        <w:r w:rsidR="0028455E" w:rsidRPr="00FF409A">
          <w:rPr>
            <w:rStyle w:val="Hipercze"/>
            <w:rFonts w:ascii="Times New Roman" w:hAnsi="Times New Roman" w:cs="Times New Roman"/>
            <w:noProof/>
          </w:rPr>
          <w:t>Wykres Nr  4: Liczba ludności w powiecie grójeckim w latach 2017-2020</w:t>
        </w:r>
        <w:r w:rsidR="0028455E">
          <w:rPr>
            <w:noProof/>
            <w:webHidden/>
          </w:rPr>
          <w:tab/>
        </w:r>
        <w:r w:rsidR="0028455E">
          <w:rPr>
            <w:noProof/>
            <w:webHidden/>
          </w:rPr>
          <w:fldChar w:fldCharType="begin"/>
        </w:r>
        <w:r w:rsidR="0028455E">
          <w:rPr>
            <w:noProof/>
            <w:webHidden/>
          </w:rPr>
          <w:instrText xml:space="preserve"> PAGEREF _Toc76980170 \h </w:instrText>
        </w:r>
        <w:r w:rsidR="0028455E">
          <w:rPr>
            <w:noProof/>
            <w:webHidden/>
          </w:rPr>
        </w:r>
        <w:r w:rsidR="0028455E">
          <w:rPr>
            <w:noProof/>
            <w:webHidden/>
          </w:rPr>
          <w:fldChar w:fldCharType="separate"/>
        </w:r>
        <w:r w:rsidR="00240B44">
          <w:rPr>
            <w:noProof/>
            <w:webHidden/>
          </w:rPr>
          <w:t>8</w:t>
        </w:r>
        <w:r w:rsidR="0028455E">
          <w:rPr>
            <w:noProof/>
            <w:webHidden/>
          </w:rPr>
          <w:fldChar w:fldCharType="end"/>
        </w:r>
      </w:hyperlink>
    </w:p>
    <w:p w14:paraId="557CDBB0" w14:textId="1BE0966A" w:rsidR="0028455E" w:rsidRDefault="00417F84">
      <w:pPr>
        <w:pStyle w:val="Spisilustracji"/>
        <w:tabs>
          <w:tab w:val="right" w:pos="9060"/>
        </w:tabs>
        <w:rPr>
          <w:rFonts w:eastAsiaTheme="minorEastAsia"/>
          <w:noProof/>
          <w:lang w:eastAsia="pl-PL"/>
        </w:rPr>
      </w:pPr>
      <w:hyperlink w:anchor="_Toc76980171" w:history="1">
        <w:r w:rsidR="0028455E" w:rsidRPr="00FF409A">
          <w:rPr>
            <w:rStyle w:val="Hipercze"/>
            <w:rFonts w:ascii="Times New Roman" w:hAnsi="Times New Roman" w:cs="Times New Roman"/>
            <w:noProof/>
          </w:rPr>
          <w:t>Wykres Nr  5: Liczba ludności powiatu grójeckiego w poszczególnych gminach w 2020 r.</w:t>
        </w:r>
        <w:r w:rsidR="0028455E">
          <w:rPr>
            <w:noProof/>
            <w:webHidden/>
          </w:rPr>
          <w:tab/>
        </w:r>
        <w:r w:rsidR="0028455E">
          <w:rPr>
            <w:noProof/>
            <w:webHidden/>
          </w:rPr>
          <w:fldChar w:fldCharType="begin"/>
        </w:r>
        <w:r w:rsidR="0028455E">
          <w:rPr>
            <w:noProof/>
            <w:webHidden/>
          </w:rPr>
          <w:instrText xml:space="preserve"> PAGEREF _Toc76980171 \h </w:instrText>
        </w:r>
        <w:r w:rsidR="0028455E">
          <w:rPr>
            <w:noProof/>
            <w:webHidden/>
          </w:rPr>
        </w:r>
        <w:r w:rsidR="0028455E">
          <w:rPr>
            <w:noProof/>
            <w:webHidden/>
          </w:rPr>
          <w:fldChar w:fldCharType="separate"/>
        </w:r>
        <w:r w:rsidR="00240B44">
          <w:rPr>
            <w:noProof/>
            <w:webHidden/>
          </w:rPr>
          <w:t>9</w:t>
        </w:r>
        <w:r w:rsidR="0028455E">
          <w:rPr>
            <w:noProof/>
            <w:webHidden/>
          </w:rPr>
          <w:fldChar w:fldCharType="end"/>
        </w:r>
      </w:hyperlink>
    </w:p>
    <w:p w14:paraId="3204D8E3" w14:textId="53302965" w:rsidR="0028455E" w:rsidRDefault="00417F84">
      <w:pPr>
        <w:pStyle w:val="Spisilustracji"/>
        <w:tabs>
          <w:tab w:val="right" w:pos="9060"/>
        </w:tabs>
        <w:rPr>
          <w:rFonts w:eastAsiaTheme="minorEastAsia"/>
          <w:noProof/>
          <w:lang w:eastAsia="pl-PL"/>
        </w:rPr>
      </w:pPr>
      <w:hyperlink w:anchor="_Toc76980172" w:history="1">
        <w:r w:rsidR="0028455E" w:rsidRPr="00FF409A">
          <w:rPr>
            <w:rStyle w:val="Hipercze"/>
            <w:rFonts w:ascii="Times New Roman" w:hAnsi="Times New Roman" w:cs="Times New Roman"/>
            <w:noProof/>
          </w:rPr>
          <w:t>Wykres Nr  6: Udział ludności w wieku przedprodukcyjnym, produkcyjnym i poprodukcyjnym w ogólnej liczbie ludności powiatu grójeckiego w 2020 r.</w:t>
        </w:r>
        <w:r w:rsidR="0028455E">
          <w:rPr>
            <w:noProof/>
            <w:webHidden/>
          </w:rPr>
          <w:tab/>
        </w:r>
        <w:r w:rsidR="0028455E">
          <w:rPr>
            <w:noProof/>
            <w:webHidden/>
          </w:rPr>
          <w:fldChar w:fldCharType="begin"/>
        </w:r>
        <w:r w:rsidR="0028455E">
          <w:rPr>
            <w:noProof/>
            <w:webHidden/>
          </w:rPr>
          <w:instrText xml:space="preserve"> PAGEREF _Toc76980172 \h </w:instrText>
        </w:r>
        <w:r w:rsidR="0028455E">
          <w:rPr>
            <w:noProof/>
            <w:webHidden/>
          </w:rPr>
        </w:r>
        <w:r w:rsidR="0028455E">
          <w:rPr>
            <w:noProof/>
            <w:webHidden/>
          </w:rPr>
          <w:fldChar w:fldCharType="separate"/>
        </w:r>
        <w:r w:rsidR="00240B44">
          <w:rPr>
            <w:noProof/>
            <w:webHidden/>
          </w:rPr>
          <w:t>9</w:t>
        </w:r>
        <w:r w:rsidR="0028455E">
          <w:rPr>
            <w:noProof/>
            <w:webHidden/>
          </w:rPr>
          <w:fldChar w:fldCharType="end"/>
        </w:r>
      </w:hyperlink>
    </w:p>
    <w:p w14:paraId="7F015028" w14:textId="10789F36" w:rsidR="0028455E" w:rsidRDefault="00417F84">
      <w:pPr>
        <w:pStyle w:val="Spisilustracji"/>
        <w:tabs>
          <w:tab w:val="right" w:pos="9060"/>
        </w:tabs>
        <w:rPr>
          <w:rFonts w:eastAsiaTheme="minorEastAsia"/>
          <w:noProof/>
          <w:lang w:eastAsia="pl-PL"/>
        </w:rPr>
      </w:pPr>
      <w:hyperlink w:anchor="_Toc76980173" w:history="1">
        <w:r w:rsidR="0028455E" w:rsidRPr="00FF409A">
          <w:rPr>
            <w:rStyle w:val="Hipercze"/>
            <w:rFonts w:ascii="Times New Roman" w:hAnsi="Times New Roman" w:cs="Times New Roman"/>
            <w:noProof/>
          </w:rPr>
          <w:t>Wykres Nr  7: Udział ludności w wieku przedprodukcyjnym, produkcyjnym i poprodukcyjnym w ogólnej liczbie ludności w poszczególnych gminach powiatu grójeckiego w 2020 r.</w:t>
        </w:r>
        <w:r w:rsidR="0028455E">
          <w:rPr>
            <w:noProof/>
            <w:webHidden/>
          </w:rPr>
          <w:tab/>
        </w:r>
        <w:r w:rsidR="0028455E">
          <w:rPr>
            <w:noProof/>
            <w:webHidden/>
          </w:rPr>
          <w:fldChar w:fldCharType="begin"/>
        </w:r>
        <w:r w:rsidR="0028455E">
          <w:rPr>
            <w:noProof/>
            <w:webHidden/>
          </w:rPr>
          <w:instrText xml:space="preserve"> PAGEREF _Toc76980173 \h </w:instrText>
        </w:r>
        <w:r w:rsidR="0028455E">
          <w:rPr>
            <w:noProof/>
            <w:webHidden/>
          </w:rPr>
        </w:r>
        <w:r w:rsidR="0028455E">
          <w:rPr>
            <w:noProof/>
            <w:webHidden/>
          </w:rPr>
          <w:fldChar w:fldCharType="separate"/>
        </w:r>
        <w:r w:rsidR="00240B44">
          <w:rPr>
            <w:noProof/>
            <w:webHidden/>
          </w:rPr>
          <w:t>10</w:t>
        </w:r>
        <w:r w:rsidR="0028455E">
          <w:rPr>
            <w:noProof/>
            <w:webHidden/>
          </w:rPr>
          <w:fldChar w:fldCharType="end"/>
        </w:r>
      </w:hyperlink>
    </w:p>
    <w:p w14:paraId="706D0A9C" w14:textId="280E1B68" w:rsidR="0028455E" w:rsidRDefault="00417F84">
      <w:pPr>
        <w:pStyle w:val="Spisilustracji"/>
        <w:tabs>
          <w:tab w:val="right" w:pos="9060"/>
        </w:tabs>
        <w:rPr>
          <w:rFonts w:eastAsiaTheme="minorEastAsia"/>
          <w:noProof/>
          <w:lang w:eastAsia="pl-PL"/>
        </w:rPr>
      </w:pPr>
      <w:hyperlink w:anchor="_Toc76980174" w:history="1">
        <w:r w:rsidR="0028455E" w:rsidRPr="00FF409A">
          <w:rPr>
            <w:rStyle w:val="Hipercze"/>
            <w:rFonts w:ascii="Times New Roman" w:hAnsi="Times New Roman" w:cs="Times New Roman"/>
            <w:noProof/>
          </w:rPr>
          <w:t>Wykres Nr  8: Liczba podmiotów gospodarczych w powiecie grójeckim w latach 2017-2020</w:t>
        </w:r>
        <w:r w:rsidR="0028455E">
          <w:rPr>
            <w:noProof/>
            <w:webHidden/>
          </w:rPr>
          <w:tab/>
        </w:r>
        <w:r w:rsidR="0028455E">
          <w:rPr>
            <w:noProof/>
            <w:webHidden/>
          </w:rPr>
          <w:fldChar w:fldCharType="begin"/>
        </w:r>
        <w:r w:rsidR="0028455E">
          <w:rPr>
            <w:noProof/>
            <w:webHidden/>
          </w:rPr>
          <w:instrText xml:space="preserve"> PAGEREF _Toc76980174 \h </w:instrText>
        </w:r>
        <w:r w:rsidR="0028455E">
          <w:rPr>
            <w:noProof/>
            <w:webHidden/>
          </w:rPr>
        </w:r>
        <w:r w:rsidR="0028455E">
          <w:rPr>
            <w:noProof/>
            <w:webHidden/>
          </w:rPr>
          <w:fldChar w:fldCharType="separate"/>
        </w:r>
        <w:r w:rsidR="00240B44">
          <w:rPr>
            <w:noProof/>
            <w:webHidden/>
          </w:rPr>
          <w:t>12</w:t>
        </w:r>
        <w:r w:rsidR="0028455E">
          <w:rPr>
            <w:noProof/>
            <w:webHidden/>
          </w:rPr>
          <w:fldChar w:fldCharType="end"/>
        </w:r>
      </w:hyperlink>
    </w:p>
    <w:p w14:paraId="223CFB15" w14:textId="2ABC5C10" w:rsidR="0028455E" w:rsidRDefault="00417F84">
      <w:pPr>
        <w:pStyle w:val="Spisilustracji"/>
        <w:tabs>
          <w:tab w:val="right" w:pos="9060"/>
        </w:tabs>
        <w:rPr>
          <w:rFonts w:eastAsiaTheme="minorEastAsia"/>
          <w:noProof/>
          <w:lang w:eastAsia="pl-PL"/>
        </w:rPr>
      </w:pPr>
      <w:hyperlink w:anchor="_Toc76980175" w:history="1">
        <w:r w:rsidR="0028455E" w:rsidRPr="00FF409A">
          <w:rPr>
            <w:rStyle w:val="Hipercze"/>
            <w:rFonts w:ascii="Times New Roman" w:hAnsi="Times New Roman" w:cs="Times New Roman"/>
            <w:noProof/>
          </w:rPr>
          <w:t>Wykres Nr  9: Podmioty gospodarki w rejestrze REGON w 2020 r. w poszczególnych gminach powiatu grójeckiego</w:t>
        </w:r>
        <w:r w:rsidR="0028455E">
          <w:rPr>
            <w:noProof/>
            <w:webHidden/>
          </w:rPr>
          <w:tab/>
        </w:r>
        <w:r w:rsidR="0028455E">
          <w:rPr>
            <w:noProof/>
            <w:webHidden/>
          </w:rPr>
          <w:fldChar w:fldCharType="begin"/>
        </w:r>
        <w:r w:rsidR="0028455E">
          <w:rPr>
            <w:noProof/>
            <w:webHidden/>
          </w:rPr>
          <w:instrText xml:space="preserve"> PAGEREF _Toc76980175 \h </w:instrText>
        </w:r>
        <w:r w:rsidR="0028455E">
          <w:rPr>
            <w:noProof/>
            <w:webHidden/>
          </w:rPr>
        </w:r>
        <w:r w:rsidR="0028455E">
          <w:rPr>
            <w:noProof/>
            <w:webHidden/>
          </w:rPr>
          <w:fldChar w:fldCharType="separate"/>
        </w:r>
        <w:r w:rsidR="00240B44">
          <w:rPr>
            <w:noProof/>
            <w:webHidden/>
          </w:rPr>
          <w:t>12</w:t>
        </w:r>
        <w:r w:rsidR="0028455E">
          <w:rPr>
            <w:noProof/>
            <w:webHidden/>
          </w:rPr>
          <w:fldChar w:fldCharType="end"/>
        </w:r>
      </w:hyperlink>
    </w:p>
    <w:p w14:paraId="18792A93" w14:textId="7147E076" w:rsidR="0028455E" w:rsidRDefault="00417F84">
      <w:pPr>
        <w:pStyle w:val="Spisilustracji"/>
        <w:tabs>
          <w:tab w:val="right" w:pos="9060"/>
        </w:tabs>
        <w:rPr>
          <w:rFonts w:eastAsiaTheme="minorEastAsia"/>
          <w:noProof/>
          <w:lang w:eastAsia="pl-PL"/>
        </w:rPr>
      </w:pPr>
      <w:hyperlink w:anchor="_Toc76980176" w:history="1">
        <w:r w:rsidR="0028455E" w:rsidRPr="00FF409A">
          <w:rPr>
            <w:rStyle w:val="Hipercze"/>
            <w:rFonts w:ascii="Times New Roman" w:hAnsi="Times New Roman" w:cs="Times New Roman"/>
            <w:noProof/>
          </w:rPr>
          <w:t>Wykres Nr  10: Osoby fizyczne prowadzące działalność gospodarczą w powiecie grójeckim wg sekcji PKD w 2020 r.</w:t>
        </w:r>
        <w:r w:rsidR="0028455E">
          <w:rPr>
            <w:noProof/>
            <w:webHidden/>
          </w:rPr>
          <w:tab/>
        </w:r>
        <w:r w:rsidR="0028455E">
          <w:rPr>
            <w:noProof/>
            <w:webHidden/>
          </w:rPr>
          <w:fldChar w:fldCharType="begin"/>
        </w:r>
        <w:r w:rsidR="0028455E">
          <w:rPr>
            <w:noProof/>
            <w:webHidden/>
          </w:rPr>
          <w:instrText xml:space="preserve"> PAGEREF _Toc76980176 \h </w:instrText>
        </w:r>
        <w:r w:rsidR="0028455E">
          <w:rPr>
            <w:noProof/>
            <w:webHidden/>
          </w:rPr>
        </w:r>
        <w:r w:rsidR="0028455E">
          <w:rPr>
            <w:noProof/>
            <w:webHidden/>
          </w:rPr>
          <w:fldChar w:fldCharType="separate"/>
        </w:r>
        <w:r w:rsidR="00240B44">
          <w:rPr>
            <w:noProof/>
            <w:webHidden/>
          </w:rPr>
          <w:t>14</w:t>
        </w:r>
        <w:r w:rsidR="0028455E">
          <w:rPr>
            <w:noProof/>
            <w:webHidden/>
          </w:rPr>
          <w:fldChar w:fldCharType="end"/>
        </w:r>
      </w:hyperlink>
    </w:p>
    <w:p w14:paraId="7B6309FD" w14:textId="25D86D76" w:rsidR="0028455E" w:rsidRDefault="00417F84">
      <w:pPr>
        <w:pStyle w:val="Spisilustracji"/>
        <w:tabs>
          <w:tab w:val="right" w:pos="9060"/>
        </w:tabs>
        <w:rPr>
          <w:rFonts w:eastAsiaTheme="minorEastAsia"/>
          <w:noProof/>
          <w:lang w:eastAsia="pl-PL"/>
        </w:rPr>
      </w:pPr>
      <w:hyperlink w:anchor="_Toc76980177" w:history="1">
        <w:r w:rsidR="0028455E" w:rsidRPr="00FF409A">
          <w:rPr>
            <w:rStyle w:val="Hipercze"/>
            <w:rFonts w:ascii="Times New Roman" w:hAnsi="Times New Roman" w:cs="Times New Roman"/>
            <w:noProof/>
          </w:rPr>
          <w:t>Wykres Nr  11: Liczba osób pracujących w powiecie grójeckim w latach 2017-2019</w:t>
        </w:r>
        <w:r w:rsidR="0028455E">
          <w:rPr>
            <w:noProof/>
            <w:webHidden/>
          </w:rPr>
          <w:tab/>
        </w:r>
        <w:r w:rsidR="0028455E">
          <w:rPr>
            <w:noProof/>
            <w:webHidden/>
          </w:rPr>
          <w:fldChar w:fldCharType="begin"/>
        </w:r>
        <w:r w:rsidR="0028455E">
          <w:rPr>
            <w:noProof/>
            <w:webHidden/>
          </w:rPr>
          <w:instrText xml:space="preserve"> PAGEREF _Toc76980177 \h </w:instrText>
        </w:r>
        <w:r w:rsidR="0028455E">
          <w:rPr>
            <w:noProof/>
            <w:webHidden/>
          </w:rPr>
        </w:r>
        <w:r w:rsidR="0028455E">
          <w:rPr>
            <w:noProof/>
            <w:webHidden/>
          </w:rPr>
          <w:fldChar w:fldCharType="separate"/>
        </w:r>
        <w:r w:rsidR="00240B44">
          <w:rPr>
            <w:noProof/>
            <w:webHidden/>
          </w:rPr>
          <w:t>15</w:t>
        </w:r>
        <w:r w:rsidR="0028455E">
          <w:rPr>
            <w:noProof/>
            <w:webHidden/>
          </w:rPr>
          <w:fldChar w:fldCharType="end"/>
        </w:r>
      </w:hyperlink>
    </w:p>
    <w:p w14:paraId="21831EC8" w14:textId="4A21B01F" w:rsidR="0028455E" w:rsidRDefault="00417F84">
      <w:pPr>
        <w:pStyle w:val="Spisilustracji"/>
        <w:tabs>
          <w:tab w:val="right" w:pos="9060"/>
        </w:tabs>
        <w:rPr>
          <w:rFonts w:eastAsiaTheme="minorEastAsia"/>
          <w:noProof/>
          <w:lang w:eastAsia="pl-PL"/>
        </w:rPr>
      </w:pPr>
      <w:hyperlink w:anchor="_Toc76980178" w:history="1">
        <w:r w:rsidR="0028455E" w:rsidRPr="00FF409A">
          <w:rPr>
            <w:rStyle w:val="Hipercze"/>
            <w:rFonts w:ascii="Times New Roman" w:hAnsi="Times New Roman" w:cs="Times New Roman"/>
            <w:noProof/>
          </w:rPr>
          <w:t>Wykres Nr  12: Liczba osób pracujących w poszczególnych gminach powiatu grójeckiego w 2019 r.</w:t>
        </w:r>
        <w:r w:rsidR="0028455E">
          <w:rPr>
            <w:noProof/>
            <w:webHidden/>
          </w:rPr>
          <w:tab/>
        </w:r>
        <w:r w:rsidR="0028455E">
          <w:rPr>
            <w:noProof/>
            <w:webHidden/>
          </w:rPr>
          <w:fldChar w:fldCharType="begin"/>
        </w:r>
        <w:r w:rsidR="0028455E">
          <w:rPr>
            <w:noProof/>
            <w:webHidden/>
          </w:rPr>
          <w:instrText xml:space="preserve"> PAGEREF _Toc76980178 \h </w:instrText>
        </w:r>
        <w:r w:rsidR="0028455E">
          <w:rPr>
            <w:noProof/>
            <w:webHidden/>
          </w:rPr>
        </w:r>
        <w:r w:rsidR="0028455E">
          <w:rPr>
            <w:noProof/>
            <w:webHidden/>
          </w:rPr>
          <w:fldChar w:fldCharType="separate"/>
        </w:r>
        <w:r w:rsidR="00240B44">
          <w:rPr>
            <w:noProof/>
            <w:webHidden/>
          </w:rPr>
          <w:t>16</w:t>
        </w:r>
        <w:r w:rsidR="0028455E">
          <w:rPr>
            <w:noProof/>
            <w:webHidden/>
          </w:rPr>
          <w:fldChar w:fldCharType="end"/>
        </w:r>
      </w:hyperlink>
    </w:p>
    <w:p w14:paraId="3E40997A" w14:textId="6FE4E4DE" w:rsidR="0028455E" w:rsidRDefault="00417F84">
      <w:pPr>
        <w:pStyle w:val="Spisilustracji"/>
        <w:tabs>
          <w:tab w:val="right" w:pos="9060"/>
        </w:tabs>
        <w:rPr>
          <w:rFonts w:eastAsiaTheme="minorEastAsia"/>
          <w:noProof/>
          <w:lang w:eastAsia="pl-PL"/>
        </w:rPr>
      </w:pPr>
      <w:hyperlink w:anchor="_Toc76980179" w:history="1">
        <w:r w:rsidR="0028455E" w:rsidRPr="00FF409A">
          <w:rPr>
            <w:rStyle w:val="Hipercze"/>
            <w:rFonts w:ascii="Times New Roman" w:hAnsi="Times New Roman" w:cs="Times New Roman"/>
            <w:noProof/>
          </w:rPr>
          <w:t>Wykres Nr  13: Liczba bezrobotnych zarejestrowanych w PUP Grójec w latach 2017-2020</w:t>
        </w:r>
        <w:r w:rsidR="0028455E">
          <w:rPr>
            <w:noProof/>
            <w:webHidden/>
          </w:rPr>
          <w:tab/>
        </w:r>
        <w:r w:rsidR="0028455E">
          <w:rPr>
            <w:noProof/>
            <w:webHidden/>
          </w:rPr>
          <w:fldChar w:fldCharType="begin"/>
        </w:r>
        <w:r w:rsidR="0028455E">
          <w:rPr>
            <w:noProof/>
            <w:webHidden/>
          </w:rPr>
          <w:instrText xml:space="preserve"> PAGEREF _Toc76980179 \h </w:instrText>
        </w:r>
        <w:r w:rsidR="0028455E">
          <w:rPr>
            <w:noProof/>
            <w:webHidden/>
          </w:rPr>
        </w:r>
        <w:r w:rsidR="0028455E">
          <w:rPr>
            <w:noProof/>
            <w:webHidden/>
          </w:rPr>
          <w:fldChar w:fldCharType="separate"/>
        </w:r>
        <w:r w:rsidR="00240B44">
          <w:rPr>
            <w:noProof/>
            <w:webHidden/>
          </w:rPr>
          <w:t>17</w:t>
        </w:r>
        <w:r w:rsidR="0028455E">
          <w:rPr>
            <w:noProof/>
            <w:webHidden/>
          </w:rPr>
          <w:fldChar w:fldCharType="end"/>
        </w:r>
      </w:hyperlink>
    </w:p>
    <w:p w14:paraId="4F4CA759" w14:textId="4C69F194" w:rsidR="0028455E" w:rsidRDefault="00417F84">
      <w:pPr>
        <w:pStyle w:val="Spisilustracji"/>
        <w:tabs>
          <w:tab w:val="right" w:pos="9060"/>
        </w:tabs>
        <w:rPr>
          <w:rFonts w:eastAsiaTheme="minorEastAsia"/>
          <w:noProof/>
          <w:lang w:eastAsia="pl-PL"/>
        </w:rPr>
      </w:pPr>
      <w:hyperlink w:anchor="_Toc76980180" w:history="1">
        <w:r w:rsidR="0028455E" w:rsidRPr="00FF409A">
          <w:rPr>
            <w:rStyle w:val="Hipercze"/>
            <w:rFonts w:ascii="Times New Roman" w:hAnsi="Times New Roman" w:cs="Times New Roman"/>
            <w:noProof/>
          </w:rPr>
          <w:t>Wykres Nr  14: Stopa bezrobocia w latach 2017-2020 wg stanu na 31 grudnia każdego roku</w:t>
        </w:r>
        <w:r w:rsidR="0028455E">
          <w:rPr>
            <w:noProof/>
            <w:webHidden/>
          </w:rPr>
          <w:tab/>
        </w:r>
        <w:r w:rsidR="0028455E">
          <w:rPr>
            <w:noProof/>
            <w:webHidden/>
          </w:rPr>
          <w:fldChar w:fldCharType="begin"/>
        </w:r>
        <w:r w:rsidR="0028455E">
          <w:rPr>
            <w:noProof/>
            <w:webHidden/>
          </w:rPr>
          <w:instrText xml:space="preserve"> PAGEREF _Toc76980180 \h </w:instrText>
        </w:r>
        <w:r w:rsidR="0028455E">
          <w:rPr>
            <w:noProof/>
            <w:webHidden/>
          </w:rPr>
        </w:r>
        <w:r w:rsidR="0028455E">
          <w:rPr>
            <w:noProof/>
            <w:webHidden/>
          </w:rPr>
          <w:fldChar w:fldCharType="separate"/>
        </w:r>
        <w:r w:rsidR="00240B44">
          <w:rPr>
            <w:noProof/>
            <w:webHidden/>
          </w:rPr>
          <w:t>18</w:t>
        </w:r>
        <w:r w:rsidR="0028455E">
          <w:rPr>
            <w:noProof/>
            <w:webHidden/>
          </w:rPr>
          <w:fldChar w:fldCharType="end"/>
        </w:r>
      </w:hyperlink>
    </w:p>
    <w:p w14:paraId="4ABCECDB" w14:textId="312D9706" w:rsidR="0028455E" w:rsidRDefault="00417F84">
      <w:pPr>
        <w:pStyle w:val="Spisilustracji"/>
        <w:tabs>
          <w:tab w:val="right" w:pos="9060"/>
        </w:tabs>
        <w:rPr>
          <w:rFonts w:eastAsiaTheme="minorEastAsia"/>
          <w:noProof/>
          <w:lang w:eastAsia="pl-PL"/>
        </w:rPr>
      </w:pPr>
      <w:hyperlink w:anchor="_Toc76980181" w:history="1">
        <w:r w:rsidR="0028455E" w:rsidRPr="00FF409A">
          <w:rPr>
            <w:rStyle w:val="Hipercze"/>
            <w:rFonts w:ascii="Times New Roman" w:hAnsi="Times New Roman" w:cs="Times New Roman"/>
            <w:noProof/>
          </w:rPr>
          <w:t>Wykres Nr  15: Bezrobotni do 30 roku życia, do 25 roku życia oraz powyżej 50 roku życia w ogólnej liczbie zarejestrowanych bezrobotnych (%) w latach 2017-2020</w:t>
        </w:r>
        <w:r w:rsidR="0028455E">
          <w:rPr>
            <w:noProof/>
            <w:webHidden/>
          </w:rPr>
          <w:tab/>
        </w:r>
        <w:r w:rsidR="0028455E">
          <w:rPr>
            <w:noProof/>
            <w:webHidden/>
          </w:rPr>
          <w:fldChar w:fldCharType="begin"/>
        </w:r>
        <w:r w:rsidR="0028455E">
          <w:rPr>
            <w:noProof/>
            <w:webHidden/>
          </w:rPr>
          <w:instrText xml:space="preserve"> PAGEREF _Toc76980181 \h </w:instrText>
        </w:r>
        <w:r w:rsidR="0028455E">
          <w:rPr>
            <w:noProof/>
            <w:webHidden/>
          </w:rPr>
        </w:r>
        <w:r w:rsidR="0028455E">
          <w:rPr>
            <w:noProof/>
            <w:webHidden/>
          </w:rPr>
          <w:fldChar w:fldCharType="separate"/>
        </w:r>
        <w:r w:rsidR="00240B44">
          <w:rPr>
            <w:noProof/>
            <w:webHidden/>
          </w:rPr>
          <w:t>20</w:t>
        </w:r>
        <w:r w:rsidR="0028455E">
          <w:rPr>
            <w:noProof/>
            <w:webHidden/>
          </w:rPr>
          <w:fldChar w:fldCharType="end"/>
        </w:r>
      </w:hyperlink>
    </w:p>
    <w:p w14:paraId="4CD75A23" w14:textId="638BB1C2" w:rsidR="0028455E" w:rsidRDefault="00417F84">
      <w:pPr>
        <w:pStyle w:val="Spisilustracji"/>
        <w:tabs>
          <w:tab w:val="right" w:pos="9060"/>
        </w:tabs>
        <w:rPr>
          <w:rFonts w:eastAsiaTheme="minorEastAsia"/>
          <w:noProof/>
          <w:lang w:eastAsia="pl-PL"/>
        </w:rPr>
      </w:pPr>
      <w:hyperlink w:anchor="_Toc76980182" w:history="1">
        <w:r w:rsidR="0028455E" w:rsidRPr="00FF409A">
          <w:rPr>
            <w:rStyle w:val="Hipercze"/>
            <w:rFonts w:ascii="Times New Roman" w:hAnsi="Times New Roman" w:cs="Times New Roman"/>
            <w:noProof/>
          </w:rPr>
          <w:t>Wykres Nr  16: Udział kobiet w łącznej liczbie bezrobotnych (%) w latach 2017-2020</w:t>
        </w:r>
        <w:r w:rsidR="0028455E">
          <w:rPr>
            <w:noProof/>
            <w:webHidden/>
          </w:rPr>
          <w:tab/>
        </w:r>
        <w:r w:rsidR="0028455E">
          <w:rPr>
            <w:noProof/>
            <w:webHidden/>
          </w:rPr>
          <w:fldChar w:fldCharType="begin"/>
        </w:r>
        <w:r w:rsidR="0028455E">
          <w:rPr>
            <w:noProof/>
            <w:webHidden/>
          </w:rPr>
          <w:instrText xml:space="preserve"> PAGEREF _Toc76980182 \h </w:instrText>
        </w:r>
        <w:r w:rsidR="0028455E">
          <w:rPr>
            <w:noProof/>
            <w:webHidden/>
          </w:rPr>
        </w:r>
        <w:r w:rsidR="0028455E">
          <w:rPr>
            <w:noProof/>
            <w:webHidden/>
          </w:rPr>
          <w:fldChar w:fldCharType="separate"/>
        </w:r>
        <w:r w:rsidR="00240B44">
          <w:rPr>
            <w:noProof/>
            <w:webHidden/>
          </w:rPr>
          <w:t>21</w:t>
        </w:r>
        <w:r w:rsidR="0028455E">
          <w:rPr>
            <w:noProof/>
            <w:webHidden/>
          </w:rPr>
          <w:fldChar w:fldCharType="end"/>
        </w:r>
      </w:hyperlink>
    </w:p>
    <w:p w14:paraId="7CA9BC9D" w14:textId="10FACD72" w:rsidR="0028455E" w:rsidRDefault="00417F84">
      <w:pPr>
        <w:pStyle w:val="Spisilustracji"/>
        <w:tabs>
          <w:tab w:val="right" w:pos="9060"/>
        </w:tabs>
        <w:rPr>
          <w:rFonts w:eastAsiaTheme="minorEastAsia"/>
          <w:noProof/>
          <w:lang w:eastAsia="pl-PL"/>
        </w:rPr>
      </w:pPr>
      <w:hyperlink w:anchor="_Toc76980183" w:history="1">
        <w:r w:rsidR="0028455E" w:rsidRPr="00FF409A">
          <w:rPr>
            <w:rStyle w:val="Hipercze"/>
            <w:rFonts w:ascii="Times New Roman" w:hAnsi="Times New Roman" w:cs="Times New Roman"/>
            <w:noProof/>
          </w:rPr>
          <w:t>Wykres Nr  17: Osoby niepełnosprawne w ogólnej liczbie bezrobotnych (%) w latach 2017-2020</w:t>
        </w:r>
        <w:r w:rsidR="0028455E">
          <w:rPr>
            <w:noProof/>
            <w:webHidden/>
          </w:rPr>
          <w:tab/>
        </w:r>
        <w:r w:rsidR="0028455E">
          <w:rPr>
            <w:noProof/>
            <w:webHidden/>
          </w:rPr>
          <w:fldChar w:fldCharType="begin"/>
        </w:r>
        <w:r w:rsidR="0028455E">
          <w:rPr>
            <w:noProof/>
            <w:webHidden/>
          </w:rPr>
          <w:instrText xml:space="preserve"> PAGEREF _Toc76980183 \h </w:instrText>
        </w:r>
        <w:r w:rsidR="0028455E">
          <w:rPr>
            <w:noProof/>
            <w:webHidden/>
          </w:rPr>
        </w:r>
        <w:r w:rsidR="0028455E">
          <w:rPr>
            <w:noProof/>
            <w:webHidden/>
          </w:rPr>
          <w:fldChar w:fldCharType="separate"/>
        </w:r>
        <w:r w:rsidR="00240B44">
          <w:rPr>
            <w:noProof/>
            <w:webHidden/>
          </w:rPr>
          <w:t>21</w:t>
        </w:r>
        <w:r w:rsidR="0028455E">
          <w:rPr>
            <w:noProof/>
            <w:webHidden/>
          </w:rPr>
          <w:fldChar w:fldCharType="end"/>
        </w:r>
      </w:hyperlink>
    </w:p>
    <w:p w14:paraId="16B5D351" w14:textId="55729CC8" w:rsidR="0028455E" w:rsidRDefault="00417F84">
      <w:pPr>
        <w:pStyle w:val="Spisilustracji"/>
        <w:tabs>
          <w:tab w:val="right" w:pos="9060"/>
        </w:tabs>
        <w:rPr>
          <w:rFonts w:eastAsiaTheme="minorEastAsia"/>
          <w:noProof/>
          <w:lang w:eastAsia="pl-PL"/>
        </w:rPr>
      </w:pPr>
      <w:hyperlink w:anchor="_Toc76980184" w:history="1">
        <w:r w:rsidR="0028455E" w:rsidRPr="00FF409A">
          <w:rPr>
            <w:rStyle w:val="Hipercze"/>
            <w:rFonts w:ascii="Times New Roman" w:hAnsi="Times New Roman" w:cs="Times New Roman"/>
            <w:noProof/>
          </w:rPr>
          <w:t>Wykres Nr  18: Osoby bez doświadczenia zawodowego, bez kwalifikacji zawodowych oraz długotrwale bezrobotnych w łącznej liczbie bezrobotnych (%) w latach 2017-2020</w:t>
        </w:r>
        <w:r w:rsidR="0028455E">
          <w:rPr>
            <w:noProof/>
            <w:webHidden/>
          </w:rPr>
          <w:tab/>
        </w:r>
        <w:r w:rsidR="0028455E">
          <w:rPr>
            <w:noProof/>
            <w:webHidden/>
          </w:rPr>
          <w:fldChar w:fldCharType="begin"/>
        </w:r>
        <w:r w:rsidR="0028455E">
          <w:rPr>
            <w:noProof/>
            <w:webHidden/>
          </w:rPr>
          <w:instrText xml:space="preserve"> PAGEREF _Toc76980184 \h </w:instrText>
        </w:r>
        <w:r w:rsidR="0028455E">
          <w:rPr>
            <w:noProof/>
            <w:webHidden/>
          </w:rPr>
        </w:r>
        <w:r w:rsidR="0028455E">
          <w:rPr>
            <w:noProof/>
            <w:webHidden/>
          </w:rPr>
          <w:fldChar w:fldCharType="separate"/>
        </w:r>
        <w:r w:rsidR="00240B44">
          <w:rPr>
            <w:noProof/>
            <w:webHidden/>
          </w:rPr>
          <w:t>22</w:t>
        </w:r>
        <w:r w:rsidR="0028455E">
          <w:rPr>
            <w:noProof/>
            <w:webHidden/>
          </w:rPr>
          <w:fldChar w:fldCharType="end"/>
        </w:r>
      </w:hyperlink>
    </w:p>
    <w:p w14:paraId="58787CB4" w14:textId="6CCA9DD4" w:rsidR="0028455E" w:rsidRDefault="00417F84">
      <w:pPr>
        <w:pStyle w:val="Spisilustracji"/>
        <w:tabs>
          <w:tab w:val="right" w:pos="9060"/>
        </w:tabs>
        <w:rPr>
          <w:rFonts w:eastAsiaTheme="minorEastAsia"/>
          <w:noProof/>
          <w:lang w:eastAsia="pl-PL"/>
        </w:rPr>
      </w:pPr>
      <w:hyperlink w:anchor="_Toc76980185" w:history="1">
        <w:r w:rsidR="0028455E" w:rsidRPr="00FF409A">
          <w:rPr>
            <w:rStyle w:val="Hipercze"/>
            <w:rFonts w:ascii="Times New Roman" w:hAnsi="Times New Roman" w:cs="Times New Roman"/>
            <w:noProof/>
          </w:rPr>
          <w:t>Wykres Nr  19: Bezrobotni wg poziomu wykształcenia w latach 2017-2021</w:t>
        </w:r>
        <w:r w:rsidR="0028455E">
          <w:rPr>
            <w:noProof/>
            <w:webHidden/>
          </w:rPr>
          <w:tab/>
        </w:r>
        <w:r w:rsidR="0028455E">
          <w:rPr>
            <w:noProof/>
            <w:webHidden/>
          </w:rPr>
          <w:fldChar w:fldCharType="begin"/>
        </w:r>
        <w:r w:rsidR="0028455E">
          <w:rPr>
            <w:noProof/>
            <w:webHidden/>
          </w:rPr>
          <w:instrText xml:space="preserve"> PAGEREF _Toc76980185 \h </w:instrText>
        </w:r>
        <w:r w:rsidR="0028455E">
          <w:rPr>
            <w:noProof/>
            <w:webHidden/>
          </w:rPr>
        </w:r>
        <w:r w:rsidR="0028455E">
          <w:rPr>
            <w:noProof/>
            <w:webHidden/>
          </w:rPr>
          <w:fldChar w:fldCharType="separate"/>
        </w:r>
        <w:r w:rsidR="00240B44">
          <w:rPr>
            <w:noProof/>
            <w:webHidden/>
          </w:rPr>
          <w:t>23</w:t>
        </w:r>
        <w:r w:rsidR="0028455E">
          <w:rPr>
            <w:noProof/>
            <w:webHidden/>
          </w:rPr>
          <w:fldChar w:fldCharType="end"/>
        </w:r>
      </w:hyperlink>
    </w:p>
    <w:p w14:paraId="2154DAA9" w14:textId="43614E6B" w:rsidR="0028455E" w:rsidRDefault="00417F84">
      <w:pPr>
        <w:pStyle w:val="Spisilustracji"/>
        <w:tabs>
          <w:tab w:val="right" w:pos="9060"/>
        </w:tabs>
        <w:rPr>
          <w:rFonts w:eastAsiaTheme="minorEastAsia"/>
          <w:noProof/>
          <w:lang w:eastAsia="pl-PL"/>
        </w:rPr>
      </w:pPr>
      <w:hyperlink w:anchor="_Toc76980186" w:history="1">
        <w:r w:rsidR="0028455E" w:rsidRPr="00FF409A">
          <w:rPr>
            <w:rStyle w:val="Hipercze"/>
            <w:rFonts w:ascii="Times New Roman" w:hAnsi="Times New Roman" w:cs="Times New Roman"/>
            <w:noProof/>
          </w:rPr>
          <w:t>Wykres Nr  20: Bezrobotni wg czasu pozostawania bez pracy (%) w latach 2017-2020</w:t>
        </w:r>
        <w:r w:rsidR="0028455E">
          <w:rPr>
            <w:noProof/>
            <w:webHidden/>
          </w:rPr>
          <w:tab/>
        </w:r>
        <w:r w:rsidR="0028455E">
          <w:rPr>
            <w:noProof/>
            <w:webHidden/>
          </w:rPr>
          <w:fldChar w:fldCharType="begin"/>
        </w:r>
        <w:r w:rsidR="0028455E">
          <w:rPr>
            <w:noProof/>
            <w:webHidden/>
          </w:rPr>
          <w:instrText xml:space="preserve"> PAGEREF _Toc76980186 \h </w:instrText>
        </w:r>
        <w:r w:rsidR="0028455E">
          <w:rPr>
            <w:noProof/>
            <w:webHidden/>
          </w:rPr>
        </w:r>
        <w:r w:rsidR="0028455E">
          <w:rPr>
            <w:noProof/>
            <w:webHidden/>
          </w:rPr>
          <w:fldChar w:fldCharType="separate"/>
        </w:r>
        <w:r w:rsidR="00240B44">
          <w:rPr>
            <w:noProof/>
            <w:webHidden/>
          </w:rPr>
          <w:t>24</w:t>
        </w:r>
        <w:r w:rsidR="0028455E">
          <w:rPr>
            <w:noProof/>
            <w:webHidden/>
          </w:rPr>
          <w:fldChar w:fldCharType="end"/>
        </w:r>
      </w:hyperlink>
    </w:p>
    <w:p w14:paraId="212DF9BE" w14:textId="1133A5DD" w:rsidR="00636584" w:rsidRPr="00636584" w:rsidRDefault="005B654B" w:rsidP="00636584">
      <w:pPr>
        <w:tabs>
          <w:tab w:val="left" w:pos="1521"/>
        </w:tabs>
      </w:pPr>
      <w:r>
        <w:fldChar w:fldCharType="end"/>
      </w:r>
    </w:p>
    <w:sectPr w:rsidR="00636584" w:rsidRPr="00636584" w:rsidSect="00D12E17">
      <w:footerReference w:type="default" r:id="rId40"/>
      <w:pgSz w:w="11906" w:h="16838"/>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E5D6" w14:textId="77777777" w:rsidR="00417F84" w:rsidRDefault="00417F84" w:rsidP="0068471D">
      <w:pPr>
        <w:spacing w:after="0" w:line="240" w:lineRule="auto"/>
      </w:pPr>
      <w:r>
        <w:separator/>
      </w:r>
    </w:p>
  </w:endnote>
  <w:endnote w:type="continuationSeparator" w:id="0">
    <w:p w14:paraId="01E073F2" w14:textId="77777777" w:rsidR="00417F84" w:rsidRDefault="00417F84" w:rsidP="0068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91190"/>
      <w:docPartObj>
        <w:docPartGallery w:val="Page Numbers (Bottom of Page)"/>
        <w:docPartUnique/>
      </w:docPartObj>
    </w:sdtPr>
    <w:sdtEndPr/>
    <w:sdtContent>
      <w:p w14:paraId="557F140D" w14:textId="7E411FC2" w:rsidR="00467AB9" w:rsidRDefault="00467AB9" w:rsidP="000A78A7">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FDAC" w14:textId="77777777" w:rsidR="00417F84" w:rsidRDefault="00417F84" w:rsidP="0068471D">
      <w:pPr>
        <w:spacing w:after="0" w:line="240" w:lineRule="auto"/>
      </w:pPr>
      <w:r>
        <w:separator/>
      </w:r>
    </w:p>
  </w:footnote>
  <w:footnote w:type="continuationSeparator" w:id="0">
    <w:p w14:paraId="0B8D98EF" w14:textId="77777777" w:rsidR="00417F84" w:rsidRDefault="00417F84" w:rsidP="00684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F17"/>
    <w:multiLevelType w:val="multilevel"/>
    <w:tmpl w:val="6D62DAFC"/>
    <w:lvl w:ilvl="0">
      <w:start w:val="1"/>
      <w:numFmt w:val="decimal"/>
      <w:lvlText w:val="4.%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32216"/>
    <w:multiLevelType w:val="multilevel"/>
    <w:tmpl w:val="A9DE1B6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5D35EB"/>
    <w:multiLevelType w:val="multilevel"/>
    <w:tmpl w:val="795066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02D33"/>
    <w:multiLevelType w:val="hybridMultilevel"/>
    <w:tmpl w:val="86E47BDE"/>
    <w:lvl w:ilvl="0" w:tplc="9366127C">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597388"/>
    <w:multiLevelType w:val="hybridMultilevel"/>
    <w:tmpl w:val="4D8ECC1C"/>
    <w:lvl w:ilvl="0" w:tplc="376EC572">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E6EA0"/>
    <w:multiLevelType w:val="hybridMultilevel"/>
    <w:tmpl w:val="6846B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E5304A"/>
    <w:multiLevelType w:val="multilevel"/>
    <w:tmpl w:val="7EB8CD36"/>
    <w:lvl w:ilvl="0">
      <w:start w:val="1"/>
      <w:numFmt w:val="decimal"/>
      <w:lvlText w:val="%1."/>
      <w:lvlJc w:val="left"/>
      <w:rPr>
        <w:rFonts w:ascii="Georgia" w:eastAsia="Georgia" w:hAnsi="Georgia" w:cs="Georgia"/>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B31AC1"/>
    <w:multiLevelType w:val="multilevel"/>
    <w:tmpl w:val="202EF16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3D65CF"/>
    <w:multiLevelType w:val="multilevel"/>
    <w:tmpl w:val="263C1A1E"/>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0887566"/>
    <w:multiLevelType w:val="hybridMultilevel"/>
    <w:tmpl w:val="8766B70C"/>
    <w:lvl w:ilvl="0" w:tplc="9366127C">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AB7DDF"/>
    <w:multiLevelType w:val="hybridMultilevel"/>
    <w:tmpl w:val="71E61750"/>
    <w:lvl w:ilvl="0" w:tplc="9366127C">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DD6ADF"/>
    <w:multiLevelType w:val="hybridMultilevel"/>
    <w:tmpl w:val="7C7C40BC"/>
    <w:lvl w:ilvl="0" w:tplc="1038A318">
      <w:start w:val="1"/>
      <w:numFmt w:val="bullet"/>
      <w:suff w:val="space"/>
      <w:lvlText w:val=""/>
      <w:lvlJc w:val="left"/>
      <w:pPr>
        <w:ind w:left="417" w:hanging="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2F0884"/>
    <w:multiLevelType w:val="multilevel"/>
    <w:tmpl w:val="47248C96"/>
    <w:lvl w:ilvl="0">
      <w:start w:val="1"/>
      <w:numFmt w:val="bullet"/>
      <w:pStyle w:val="bullet2"/>
      <w:lvlText w:val=""/>
      <w:lvlJc w:val="left"/>
      <w:pPr>
        <w:tabs>
          <w:tab w:val="num" w:pos="1701"/>
        </w:tabs>
        <w:ind w:left="1701" w:hanging="567"/>
      </w:pPr>
      <w:rPr>
        <w:rFonts w:ascii="Symbol" w:hAnsi="Symbol" w:hint="default"/>
        <w:sz w:val="20"/>
      </w:rPr>
    </w:lvl>
    <w:lvl w:ilvl="1">
      <w:start w:val="1"/>
      <w:numFmt w:val="bullet"/>
      <w:pStyle w:val="Bullet1"/>
      <w:lvlText w:val=""/>
      <w:lvlJc w:val="left"/>
      <w:pPr>
        <w:tabs>
          <w:tab w:val="num" w:pos="1134"/>
        </w:tabs>
        <w:ind w:left="1134" w:hanging="567"/>
      </w:pPr>
      <w:rPr>
        <w:rFonts w:ascii="Wingdings" w:hAnsi="Wingdings" w:hint="default"/>
        <w:sz w:val="14"/>
      </w:rPr>
    </w:lvl>
    <w:lvl w:ilvl="2">
      <w:start w:val="5"/>
      <w:numFmt w:val="decimal"/>
      <w:lvlText w:val="%3."/>
      <w:lvlJc w:val="left"/>
      <w:pPr>
        <w:tabs>
          <w:tab w:val="num" w:pos="1026"/>
        </w:tabs>
        <w:ind w:left="1006" w:hanging="340"/>
      </w:pPr>
      <w:rPr>
        <w:rFont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hint="default"/>
      </w:rPr>
    </w:lvl>
    <w:lvl w:ilvl="8">
      <w:start w:val="1"/>
      <w:numFmt w:val="bullet"/>
      <w:lvlText w:val=""/>
      <w:lvlJc w:val="left"/>
      <w:pPr>
        <w:tabs>
          <w:tab w:val="num" w:pos="5346"/>
        </w:tabs>
        <w:ind w:left="5346" w:hanging="360"/>
      </w:pPr>
      <w:rPr>
        <w:rFonts w:ascii="Wingdings" w:hAnsi="Wingdings" w:hint="default"/>
      </w:rPr>
    </w:lvl>
  </w:abstractNum>
  <w:abstractNum w:abstractNumId="13" w15:restartNumberingAfterBreak="0">
    <w:nsid w:val="4795661D"/>
    <w:multiLevelType w:val="hybridMultilevel"/>
    <w:tmpl w:val="7A3E2BFE"/>
    <w:lvl w:ilvl="0" w:tplc="4336EA6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571F3"/>
    <w:multiLevelType w:val="hybridMultilevel"/>
    <w:tmpl w:val="A296C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4034644"/>
    <w:multiLevelType w:val="hybridMultilevel"/>
    <w:tmpl w:val="9DD21F4C"/>
    <w:lvl w:ilvl="0" w:tplc="9366127C">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7D513E"/>
    <w:multiLevelType w:val="hybridMultilevel"/>
    <w:tmpl w:val="04E2D612"/>
    <w:lvl w:ilvl="0" w:tplc="9366127C">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6EA19BB"/>
    <w:multiLevelType w:val="multilevel"/>
    <w:tmpl w:val="9662AF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590737"/>
    <w:multiLevelType w:val="multilevel"/>
    <w:tmpl w:val="FC36595A"/>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8712A51"/>
    <w:multiLevelType w:val="multilevel"/>
    <w:tmpl w:val="EBF49488"/>
    <w:lvl w:ilvl="0">
      <w:start w:val="1"/>
      <w:numFmt w:val="decimal"/>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DB367C"/>
    <w:multiLevelType w:val="multilevel"/>
    <w:tmpl w:val="795066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0F3FF3"/>
    <w:multiLevelType w:val="multilevel"/>
    <w:tmpl w:val="06B477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646B8"/>
    <w:multiLevelType w:val="hybridMultilevel"/>
    <w:tmpl w:val="83C24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AF7CFA"/>
    <w:multiLevelType w:val="multilevel"/>
    <w:tmpl w:val="795066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5A08F4"/>
    <w:multiLevelType w:val="multilevel"/>
    <w:tmpl w:val="588A3A3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AA4F09"/>
    <w:multiLevelType w:val="hybridMultilevel"/>
    <w:tmpl w:val="B0485042"/>
    <w:lvl w:ilvl="0" w:tplc="9366127C">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2B01FE2"/>
    <w:multiLevelType w:val="hybridMultilevel"/>
    <w:tmpl w:val="B9CEC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F44CA0"/>
    <w:multiLevelType w:val="hybridMultilevel"/>
    <w:tmpl w:val="AFE21FC4"/>
    <w:lvl w:ilvl="0" w:tplc="9366127C">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CD4A96"/>
    <w:multiLevelType w:val="hybridMultilevel"/>
    <w:tmpl w:val="6D1C466C"/>
    <w:lvl w:ilvl="0" w:tplc="9366127C">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F203D7B"/>
    <w:multiLevelType w:val="multilevel"/>
    <w:tmpl w:val="795066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2"/>
  </w:num>
  <w:num w:numId="3">
    <w:abstractNumId w:val="26"/>
  </w:num>
  <w:num w:numId="4">
    <w:abstractNumId w:val="12"/>
  </w:num>
  <w:num w:numId="5">
    <w:abstractNumId w:val="6"/>
  </w:num>
  <w:num w:numId="6">
    <w:abstractNumId w:val="19"/>
  </w:num>
  <w:num w:numId="7">
    <w:abstractNumId w:val="5"/>
  </w:num>
  <w:num w:numId="8">
    <w:abstractNumId w:val="11"/>
  </w:num>
  <w:num w:numId="9">
    <w:abstractNumId w:val="28"/>
  </w:num>
  <w:num w:numId="10">
    <w:abstractNumId w:val="9"/>
  </w:num>
  <w:num w:numId="11">
    <w:abstractNumId w:val="15"/>
  </w:num>
  <w:num w:numId="12">
    <w:abstractNumId w:val="16"/>
  </w:num>
  <w:num w:numId="13">
    <w:abstractNumId w:val="10"/>
  </w:num>
  <w:num w:numId="14">
    <w:abstractNumId w:val="0"/>
  </w:num>
  <w:num w:numId="15">
    <w:abstractNumId w:val="3"/>
  </w:num>
  <w:num w:numId="16">
    <w:abstractNumId w:val="21"/>
  </w:num>
  <w:num w:numId="17">
    <w:abstractNumId w:val="27"/>
  </w:num>
  <w:num w:numId="18">
    <w:abstractNumId w:val="25"/>
  </w:num>
  <w:num w:numId="19">
    <w:abstractNumId w:val="7"/>
  </w:num>
  <w:num w:numId="20">
    <w:abstractNumId w:val="24"/>
  </w:num>
  <w:num w:numId="21">
    <w:abstractNumId w:val="4"/>
  </w:num>
  <w:num w:numId="22">
    <w:abstractNumId w:val="18"/>
  </w:num>
  <w:num w:numId="23">
    <w:abstractNumId w:val="14"/>
  </w:num>
  <w:num w:numId="24">
    <w:abstractNumId w:val="1"/>
  </w:num>
  <w:num w:numId="25">
    <w:abstractNumId w:val="2"/>
  </w:num>
  <w:num w:numId="26">
    <w:abstractNumId w:val="20"/>
  </w:num>
  <w:num w:numId="27">
    <w:abstractNumId w:val="23"/>
  </w:num>
  <w:num w:numId="28">
    <w:abstractNumId w:val="29"/>
  </w:num>
  <w:num w:numId="29">
    <w:abstractNumId w:val="13"/>
  </w:num>
  <w:num w:numId="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AE"/>
    <w:rsid w:val="00021779"/>
    <w:rsid w:val="0003252B"/>
    <w:rsid w:val="00032BCE"/>
    <w:rsid w:val="00050A2C"/>
    <w:rsid w:val="00054889"/>
    <w:rsid w:val="0005692E"/>
    <w:rsid w:val="000775BB"/>
    <w:rsid w:val="000800D6"/>
    <w:rsid w:val="000A3C6A"/>
    <w:rsid w:val="000A78A7"/>
    <w:rsid w:val="000C3570"/>
    <w:rsid w:val="00146488"/>
    <w:rsid w:val="00175A18"/>
    <w:rsid w:val="0019597F"/>
    <w:rsid w:val="001D65FC"/>
    <w:rsid w:val="001E17A4"/>
    <w:rsid w:val="001E50AD"/>
    <w:rsid w:val="001E636D"/>
    <w:rsid w:val="00227BFE"/>
    <w:rsid w:val="002365F7"/>
    <w:rsid w:val="00240B44"/>
    <w:rsid w:val="0026646B"/>
    <w:rsid w:val="002838A2"/>
    <w:rsid w:val="0028455E"/>
    <w:rsid w:val="00291407"/>
    <w:rsid w:val="002C54C0"/>
    <w:rsid w:val="002D0EA2"/>
    <w:rsid w:val="00337E22"/>
    <w:rsid w:val="0035388B"/>
    <w:rsid w:val="003635AF"/>
    <w:rsid w:val="00390A0E"/>
    <w:rsid w:val="003B028A"/>
    <w:rsid w:val="003B604B"/>
    <w:rsid w:val="003C33EE"/>
    <w:rsid w:val="003E18A8"/>
    <w:rsid w:val="00413FF7"/>
    <w:rsid w:val="00417F84"/>
    <w:rsid w:val="0043265C"/>
    <w:rsid w:val="00450B4B"/>
    <w:rsid w:val="00467AB9"/>
    <w:rsid w:val="00475DB4"/>
    <w:rsid w:val="0048626A"/>
    <w:rsid w:val="004920A8"/>
    <w:rsid w:val="004B1E0E"/>
    <w:rsid w:val="004B473C"/>
    <w:rsid w:val="004B5A1A"/>
    <w:rsid w:val="004E1F6C"/>
    <w:rsid w:val="004F624C"/>
    <w:rsid w:val="00505C16"/>
    <w:rsid w:val="00505DE0"/>
    <w:rsid w:val="00511B10"/>
    <w:rsid w:val="00527C0E"/>
    <w:rsid w:val="00536335"/>
    <w:rsid w:val="005530E8"/>
    <w:rsid w:val="00592896"/>
    <w:rsid w:val="00592DAD"/>
    <w:rsid w:val="005B2C61"/>
    <w:rsid w:val="005B654B"/>
    <w:rsid w:val="005F41FC"/>
    <w:rsid w:val="0062136E"/>
    <w:rsid w:val="00636584"/>
    <w:rsid w:val="00653205"/>
    <w:rsid w:val="0068471D"/>
    <w:rsid w:val="00684BE1"/>
    <w:rsid w:val="00695451"/>
    <w:rsid w:val="006B1C69"/>
    <w:rsid w:val="006D122F"/>
    <w:rsid w:val="006D28A0"/>
    <w:rsid w:val="006E41AE"/>
    <w:rsid w:val="006F2ABF"/>
    <w:rsid w:val="00705930"/>
    <w:rsid w:val="00717DE9"/>
    <w:rsid w:val="0075481F"/>
    <w:rsid w:val="00763EDC"/>
    <w:rsid w:val="00771F62"/>
    <w:rsid w:val="007733FC"/>
    <w:rsid w:val="007821AE"/>
    <w:rsid w:val="007A1015"/>
    <w:rsid w:val="007A1CED"/>
    <w:rsid w:val="007C4341"/>
    <w:rsid w:val="007E09F1"/>
    <w:rsid w:val="007E58EA"/>
    <w:rsid w:val="007E642E"/>
    <w:rsid w:val="00831799"/>
    <w:rsid w:val="00852D64"/>
    <w:rsid w:val="00860580"/>
    <w:rsid w:val="008C0A2C"/>
    <w:rsid w:val="00913106"/>
    <w:rsid w:val="00925653"/>
    <w:rsid w:val="00931CE3"/>
    <w:rsid w:val="0095161C"/>
    <w:rsid w:val="009874AA"/>
    <w:rsid w:val="00987B99"/>
    <w:rsid w:val="009B6307"/>
    <w:rsid w:val="00A0309F"/>
    <w:rsid w:val="00A10074"/>
    <w:rsid w:val="00A2161A"/>
    <w:rsid w:val="00A2690A"/>
    <w:rsid w:val="00A26DD9"/>
    <w:rsid w:val="00A63CAE"/>
    <w:rsid w:val="00A64D4D"/>
    <w:rsid w:val="00A770BC"/>
    <w:rsid w:val="00A81426"/>
    <w:rsid w:val="00A9783B"/>
    <w:rsid w:val="00AA59F1"/>
    <w:rsid w:val="00AB1BEC"/>
    <w:rsid w:val="00AC05F9"/>
    <w:rsid w:val="00AE15CE"/>
    <w:rsid w:val="00AE45C8"/>
    <w:rsid w:val="00B46B42"/>
    <w:rsid w:val="00BF2085"/>
    <w:rsid w:val="00C01A9A"/>
    <w:rsid w:val="00C37538"/>
    <w:rsid w:val="00C410B6"/>
    <w:rsid w:val="00C548B7"/>
    <w:rsid w:val="00CD4CBA"/>
    <w:rsid w:val="00D12E17"/>
    <w:rsid w:val="00D15CDB"/>
    <w:rsid w:val="00D3231B"/>
    <w:rsid w:val="00D361D4"/>
    <w:rsid w:val="00D70B62"/>
    <w:rsid w:val="00D92EFF"/>
    <w:rsid w:val="00DC2CF5"/>
    <w:rsid w:val="00DD716F"/>
    <w:rsid w:val="00DE0DB6"/>
    <w:rsid w:val="00E059F9"/>
    <w:rsid w:val="00E16366"/>
    <w:rsid w:val="00E23690"/>
    <w:rsid w:val="00E46C95"/>
    <w:rsid w:val="00EB1B8C"/>
    <w:rsid w:val="00EC6E90"/>
    <w:rsid w:val="00ED5BC5"/>
    <w:rsid w:val="00F20841"/>
    <w:rsid w:val="00F33AAE"/>
    <w:rsid w:val="00F3423F"/>
    <w:rsid w:val="00F76A08"/>
    <w:rsid w:val="00FA2B2C"/>
    <w:rsid w:val="00FB2075"/>
    <w:rsid w:val="00FC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1472753"/>
  <w15:chartTrackingRefBased/>
  <w15:docId w15:val="{8F650F7B-A877-45B4-8A85-351295D9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75BB"/>
  </w:style>
  <w:style w:type="paragraph" w:styleId="Nagwek1">
    <w:name w:val="heading 1"/>
    <w:basedOn w:val="Normalny"/>
    <w:next w:val="Normalny"/>
    <w:link w:val="Nagwek1Znak"/>
    <w:uiPriority w:val="9"/>
    <w:qFormat/>
    <w:rsid w:val="002D0E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D0E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D12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775BB"/>
    <w:pPr>
      <w:autoSpaceDE w:val="0"/>
      <w:autoSpaceDN w:val="0"/>
      <w:spacing w:before="60" w:after="120" w:line="288"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775BB"/>
    <w:rPr>
      <w:rFonts w:ascii="Times New Roman" w:eastAsia="Times New Roman" w:hAnsi="Times New Roman" w:cs="Times New Roman"/>
      <w:sz w:val="24"/>
      <w:szCs w:val="24"/>
      <w:lang w:eastAsia="pl-PL"/>
    </w:rPr>
  </w:style>
  <w:style w:type="paragraph" w:customStyle="1" w:styleId="Bullet1">
    <w:name w:val="Bullet 1"/>
    <w:rsid w:val="000775BB"/>
    <w:pPr>
      <w:numPr>
        <w:ilvl w:val="1"/>
        <w:numId w:val="4"/>
      </w:numPr>
      <w:spacing w:after="0" w:line="240" w:lineRule="auto"/>
    </w:pPr>
    <w:rPr>
      <w:rFonts w:ascii="TimesNewRomanPS" w:eastAsia="Times New Roman" w:hAnsi="TimesNewRomanPS" w:cs="Times New Roman"/>
      <w:color w:val="000000"/>
      <w:sz w:val="24"/>
      <w:szCs w:val="20"/>
      <w:lang w:eastAsia="pl-PL"/>
    </w:rPr>
  </w:style>
  <w:style w:type="paragraph" w:customStyle="1" w:styleId="bullet2">
    <w:name w:val="bullet2"/>
    <w:basedOn w:val="Normalny"/>
    <w:rsid w:val="000775BB"/>
    <w:pPr>
      <w:numPr>
        <w:numId w:val="4"/>
      </w:numPr>
      <w:spacing w:after="0" w:line="240" w:lineRule="auto"/>
      <w:jc w:val="both"/>
    </w:pPr>
    <w:rPr>
      <w:rFonts w:ascii="Times New Roman" w:eastAsia="Times New Roman" w:hAnsi="Times New Roman" w:cs="Times New Roman"/>
      <w:color w:val="FF0000"/>
      <w:sz w:val="24"/>
      <w:szCs w:val="24"/>
      <w:lang w:eastAsia="pl-PL"/>
    </w:rPr>
  </w:style>
  <w:style w:type="paragraph" w:styleId="Akapitzlist">
    <w:name w:val="List Paragraph"/>
    <w:basedOn w:val="Normalny"/>
    <w:uiPriority w:val="34"/>
    <w:qFormat/>
    <w:rsid w:val="007733FC"/>
    <w:pPr>
      <w:ind w:left="720"/>
      <w:contextualSpacing/>
    </w:pPr>
  </w:style>
  <w:style w:type="table" w:styleId="Tabela-Siatka">
    <w:name w:val="Table Grid"/>
    <w:basedOn w:val="Standardowy"/>
    <w:uiPriority w:val="39"/>
    <w:rsid w:val="0092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847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471D"/>
  </w:style>
  <w:style w:type="paragraph" w:styleId="Stopka">
    <w:name w:val="footer"/>
    <w:basedOn w:val="Normalny"/>
    <w:link w:val="StopkaZnak"/>
    <w:uiPriority w:val="99"/>
    <w:unhideWhenUsed/>
    <w:rsid w:val="006847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71D"/>
  </w:style>
  <w:style w:type="paragraph" w:styleId="Bezodstpw">
    <w:name w:val="No Spacing"/>
    <w:link w:val="BezodstpwZnak"/>
    <w:uiPriority w:val="1"/>
    <w:qFormat/>
    <w:rsid w:val="00390A0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390A0E"/>
    <w:rPr>
      <w:rFonts w:eastAsiaTheme="minorEastAsia"/>
      <w:lang w:eastAsia="pl-PL"/>
    </w:rPr>
  </w:style>
  <w:style w:type="character" w:customStyle="1" w:styleId="Teksttreci2">
    <w:name w:val="Tekst treści (2)_"/>
    <w:basedOn w:val="Domylnaczcionkaakapitu"/>
    <w:link w:val="Teksttreci20"/>
    <w:rsid w:val="00F20841"/>
    <w:rPr>
      <w:rFonts w:ascii="Georgia" w:eastAsia="Georgia" w:hAnsi="Georgia" w:cs="Georgia"/>
      <w:sz w:val="18"/>
      <w:szCs w:val="18"/>
      <w:shd w:val="clear" w:color="auto" w:fill="FFFFFF"/>
    </w:rPr>
  </w:style>
  <w:style w:type="paragraph" w:customStyle="1" w:styleId="Teksttreci20">
    <w:name w:val="Tekst treści (2)"/>
    <w:basedOn w:val="Normalny"/>
    <w:link w:val="Teksttreci2"/>
    <w:rsid w:val="00F20841"/>
    <w:pPr>
      <w:widowControl w:val="0"/>
      <w:shd w:val="clear" w:color="auto" w:fill="FFFFFF"/>
      <w:spacing w:before="780" w:after="0" w:line="338" w:lineRule="exact"/>
      <w:ind w:hanging="80"/>
      <w:jc w:val="both"/>
    </w:pPr>
    <w:rPr>
      <w:rFonts w:ascii="Georgia" w:eastAsia="Georgia" w:hAnsi="Georgia" w:cs="Georgia"/>
      <w:sz w:val="18"/>
      <w:szCs w:val="18"/>
    </w:rPr>
  </w:style>
  <w:style w:type="character" w:customStyle="1" w:styleId="Teksttreci29">
    <w:name w:val="Tekst treści (29)_"/>
    <w:basedOn w:val="Domylnaczcionkaakapitu"/>
    <w:link w:val="Teksttreci290"/>
    <w:rsid w:val="00E059F9"/>
    <w:rPr>
      <w:rFonts w:ascii="Georgia" w:eastAsia="Georgia" w:hAnsi="Georgia" w:cs="Georgia"/>
      <w:b/>
      <w:bCs/>
      <w:shd w:val="clear" w:color="auto" w:fill="FFFFFF"/>
    </w:rPr>
  </w:style>
  <w:style w:type="paragraph" w:customStyle="1" w:styleId="Teksttreci290">
    <w:name w:val="Tekst treści (29)"/>
    <w:basedOn w:val="Normalny"/>
    <w:link w:val="Teksttreci29"/>
    <w:rsid w:val="00E059F9"/>
    <w:pPr>
      <w:widowControl w:val="0"/>
      <w:shd w:val="clear" w:color="auto" w:fill="FFFFFF"/>
      <w:spacing w:before="200" w:after="320" w:line="263" w:lineRule="exact"/>
      <w:ind w:hanging="620"/>
      <w:jc w:val="both"/>
    </w:pPr>
    <w:rPr>
      <w:rFonts w:ascii="Georgia" w:eastAsia="Georgia" w:hAnsi="Georgia" w:cs="Georgia"/>
      <w:b/>
      <w:bCs/>
    </w:rPr>
  </w:style>
  <w:style w:type="character" w:customStyle="1" w:styleId="Teksttreci3">
    <w:name w:val="Tekst treści (3)_"/>
    <w:basedOn w:val="Domylnaczcionkaakapitu"/>
    <w:link w:val="Teksttreci30"/>
    <w:rsid w:val="00E059F9"/>
    <w:rPr>
      <w:rFonts w:ascii="Georgia" w:eastAsia="Georgia" w:hAnsi="Georgia" w:cs="Georgia"/>
      <w:i/>
      <w:iCs/>
      <w:sz w:val="18"/>
      <w:szCs w:val="18"/>
      <w:shd w:val="clear" w:color="auto" w:fill="FFFFFF"/>
    </w:rPr>
  </w:style>
  <w:style w:type="character" w:customStyle="1" w:styleId="Teksttreci31">
    <w:name w:val="Tekst treści (31)_"/>
    <w:basedOn w:val="Domylnaczcionkaakapitu"/>
    <w:link w:val="Teksttreci310"/>
    <w:rsid w:val="00E059F9"/>
    <w:rPr>
      <w:rFonts w:ascii="Georgia" w:eastAsia="Georgia" w:hAnsi="Georgia" w:cs="Georgia"/>
      <w:b/>
      <w:bCs/>
      <w:i/>
      <w:iCs/>
      <w:sz w:val="19"/>
      <w:szCs w:val="19"/>
      <w:shd w:val="clear" w:color="auto" w:fill="FFFFFF"/>
    </w:rPr>
  </w:style>
  <w:style w:type="character" w:customStyle="1" w:styleId="Teksttreci3111ptBezkursywy">
    <w:name w:val="Tekst treści (31) + 11 pt;Bez kursywy"/>
    <w:basedOn w:val="Teksttreci31"/>
    <w:rsid w:val="00E059F9"/>
    <w:rPr>
      <w:rFonts w:ascii="Georgia" w:eastAsia="Georgia" w:hAnsi="Georgia" w:cs="Georgia"/>
      <w:b/>
      <w:bCs/>
      <w:i/>
      <w:iCs/>
      <w:color w:val="000000"/>
      <w:spacing w:val="0"/>
      <w:w w:val="100"/>
      <w:position w:val="0"/>
      <w:sz w:val="22"/>
      <w:szCs w:val="22"/>
      <w:shd w:val="clear" w:color="auto" w:fill="FFFFFF"/>
      <w:lang w:val="pl-PL" w:eastAsia="pl-PL" w:bidi="pl-PL"/>
    </w:rPr>
  </w:style>
  <w:style w:type="paragraph" w:customStyle="1" w:styleId="Teksttreci30">
    <w:name w:val="Tekst treści (3)"/>
    <w:basedOn w:val="Normalny"/>
    <w:link w:val="Teksttreci3"/>
    <w:rsid w:val="00E059F9"/>
    <w:pPr>
      <w:widowControl w:val="0"/>
      <w:shd w:val="clear" w:color="auto" w:fill="FFFFFF"/>
      <w:spacing w:before="120" w:after="1160" w:line="216" w:lineRule="exact"/>
      <w:jc w:val="both"/>
    </w:pPr>
    <w:rPr>
      <w:rFonts w:ascii="Georgia" w:eastAsia="Georgia" w:hAnsi="Georgia" w:cs="Georgia"/>
      <w:i/>
      <w:iCs/>
      <w:sz w:val="18"/>
      <w:szCs w:val="18"/>
    </w:rPr>
  </w:style>
  <w:style w:type="paragraph" w:customStyle="1" w:styleId="Teksttreci310">
    <w:name w:val="Tekst treści (31)"/>
    <w:basedOn w:val="Normalny"/>
    <w:link w:val="Teksttreci31"/>
    <w:rsid w:val="00E059F9"/>
    <w:pPr>
      <w:widowControl w:val="0"/>
      <w:shd w:val="clear" w:color="auto" w:fill="FFFFFF"/>
      <w:spacing w:before="620" w:after="0" w:line="457" w:lineRule="exact"/>
      <w:ind w:hanging="620"/>
    </w:pPr>
    <w:rPr>
      <w:rFonts w:ascii="Georgia" w:eastAsia="Georgia" w:hAnsi="Georgia" w:cs="Georgia"/>
      <w:b/>
      <w:bCs/>
      <w:i/>
      <w:iCs/>
      <w:sz w:val="19"/>
      <w:szCs w:val="19"/>
    </w:rPr>
  </w:style>
  <w:style w:type="character" w:customStyle="1" w:styleId="PogrubienieTeksttreci211pt">
    <w:name w:val="Pogrubienie;Tekst treści (2) + 11 pt"/>
    <w:basedOn w:val="Teksttreci2"/>
    <w:rsid w:val="00E059F9"/>
    <w:rPr>
      <w:rFonts w:ascii="Georgia" w:eastAsia="Georgia" w:hAnsi="Georgia" w:cs="Georgia"/>
      <w:b/>
      <w:bCs/>
      <w:i w:val="0"/>
      <w:iCs w:val="0"/>
      <w:smallCaps w:val="0"/>
      <w:strike w:val="0"/>
      <w:color w:val="FFFFFF"/>
      <w:spacing w:val="0"/>
      <w:w w:val="100"/>
      <w:position w:val="0"/>
      <w:sz w:val="22"/>
      <w:szCs w:val="22"/>
      <w:u w:val="none"/>
      <w:shd w:val="clear" w:color="auto" w:fill="FFFFFF"/>
      <w:lang w:val="pl-PL" w:eastAsia="pl-PL" w:bidi="pl-PL"/>
    </w:rPr>
  </w:style>
  <w:style w:type="character" w:customStyle="1" w:styleId="Nagweklubstopka">
    <w:name w:val="Nagłówek lub stopka_"/>
    <w:basedOn w:val="Domylnaczcionkaakapitu"/>
    <w:link w:val="Nagweklubstopka0"/>
    <w:rsid w:val="00E059F9"/>
    <w:rPr>
      <w:rFonts w:ascii="Georgia" w:eastAsia="Georgia" w:hAnsi="Georgia" w:cs="Georgia"/>
      <w:sz w:val="18"/>
      <w:szCs w:val="18"/>
      <w:shd w:val="clear" w:color="auto" w:fill="FFFFFF"/>
    </w:rPr>
  </w:style>
  <w:style w:type="paragraph" w:customStyle="1" w:styleId="Nagweklubstopka0">
    <w:name w:val="Nagłówek lub stopka"/>
    <w:basedOn w:val="Normalny"/>
    <w:link w:val="Nagweklubstopka"/>
    <w:rsid w:val="00E059F9"/>
    <w:pPr>
      <w:widowControl w:val="0"/>
      <w:shd w:val="clear" w:color="auto" w:fill="FFFFFF"/>
      <w:spacing w:after="0" w:line="204" w:lineRule="exact"/>
    </w:pPr>
    <w:rPr>
      <w:rFonts w:ascii="Georgia" w:eastAsia="Georgia" w:hAnsi="Georgia" w:cs="Georgia"/>
      <w:sz w:val="18"/>
      <w:szCs w:val="18"/>
    </w:rPr>
  </w:style>
  <w:style w:type="character" w:customStyle="1" w:styleId="Teksttreci3Bezkursywy">
    <w:name w:val="Tekst treści (3) + Bez kursywy"/>
    <w:basedOn w:val="Teksttreci3"/>
    <w:rsid w:val="00AE45C8"/>
    <w:rPr>
      <w:rFonts w:ascii="Georgia" w:eastAsia="Georgia" w:hAnsi="Georgia" w:cs="Georgia"/>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Teksttreci295pt">
    <w:name w:val="Tekst treści (2) + 9;5 pt"/>
    <w:basedOn w:val="Teksttreci2"/>
    <w:rsid w:val="001E50AD"/>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1Znak">
    <w:name w:val="Nagłówek 1 Znak"/>
    <w:basedOn w:val="Domylnaczcionkaakapitu"/>
    <w:link w:val="Nagwek1"/>
    <w:uiPriority w:val="9"/>
    <w:rsid w:val="002D0EA2"/>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2D0EA2"/>
    <w:pPr>
      <w:outlineLvl w:val="9"/>
    </w:pPr>
    <w:rPr>
      <w:lang w:eastAsia="pl-PL"/>
    </w:rPr>
  </w:style>
  <w:style w:type="paragraph" w:styleId="Spistreci1">
    <w:name w:val="toc 1"/>
    <w:basedOn w:val="Normalny"/>
    <w:next w:val="Normalny"/>
    <w:autoRedefine/>
    <w:uiPriority w:val="39"/>
    <w:unhideWhenUsed/>
    <w:rsid w:val="002D0EA2"/>
    <w:pPr>
      <w:spacing w:after="100"/>
    </w:pPr>
  </w:style>
  <w:style w:type="character" w:styleId="Hipercze">
    <w:name w:val="Hyperlink"/>
    <w:basedOn w:val="Domylnaczcionkaakapitu"/>
    <w:uiPriority w:val="99"/>
    <w:unhideWhenUsed/>
    <w:rsid w:val="002D0EA2"/>
    <w:rPr>
      <w:color w:val="0563C1" w:themeColor="hyperlink"/>
      <w:u w:val="single"/>
    </w:rPr>
  </w:style>
  <w:style w:type="character" w:customStyle="1" w:styleId="Nagwek2Znak">
    <w:name w:val="Nagłówek 2 Znak"/>
    <w:basedOn w:val="Domylnaczcionkaakapitu"/>
    <w:link w:val="Nagwek2"/>
    <w:uiPriority w:val="9"/>
    <w:rsid w:val="002D0EA2"/>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2D0EA2"/>
    <w:pPr>
      <w:spacing w:after="100"/>
      <w:ind w:left="220"/>
    </w:pPr>
  </w:style>
  <w:style w:type="paragraph" w:styleId="Legenda">
    <w:name w:val="caption"/>
    <w:basedOn w:val="Normalny"/>
    <w:next w:val="Normalny"/>
    <w:uiPriority w:val="35"/>
    <w:unhideWhenUsed/>
    <w:qFormat/>
    <w:rsid w:val="00F76A08"/>
    <w:pPr>
      <w:spacing w:after="200" w:line="240" w:lineRule="auto"/>
    </w:pPr>
    <w:rPr>
      <w:i/>
      <w:iCs/>
      <w:color w:val="44546A" w:themeColor="text2"/>
      <w:sz w:val="18"/>
      <w:szCs w:val="18"/>
    </w:rPr>
  </w:style>
  <w:style w:type="paragraph" w:styleId="NormalnyWeb">
    <w:name w:val="Normal (Web)"/>
    <w:basedOn w:val="Normalny"/>
    <w:uiPriority w:val="99"/>
    <w:semiHidden/>
    <w:unhideWhenUsed/>
    <w:rsid w:val="007548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5481F"/>
    <w:rPr>
      <w:color w:val="605E5C"/>
      <w:shd w:val="clear" w:color="auto" w:fill="E1DFDD"/>
    </w:rPr>
  </w:style>
  <w:style w:type="character" w:customStyle="1" w:styleId="Nagwek20">
    <w:name w:val="Nagłówek #2_"/>
    <w:basedOn w:val="Domylnaczcionkaakapitu"/>
    <w:link w:val="Nagwek21"/>
    <w:locked/>
    <w:rsid w:val="00717DE9"/>
    <w:rPr>
      <w:rFonts w:ascii="Calibri" w:eastAsia="Calibri" w:hAnsi="Calibri" w:cs="Calibri"/>
      <w:sz w:val="24"/>
      <w:szCs w:val="24"/>
      <w:shd w:val="clear" w:color="auto" w:fill="FFFFFF"/>
    </w:rPr>
  </w:style>
  <w:style w:type="paragraph" w:customStyle="1" w:styleId="Nagwek21">
    <w:name w:val="Nagłówek #2"/>
    <w:basedOn w:val="Normalny"/>
    <w:link w:val="Nagwek20"/>
    <w:rsid w:val="00717DE9"/>
    <w:pPr>
      <w:widowControl w:val="0"/>
      <w:shd w:val="clear" w:color="auto" w:fill="FFFFFF"/>
      <w:spacing w:after="780" w:line="292" w:lineRule="exact"/>
      <w:outlineLvl w:val="1"/>
    </w:pPr>
    <w:rPr>
      <w:rFonts w:ascii="Calibri" w:eastAsia="Calibri" w:hAnsi="Calibri" w:cs="Calibri"/>
      <w:sz w:val="24"/>
      <w:szCs w:val="24"/>
    </w:rPr>
  </w:style>
  <w:style w:type="paragraph" w:styleId="Spisilustracji">
    <w:name w:val="table of figures"/>
    <w:basedOn w:val="Normalny"/>
    <w:next w:val="Normalny"/>
    <w:uiPriority w:val="99"/>
    <w:unhideWhenUsed/>
    <w:rsid w:val="005B654B"/>
    <w:pPr>
      <w:spacing w:after="0"/>
    </w:pPr>
  </w:style>
  <w:style w:type="paragraph" w:customStyle="1" w:styleId="Akapitzlist2">
    <w:name w:val="Akapit z listą2"/>
    <w:basedOn w:val="Normalny"/>
    <w:rsid w:val="00505DE0"/>
    <w:pPr>
      <w:spacing w:after="200" w:line="276" w:lineRule="auto"/>
      <w:ind w:left="720"/>
    </w:pPr>
    <w:rPr>
      <w:rFonts w:ascii="Calibri" w:eastAsia="Times New Roman" w:hAnsi="Calibri" w:cs="Times New Roman"/>
    </w:rPr>
  </w:style>
  <w:style w:type="table" w:styleId="Tabelalisty4akcent6">
    <w:name w:val="List Table 4 Accent 6"/>
    <w:basedOn w:val="Standardowy"/>
    <w:uiPriority w:val="49"/>
    <w:rsid w:val="00505DE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akcent6">
    <w:name w:val="Grid Table 5 Dark Accent 6"/>
    <w:basedOn w:val="Standardowy"/>
    <w:uiPriority w:val="50"/>
    <w:rsid w:val="00505D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siatki7kolorowaakcent6">
    <w:name w:val="Grid Table 7 Colorful Accent 6"/>
    <w:basedOn w:val="Standardowy"/>
    <w:uiPriority w:val="52"/>
    <w:rsid w:val="00505DE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listy3akcent6">
    <w:name w:val="List Table 3 Accent 6"/>
    <w:basedOn w:val="Standardowy"/>
    <w:uiPriority w:val="48"/>
    <w:rsid w:val="00337E2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siatki4akcent6">
    <w:name w:val="Grid Table 4 Accent 6"/>
    <w:basedOn w:val="Standardowy"/>
    <w:uiPriority w:val="49"/>
    <w:rsid w:val="00337E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2akcent6">
    <w:name w:val="List Table 2 Accent 6"/>
    <w:basedOn w:val="Standardowy"/>
    <w:uiPriority w:val="47"/>
    <w:rsid w:val="00A2690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agwek3Znak">
    <w:name w:val="Nagłówek 3 Znak"/>
    <w:basedOn w:val="Domylnaczcionkaakapitu"/>
    <w:link w:val="Nagwek3"/>
    <w:uiPriority w:val="9"/>
    <w:rsid w:val="006D122F"/>
    <w:rPr>
      <w:rFonts w:asciiTheme="majorHAnsi" w:eastAsiaTheme="majorEastAsia" w:hAnsiTheme="majorHAnsi" w:cstheme="majorBidi"/>
      <w:color w:val="1F3763" w:themeColor="accent1" w:themeShade="7F"/>
      <w:sz w:val="24"/>
      <w:szCs w:val="24"/>
    </w:rPr>
  </w:style>
  <w:style w:type="paragraph" w:styleId="Spistreci3">
    <w:name w:val="toc 3"/>
    <w:basedOn w:val="Normalny"/>
    <w:next w:val="Normalny"/>
    <w:autoRedefine/>
    <w:uiPriority w:val="39"/>
    <w:unhideWhenUsed/>
    <w:rsid w:val="00175A1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022">
      <w:bodyDiv w:val="1"/>
      <w:marLeft w:val="0"/>
      <w:marRight w:val="0"/>
      <w:marTop w:val="0"/>
      <w:marBottom w:val="0"/>
      <w:divBdr>
        <w:top w:val="none" w:sz="0" w:space="0" w:color="auto"/>
        <w:left w:val="none" w:sz="0" w:space="0" w:color="auto"/>
        <w:bottom w:val="none" w:sz="0" w:space="0" w:color="auto"/>
        <w:right w:val="none" w:sz="0" w:space="0" w:color="auto"/>
      </w:divBdr>
    </w:div>
    <w:div w:id="218636844">
      <w:bodyDiv w:val="1"/>
      <w:marLeft w:val="0"/>
      <w:marRight w:val="0"/>
      <w:marTop w:val="0"/>
      <w:marBottom w:val="0"/>
      <w:divBdr>
        <w:top w:val="none" w:sz="0" w:space="0" w:color="auto"/>
        <w:left w:val="none" w:sz="0" w:space="0" w:color="auto"/>
        <w:bottom w:val="none" w:sz="0" w:space="0" w:color="auto"/>
        <w:right w:val="none" w:sz="0" w:space="0" w:color="auto"/>
      </w:divBdr>
    </w:div>
    <w:div w:id="307513352">
      <w:bodyDiv w:val="1"/>
      <w:marLeft w:val="0"/>
      <w:marRight w:val="0"/>
      <w:marTop w:val="0"/>
      <w:marBottom w:val="0"/>
      <w:divBdr>
        <w:top w:val="none" w:sz="0" w:space="0" w:color="auto"/>
        <w:left w:val="none" w:sz="0" w:space="0" w:color="auto"/>
        <w:bottom w:val="none" w:sz="0" w:space="0" w:color="auto"/>
        <w:right w:val="none" w:sz="0" w:space="0" w:color="auto"/>
      </w:divBdr>
    </w:div>
    <w:div w:id="528034563">
      <w:bodyDiv w:val="1"/>
      <w:marLeft w:val="0"/>
      <w:marRight w:val="0"/>
      <w:marTop w:val="0"/>
      <w:marBottom w:val="0"/>
      <w:divBdr>
        <w:top w:val="none" w:sz="0" w:space="0" w:color="auto"/>
        <w:left w:val="none" w:sz="0" w:space="0" w:color="auto"/>
        <w:bottom w:val="none" w:sz="0" w:space="0" w:color="auto"/>
        <w:right w:val="none" w:sz="0" w:space="0" w:color="auto"/>
      </w:divBdr>
    </w:div>
    <w:div w:id="604464185">
      <w:bodyDiv w:val="1"/>
      <w:marLeft w:val="0"/>
      <w:marRight w:val="0"/>
      <w:marTop w:val="0"/>
      <w:marBottom w:val="0"/>
      <w:divBdr>
        <w:top w:val="none" w:sz="0" w:space="0" w:color="auto"/>
        <w:left w:val="none" w:sz="0" w:space="0" w:color="auto"/>
        <w:bottom w:val="none" w:sz="0" w:space="0" w:color="auto"/>
        <w:right w:val="none" w:sz="0" w:space="0" w:color="auto"/>
      </w:divBdr>
    </w:div>
    <w:div w:id="1026251855">
      <w:bodyDiv w:val="1"/>
      <w:marLeft w:val="0"/>
      <w:marRight w:val="0"/>
      <w:marTop w:val="0"/>
      <w:marBottom w:val="0"/>
      <w:divBdr>
        <w:top w:val="none" w:sz="0" w:space="0" w:color="auto"/>
        <w:left w:val="none" w:sz="0" w:space="0" w:color="auto"/>
        <w:bottom w:val="none" w:sz="0" w:space="0" w:color="auto"/>
        <w:right w:val="none" w:sz="0" w:space="0" w:color="auto"/>
      </w:divBdr>
    </w:div>
    <w:div w:id="1037123799">
      <w:bodyDiv w:val="1"/>
      <w:marLeft w:val="0"/>
      <w:marRight w:val="0"/>
      <w:marTop w:val="0"/>
      <w:marBottom w:val="0"/>
      <w:divBdr>
        <w:top w:val="none" w:sz="0" w:space="0" w:color="auto"/>
        <w:left w:val="none" w:sz="0" w:space="0" w:color="auto"/>
        <w:bottom w:val="none" w:sz="0" w:space="0" w:color="auto"/>
        <w:right w:val="none" w:sz="0" w:space="0" w:color="auto"/>
      </w:divBdr>
    </w:div>
    <w:div w:id="1100904909">
      <w:bodyDiv w:val="1"/>
      <w:marLeft w:val="0"/>
      <w:marRight w:val="0"/>
      <w:marTop w:val="0"/>
      <w:marBottom w:val="0"/>
      <w:divBdr>
        <w:top w:val="none" w:sz="0" w:space="0" w:color="auto"/>
        <w:left w:val="none" w:sz="0" w:space="0" w:color="auto"/>
        <w:bottom w:val="none" w:sz="0" w:space="0" w:color="auto"/>
        <w:right w:val="none" w:sz="0" w:space="0" w:color="auto"/>
      </w:divBdr>
    </w:div>
    <w:div w:id="1142045159">
      <w:bodyDiv w:val="1"/>
      <w:marLeft w:val="0"/>
      <w:marRight w:val="0"/>
      <w:marTop w:val="0"/>
      <w:marBottom w:val="0"/>
      <w:divBdr>
        <w:top w:val="none" w:sz="0" w:space="0" w:color="auto"/>
        <w:left w:val="none" w:sz="0" w:space="0" w:color="auto"/>
        <w:bottom w:val="none" w:sz="0" w:space="0" w:color="auto"/>
        <w:right w:val="none" w:sz="0" w:space="0" w:color="auto"/>
      </w:divBdr>
    </w:div>
    <w:div w:id="1301156851">
      <w:bodyDiv w:val="1"/>
      <w:marLeft w:val="0"/>
      <w:marRight w:val="0"/>
      <w:marTop w:val="0"/>
      <w:marBottom w:val="0"/>
      <w:divBdr>
        <w:top w:val="none" w:sz="0" w:space="0" w:color="auto"/>
        <w:left w:val="none" w:sz="0" w:space="0" w:color="auto"/>
        <w:bottom w:val="none" w:sz="0" w:space="0" w:color="auto"/>
        <w:right w:val="none" w:sz="0" w:space="0" w:color="auto"/>
      </w:divBdr>
    </w:div>
    <w:div w:id="1617711172">
      <w:bodyDiv w:val="1"/>
      <w:marLeft w:val="0"/>
      <w:marRight w:val="0"/>
      <w:marTop w:val="0"/>
      <w:marBottom w:val="0"/>
      <w:divBdr>
        <w:top w:val="none" w:sz="0" w:space="0" w:color="auto"/>
        <w:left w:val="none" w:sz="0" w:space="0" w:color="auto"/>
        <w:bottom w:val="none" w:sz="0" w:space="0" w:color="auto"/>
        <w:right w:val="none" w:sz="0" w:space="0" w:color="auto"/>
      </w:divBdr>
    </w:div>
    <w:div w:id="1647006447">
      <w:bodyDiv w:val="1"/>
      <w:marLeft w:val="0"/>
      <w:marRight w:val="0"/>
      <w:marTop w:val="0"/>
      <w:marBottom w:val="0"/>
      <w:divBdr>
        <w:top w:val="none" w:sz="0" w:space="0" w:color="auto"/>
        <w:left w:val="none" w:sz="0" w:space="0" w:color="auto"/>
        <w:bottom w:val="none" w:sz="0" w:space="0" w:color="auto"/>
        <w:right w:val="none" w:sz="0" w:space="0" w:color="auto"/>
      </w:divBdr>
    </w:div>
    <w:div w:id="1659727307">
      <w:bodyDiv w:val="1"/>
      <w:marLeft w:val="0"/>
      <w:marRight w:val="0"/>
      <w:marTop w:val="0"/>
      <w:marBottom w:val="0"/>
      <w:divBdr>
        <w:top w:val="none" w:sz="0" w:space="0" w:color="auto"/>
        <w:left w:val="none" w:sz="0" w:space="0" w:color="auto"/>
        <w:bottom w:val="none" w:sz="0" w:space="0" w:color="auto"/>
        <w:right w:val="none" w:sz="0" w:space="0" w:color="auto"/>
      </w:divBdr>
    </w:div>
    <w:div w:id="1801072032">
      <w:bodyDiv w:val="1"/>
      <w:marLeft w:val="0"/>
      <w:marRight w:val="0"/>
      <w:marTop w:val="0"/>
      <w:marBottom w:val="0"/>
      <w:divBdr>
        <w:top w:val="none" w:sz="0" w:space="0" w:color="auto"/>
        <w:left w:val="none" w:sz="0" w:space="0" w:color="auto"/>
        <w:bottom w:val="none" w:sz="0" w:space="0" w:color="auto"/>
        <w:right w:val="none" w:sz="0" w:space="0" w:color="auto"/>
      </w:divBdr>
    </w:div>
    <w:div w:id="1817339292">
      <w:bodyDiv w:val="1"/>
      <w:marLeft w:val="0"/>
      <w:marRight w:val="0"/>
      <w:marTop w:val="0"/>
      <w:marBottom w:val="0"/>
      <w:divBdr>
        <w:top w:val="none" w:sz="0" w:space="0" w:color="auto"/>
        <w:left w:val="none" w:sz="0" w:space="0" w:color="auto"/>
        <w:bottom w:val="none" w:sz="0" w:space="0" w:color="auto"/>
        <w:right w:val="none" w:sz="0" w:space="0" w:color="auto"/>
      </w:divBdr>
    </w:div>
    <w:div w:id="1836338766">
      <w:bodyDiv w:val="1"/>
      <w:marLeft w:val="0"/>
      <w:marRight w:val="0"/>
      <w:marTop w:val="0"/>
      <w:marBottom w:val="0"/>
      <w:divBdr>
        <w:top w:val="none" w:sz="0" w:space="0" w:color="auto"/>
        <w:left w:val="none" w:sz="0" w:space="0" w:color="auto"/>
        <w:bottom w:val="none" w:sz="0" w:space="0" w:color="auto"/>
        <w:right w:val="none" w:sz="0" w:space="0" w:color="auto"/>
      </w:divBdr>
    </w:div>
    <w:div w:id="1853639051">
      <w:bodyDiv w:val="1"/>
      <w:marLeft w:val="0"/>
      <w:marRight w:val="0"/>
      <w:marTop w:val="0"/>
      <w:marBottom w:val="0"/>
      <w:divBdr>
        <w:top w:val="none" w:sz="0" w:space="0" w:color="auto"/>
        <w:left w:val="none" w:sz="0" w:space="0" w:color="auto"/>
        <w:bottom w:val="none" w:sz="0" w:space="0" w:color="auto"/>
        <w:right w:val="none" w:sz="0" w:space="0" w:color="auto"/>
      </w:divBdr>
    </w:div>
    <w:div w:id="1891306450">
      <w:bodyDiv w:val="1"/>
      <w:marLeft w:val="0"/>
      <w:marRight w:val="0"/>
      <w:marTop w:val="0"/>
      <w:marBottom w:val="0"/>
      <w:divBdr>
        <w:top w:val="none" w:sz="0" w:space="0" w:color="auto"/>
        <w:left w:val="none" w:sz="0" w:space="0" w:color="auto"/>
        <w:bottom w:val="none" w:sz="0" w:space="0" w:color="auto"/>
        <w:right w:val="none" w:sz="0" w:space="0" w:color="auto"/>
      </w:divBdr>
    </w:div>
    <w:div w:id="1954357720">
      <w:bodyDiv w:val="1"/>
      <w:marLeft w:val="0"/>
      <w:marRight w:val="0"/>
      <w:marTop w:val="0"/>
      <w:marBottom w:val="0"/>
      <w:divBdr>
        <w:top w:val="none" w:sz="0" w:space="0" w:color="auto"/>
        <w:left w:val="none" w:sz="0" w:space="0" w:color="auto"/>
        <w:bottom w:val="none" w:sz="0" w:space="0" w:color="auto"/>
        <w:right w:val="none" w:sz="0" w:space="0" w:color="auto"/>
      </w:divBdr>
    </w:div>
    <w:div w:id="20368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miny.pl/powiaty/146.html" TargetMode="External"/><Relationship Id="rId18" Type="http://schemas.openxmlformats.org/officeDocument/2006/relationships/chart" Target="charts/chart5.xml"/><Relationship Id="rId26" Type="http://schemas.openxmlformats.org/officeDocument/2006/relationships/chart" Target="charts/chart12.xml"/><Relationship Id="rId39" Type="http://schemas.openxmlformats.org/officeDocument/2006/relationships/hyperlink" Target="http://www.praca.gov.pl" TargetMode="External"/><Relationship Id="rId21" Type="http://schemas.openxmlformats.org/officeDocument/2006/relationships/chart" Target="charts/chart7.xml"/><Relationship Id="rId34" Type="http://schemas.openxmlformats.org/officeDocument/2006/relationships/chart" Target="charts/chart19.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bdl.stat.gov.pl/" TargetMode="External"/><Relationship Id="rId20" Type="http://schemas.openxmlformats.org/officeDocument/2006/relationships/chart" Target="charts/chart6.xml"/><Relationship Id="rId29" Type="http://schemas.openxmlformats.org/officeDocument/2006/relationships/image" Target="media/image4.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0.xml"/><Relationship Id="rId32" Type="http://schemas.openxmlformats.org/officeDocument/2006/relationships/chart" Target="charts/chart17.xml"/><Relationship Id="rId37" Type="http://schemas.openxmlformats.org/officeDocument/2006/relationships/hyperlink" Target="https://grojec.praca.gov.pl/dla-pracodawcow-i-przedsiebiorcow/tarcza/15zzb-wynagrodzenia"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yperlink" Target="https://grojec.praca.gov.pl/dla-pracodawcow-i-przedsiebiorcow/tarcza/15zzc-samozatrudnieni" TargetMode="External"/><Relationship Id="rId10" Type="http://schemas.openxmlformats.org/officeDocument/2006/relationships/image" Target="media/image2.jpeg"/><Relationship Id="rId19" Type="http://schemas.openxmlformats.org/officeDocument/2006/relationships/hyperlink" Target="https://bdl.stat.gov.pl/" TargetMode="External"/><Relationship Id="rId31" Type="http://schemas.openxmlformats.org/officeDocument/2006/relationships/chart" Target="charts/chart1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5.xml"/><Relationship Id="rId35" Type="http://schemas.openxmlformats.org/officeDocument/2006/relationships/chart" Target="charts/chart20.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hart" Target="charts/chart18.xml"/><Relationship Id="rId38" Type="http://schemas.openxmlformats.org/officeDocument/2006/relationships/hyperlink" Target="https://grojec.praca.gov.pl/dla-pracodawcow-i-przedsiebiorcow/tarcza/15zze-organizacj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w km2</c:v>
                </c:pt>
              </c:strCache>
            </c:strRef>
          </c:tx>
          <c:spPr>
            <a:solidFill>
              <a:schemeClr val="accent1"/>
            </a:solidFill>
            <a:ln>
              <a:noFill/>
            </a:ln>
            <a:effectLst/>
          </c:spPr>
          <c:invertIfNegative val="0"/>
          <c:dPt>
            <c:idx val="5"/>
            <c:invertIfNegative val="0"/>
            <c:bubble3D val="0"/>
            <c:spPr>
              <a:solidFill>
                <a:srgbClr val="FF0000"/>
              </a:solidFill>
              <a:ln>
                <a:noFill/>
              </a:ln>
              <a:effectLst/>
            </c:spPr>
            <c:extLst>
              <c:ext xmlns:c16="http://schemas.microsoft.com/office/drawing/2014/chart" uri="{C3380CC4-5D6E-409C-BE32-E72D297353CC}">
                <c16:uniqueId val="{00000001-79F7-40E6-987C-7607018071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Arkusz1!$A$2:$A$43</c:f>
              <c:strCache>
                <c:ptCount val="42"/>
                <c:pt idx="0">
                  <c:v>Powiat białobrzeski</c:v>
                </c:pt>
                <c:pt idx="1">
                  <c:v>Powiat ciechanowski</c:v>
                </c:pt>
                <c:pt idx="2">
                  <c:v>Powiat garwoliński</c:v>
                </c:pt>
                <c:pt idx="3">
                  <c:v>Powiat gostyniński</c:v>
                </c:pt>
                <c:pt idx="4">
                  <c:v>Powiat grodziski</c:v>
                </c:pt>
                <c:pt idx="5">
                  <c:v>Powiat grójecki</c:v>
                </c:pt>
                <c:pt idx="6">
                  <c:v>Powiat kozienicki</c:v>
                </c:pt>
                <c:pt idx="7">
                  <c:v>Powiat legionowski</c:v>
                </c:pt>
                <c:pt idx="8">
                  <c:v>Powiat lipski</c:v>
                </c:pt>
                <c:pt idx="9">
                  <c:v>Powiat łosicki</c:v>
                </c:pt>
                <c:pt idx="10">
                  <c:v>Powiat makowski</c:v>
                </c:pt>
                <c:pt idx="11">
                  <c:v>Powiat miński</c:v>
                </c:pt>
                <c:pt idx="12">
                  <c:v>Powiat mławski</c:v>
                </c:pt>
                <c:pt idx="13">
                  <c:v>Powiat nowodworski</c:v>
                </c:pt>
                <c:pt idx="14">
                  <c:v>Powiat ostrołęcki</c:v>
                </c:pt>
                <c:pt idx="15">
                  <c:v>Powiat ostrowski</c:v>
                </c:pt>
                <c:pt idx="16">
                  <c:v>Powiat otwocki</c:v>
                </c:pt>
                <c:pt idx="17">
                  <c:v>Powiat piaseczyński</c:v>
                </c:pt>
                <c:pt idx="18">
                  <c:v>Powiat płocki</c:v>
                </c:pt>
                <c:pt idx="19">
                  <c:v>Powiat płoński</c:v>
                </c:pt>
                <c:pt idx="20">
                  <c:v>Powiat pruszkowski</c:v>
                </c:pt>
                <c:pt idx="21">
                  <c:v>Powiat przasnyski</c:v>
                </c:pt>
                <c:pt idx="22">
                  <c:v>Powiat przysuski</c:v>
                </c:pt>
                <c:pt idx="23">
                  <c:v>Powiat pułtuski</c:v>
                </c:pt>
                <c:pt idx="24">
                  <c:v>Powiat radomski</c:v>
                </c:pt>
                <c:pt idx="25">
                  <c:v>Powiat siedlecki</c:v>
                </c:pt>
                <c:pt idx="26">
                  <c:v>Powiat sierpecki</c:v>
                </c:pt>
                <c:pt idx="27">
                  <c:v>Powiat sochaczewski</c:v>
                </c:pt>
                <c:pt idx="28">
                  <c:v>Powiat sokołowski</c:v>
                </c:pt>
                <c:pt idx="29">
                  <c:v>Powiat szydłowiecki</c:v>
                </c:pt>
                <c:pt idx="30">
                  <c:v>Powiat warszawski zachodni</c:v>
                </c:pt>
                <c:pt idx="31">
                  <c:v>Powiat węgrowski</c:v>
                </c:pt>
                <c:pt idx="32">
                  <c:v>Powiat wołomiński</c:v>
                </c:pt>
                <c:pt idx="33">
                  <c:v>Powiat wyszkowski</c:v>
                </c:pt>
                <c:pt idx="34">
                  <c:v>Powiat zwoleński</c:v>
                </c:pt>
                <c:pt idx="35">
                  <c:v>Powiat żuromiński</c:v>
                </c:pt>
                <c:pt idx="36">
                  <c:v>Powiat żyrardowski</c:v>
                </c:pt>
                <c:pt idx="37">
                  <c:v>Powiat m. Ostrołęka</c:v>
                </c:pt>
                <c:pt idx="38">
                  <c:v>Powiat m. Płock</c:v>
                </c:pt>
                <c:pt idx="39">
                  <c:v>Powiat m. Radom</c:v>
                </c:pt>
                <c:pt idx="40">
                  <c:v>Powiat m. Siedlce</c:v>
                </c:pt>
                <c:pt idx="41">
                  <c:v>Powiat m. st. Warszawawa</c:v>
                </c:pt>
              </c:strCache>
            </c:strRef>
          </c:cat>
          <c:val>
            <c:numRef>
              <c:f>Arkusz1!$B$2:$B$43</c:f>
              <c:numCache>
                <c:formatCode>General</c:formatCode>
                <c:ptCount val="42"/>
                <c:pt idx="0">
                  <c:v>639.1</c:v>
                </c:pt>
                <c:pt idx="1">
                  <c:v>1059.8</c:v>
                </c:pt>
                <c:pt idx="2">
                  <c:v>1284.83</c:v>
                </c:pt>
                <c:pt idx="3">
                  <c:v>614.80999999999995</c:v>
                </c:pt>
                <c:pt idx="4">
                  <c:v>367.04</c:v>
                </c:pt>
                <c:pt idx="5">
                  <c:v>1267.73</c:v>
                </c:pt>
                <c:pt idx="6">
                  <c:v>916.1</c:v>
                </c:pt>
                <c:pt idx="7">
                  <c:v>390.76</c:v>
                </c:pt>
                <c:pt idx="8">
                  <c:v>740.22</c:v>
                </c:pt>
                <c:pt idx="9">
                  <c:v>772.45</c:v>
                </c:pt>
                <c:pt idx="10">
                  <c:v>1064.67</c:v>
                </c:pt>
                <c:pt idx="11">
                  <c:v>1163.72</c:v>
                </c:pt>
                <c:pt idx="12">
                  <c:v>1181.82</c:v>
                </c:pt>
                <c:pt idx="13">
                  <c:v>694.79</c:v>
                </c:pt>
                <c:pt idx="14">
                  <c:v>2098.38</c:v>
                </c:pt>
                <c:pt idx="15">
                  <c:v>1217.79</c:v>
                </c:pt>
                <c:pt idx="16">
                  <c:v>615.91999999999996</c:v>
                </c:pt>
                <c:pt idx="17">
                  <c:v>621</c:v>
                </c:pt>
                <c:pt idx="18">
                  <c:v>1796.63</c:v>
                </c:pt>
                <c:pt idx="19">
                  <c:v>1379.79</c:v>
                </c:pt>
                <c:pt idx="20">
                  <c:v>246.3</c:v>
                </c:pt>
                <c:pt idx="21">
                  <c:v>1218.58</c:v>
                </c:pt>
                <c:pt idx="22">
                  <c:v>801.19</c:v>
                </c:pt>
                <c:pt idx="23">
                  <c:v>827.42</c:v>
                </c:pt>
                <c:pt idx="24">
                  <c:v>1529.78</c:v>
                </c:pt>
                <c:pt idx="25">
                  <c:v>1603.48</c:v>
                </c:pt>
                <c:pt idx="26">
                  <c:v>852.04</c:v>
                </c:pt>
                <c:pt idx="27">
                  <c:v>734.8</c:v>
                </c:pt>
                <c:pt idx="28">
                  <c:v>1131.17</c:v>
                </c:pt>
                <c:pt idx="29">
                  <c:v>451.81</c:v>
                </c:pt>
                <c:pt idx="30">
                  <c:v>533.79</c:v>
                </c:pt>
                <c:pt idx="31">
                  <c:v>1220.76</c:v>
                </c:pt>
                <c:pt idx="32">
                  <c:v>953.56</c:v>
                </c:pt>
                <c:pt idx="33">
                  <c:v>876.43</c:v>
                </c:pt>
                <c:pt idx="34">
                  <c:v>573.29999999999995</c:v>
                </c:pt>
                <c:pt idx="35">
                  <c:v>806.6</c:v>
                </c:pt>
                <c:pt idx="36">
                  <c:v>532.54</c:v>
                </c:pt>
                <c:pt idx="37">
                  <c:v>28.63</c:v>
                </c:pt>
                <c:pt idx="38">
                  <c:v>88.04</c:v>
                </c:pt>
                <c:pt idx="39">
                  <c:v>111.8</c:v>
                </c:pt>
                <c:pt idx="40">
                  <c:v>31.86</c:v>
                </c:pt>
                <c:pt idx="41">
                  <c:v>517.24</c:v>
                </c:pt>
              </c:numCache>
            </c:numRef>
          </c:val>
          <c:extLst>
            <c:ext xmlns:c16="http://schemas.microsoft.com/office/drawing/2014/chart" uri="{C3380CC4-5D6E-409C-BE32-E72D297353CC}">
              <c16:uniqueId val="{00000000-C429-4E3E-B5BA-6ED4CB5CB768}"/>
            </c:ext>
          </c:extLst>
        </c:ser>
        <c:dLbls>
          <c:showLegendKey val="0"/>
          <c:showVal val="0"/>
          <c:showCatName val="0"/>
          <c:showSerName val="0"/>
          <c:showPercent val="0"/>
          <c:showBubbleSize val="0"/>
        </c:dLbls>
        <c:gapWidth val="182"/>
        <c:axId val="327093896"/>
        <c:axId val="327092584"/>
      </c:barChart>
      <c:catAx>
        <c:axId val="327093896"/>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27092584"/>
        <c:crosses val="autoZero"/>
        <c:auto val="1"/>
        <c:lblAlgn val="ctr"/>
        <c:lblOffset val="100"/>
        <c:noMultiLvlLbl val="0"/>
      </c:catAx>
      <c:valAx>
        <c:axId val="327092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27093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Arkusz1!$A$2:$A$20</c:f>
              <c:strCache>
                <c:ptCount val="19"/>
                <c:pt idx="0">
                  <c:v>Rolnictwo, leśnictwo, łowiectwo i rybactwo</c:v>
                </c:pt>
                <c:pt idx="1">
                  <c:v>Górnictwo i wydobywanie</c:v>
                </c:pt>
                <c:pt idx="2">
                  <c:v>Przetwórstwo przemysłowe</c:v>
                </c:pt>
                <c:pt idx="3">
                  <c:v>Wytwarzanie i zaopatrywanie w energię elektryczną, gaz, parę wodną, gorącą wodę i powietrze do układów klimatyzacyjnych</c:v>
                </c:pt>
                <c:pt idx="4">
                  <c:v>Dostawa wody; gospodarowanie ściekami i odpadami oraz działalność związana z rekultywacją</c:v>
                </c:pt>
                <c:pt idx="5">
                  <c:v>Budownictwo</c:v>
                </c:pt>
                <c:pt idx="6">
                  <c:v>Handel hurtowy i detaliczny; naprawa pojazdów samochodowych, włączając motocykle</c:v>
                </c:pt>
                <c:pt idx="7">
                  <c:v>Transport i gospodarka magazynowa</c:v>
                </c:pt>
                <c:pt idx="8">
                  <c:v>Działalność związana z zakwaterowaniem i usługami gastronomicznymi</c:v>
                </c:pt>
                <c:pt idx="9">
                  <c:v>Informacja i komunikacja</c:v>
                </c:pt>
                <c:pt idx="10">
                  <c:v>Działalność finansowa i ubezpieczeniowa</c:v>
                </c:pt>
                <c:pt idx="11">
                  <c:v> Działalność związana z obsługą rynku nieruchomości</c:v>
                </c:pt>
                <c:pt idx="12">
                  <c:v>Działalność profesjonalna, naukowa i techniczna</c:v>
                </c:pt>
                <c:pt idx="13">
                  <c:v>Działalność w zakresie usług administrowania i działalność wspierająca</c:v>
                </c:pt>
                <c:pt idx="14">
                  <c:v>Administracja publiczna i obrona narodowa; obowiązkowe zabezpieczenia społeczne</c:v>
                </c:pt>
                <c:pt idx="15">
                  <c:v>Edukacja</c:v>
                </c:pt>
                <c:pt idx="16">
                  <c:v>Opieka zdrowotna i pomoc społeczna</c:v>
                </c:pt>
                <c:pt idx="17">
                  <c:v>Działalność związana z kulturą, rozrywką i rekreacją</c:v>
                </c:pt>
                <c:pt idx="18">
                  <c:v>Gospodarstwa domowe zatrudniające pracowników; gospodarstwa domowe produkujące wyroby i świadczące usługi na własne potrzeby i pozostała działalność usługo</c:v>
                </c:pt>
              </c:strCache>
            </c:strRef>
          </c:cat>
          <c:val>
            <c:numRef>
              <c:f>Arkusz1!$B$2:$B$20</c:f>
              <c:numCache>
                <c:formatCode>General</c:formatCode>
                <c:ptCount val="19"/>
                <c:pt idx="0">
                  <c:v>115</c:v>
                </c:pt>
                <c:pt idx="1">
                  <c:v>9</c:v>
                </c:pt>
                <c:pt idx="2">
                  <c:v>547</c:v>
                </c:pt>
                <c:pt idx="3">
                  <c:v>2</c:v>
                </c:pt>
                <c:pt idx="4">
                  <c:v>23</c:v>
                </c:pt>
                <c:pt idx="5">
                  <c:v>913</c:v>
                </c:pt>
                <c:pt idx="6">
                  <c:v>2413</c:v>
                </c:pt>
                <c:pt idx="7">
                  <c:v>629</c:v>
                </c:pt>
                <c:pt idx="8">
                  <c:v>256</c:v>
                </c:pt>
                <c:pt idx="9">
                  <c:v>242</c:v>
                </c:pt>
                <c:pt idx="10">
                  <c:v>215</c:v>
                </c:pt>
                <c:pt idx="11">
                  <c:v>72</c:v>
                </c:pt>
                <c:pt idx="12">
                  <c:v>596</c:v>
                </c:pt>
                <c:pt idx="13">
                  <c:v>319</c:v>
                </c:pt>
                <c:pt idx="14">
                  <c:v>1</c:v>
                </c:pt>
                <c:pt idx="15">
                  <c:v>176</c:v>
                </c:pt>
                <c:pt idx="16">
                  <c:v>355</c:v>
                </c:pt>
                <c:pt idx="17">
                  <c:v>65</c:v>
                </c:pt>
                <c:pt idx="18">
                  <c:v>412</c:v>
                </c:pt>
              </c:numCache>
            </c:numRef>
          </c:val>
          <c:extLst>
            <c:ext xmlns:c16="http://schemas.microsoft.com/office/drawing/2014/chart" uri="{C3380CC4-5D6E-409C-BE32-E72D297353CC}">
              <c16:uniqueId val="{00000000-8390-4FEA-93B5-4F0EF75EE79C}"/>
            </c:ext>
          </c:extLst>
        </c:ser>
        <c:dLbls>
          <c:showLegendKey val="0"/>
          <c:showVal val="0"/>
          <c:showCatName val="0"/>
          <c:showSerName val="0"/>
          <c:showPercent val="0"/>
          <c:showBubbleSize val="0"/>
        </c:dLbls>
        <c:gapWidth val="182"/>
        <c:axId val="542198400"/>
        <c:axId val="542193152"/>
      </c:barChart>
      <c:catAx>
        <c:axId val="542198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542193152"/>
        <c:crosses val="autoZero"/>
        <c:auto val="1"/>
        <c:lblAlgn val="ctr"/>
        <c:lblOffset val="100"/>
        <c:noMultiLvlLbl val="0"/>
      </c:catAx>
      <c:valAx>
        <c:axId val="542193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2198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19035</c:v>
                </c:pt>
                <c:pt idx="1">
                  <c:v>19478</c:v>
                </c:pt>
                <c:pt idx="2">
                  <c:v>20632</c:v>
                </c:pt>
              </c:numCache>
            </c:numRef>
          </c:val>
          <c:extLst>
            <c:ext xmlns:c16="http://schemas.microsoft.com/office/drawing/2014/chart" uri="{C3380CC4-5D6E-409C-BE32-E72D297353CC}">
              <c16:uniqueId val="{00000000-37C4-4A17-93B4-BF1CE08E8489}"/>
            </c:ext>
          </c:extLst>
        </c:ser>
        <c:dLbls>
          <c:showLegendKey val="0"/>
          <c:showVal val="0"/>
          <c:showCatName val="0"/>
          <c:showSerName val="0"/>
          <c:showPercent val="0"/>
          <c:showBubbleSize val="0"/>
        </c:dLbls>
        <c:gapWidth val="219"/>
        <c:overlap val="-27"/>
        <c:axId val="544593528"/>
        <c:axId val="544588936"/>
      </c:barChart>
      <c:catAx>
        <c:axId val="544593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4588936"/>
        <c:crosses val="autoZero"/>
        <c:auto val="1"/>
        <c:lblAlgn val="ctr"/>
        <c:lblOffset val="100"/>
        <c:noMultiLvlLbl val="0"/>
      </c:catAx>
      <c:valAx>
        <c:axId val="544588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4593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Belsk Duży</c:v>
                </c:pt>
                <c:pt idx="1">
                  <c:v>Błędów</c:v>
                </c:pt>
                <c:pt idx="2">
                  <c:v>Chynów</c:v>
                </c:pt>
                <c:pt idx="3">
                  <c:v>Goszczyn</c:v>
                </c:pt>
                <c:pt idx="4">
                  <c:v>Grójec</c:v>
                </c:pt>
                <c:pt idx="5">
                  <c:v>Jasieniec</c:v>
                </c:pt>
                <c:pt idx="6">
                  <c:v>Mogielnica</c:v>
                </c:pt>
                <c:pt idx="7">
                  <c:v>Nowe Miasto nad Pilicą</c:v>
                </c:pt>
                <c:pt idx="8">
                  <c:v>Pniewy</c:v>
                </c:pt>
                <c:pt idx="9">
                  <c:v>Warka</c:v>
                </c:pt>
              </c:strCache>
            </c:strRef>
          </c:cat>
          <c:val>
            <c:numRef>
              <c:f>Arkusz1!$B$2:$B$11</c:f>
              <c:numCache>
                <c:formatCode>General</c:formatCode>
                <c:ptCount val="10"/>
                <c:pt idx="0">
                  <c:v>4271</c:v>
                </c:pt>
                <c:pt idx="1">
                  <c:v>691</c:v>
                </c:pt>
                <c:pt idx="2">
                  <c:v>691</c:v>
                </c:pt>
                <c:pt idx="3">
                  <c:v>377</c:v>
                </c:pt>
                <c:pt idx="4">
                  <c:v>8034</c:v>
                </c:pt>
                <c:pt idx="5">
                  <c:v>510</c:v>
                </c:pt>
                <c:pt idx="6">
                  <c:v>1249</c:v>
                </c:pt>
                <c:pt idx="7">
                  <c:v>1398</c:v>
                </c:pt>
                <c:pt idx="8">
                  <c:v>636</c:v>
                </c:pt>
                <c:pt idx="9">
                  <c:v>2775</c:v>
                </c:pt>
              </c:numCache>
            </c:numRef>
          </c:val>
          <c:extLst>
            <c:ext xmlns:c16="http://schemas.microsoft.com/office/drawing/2014/chart" uri="{C3380CC4-5D6E-409C-BE32-E72D297353CC}">
              <c16:uniqueId val="{00000000-0540-4A6C-9A5D-4B5262115090}"/>
            </c:ext>
          </c:extLst>
        </c:ser>
        <c:dLbls>
          <c:showLegendKey val="0"/>
          <c:showVal val="0"/>
          <c:showCatName val="0"/>
          <c:showSerName val="0"/>
          <c:showPercent val="0"/>
          <c:showBubbleSize val="0"/>
        </c:dLbls>
        <c:gapWidth val="182"/>
        <c:axId val="501353000"/>
        <c:axId val="501346440"/>
      </c:barChart>
      <c:catAx>
        <c:axId val="501353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1346440"/>
        <c:crosses val="autoZero"/>
        <c:auto val="1"/>
        <c:lblAlgn val="ctr"/>
        <c:lblOffset val="100"/>
        <c:noMultiLvlLbl val="0"/>
      </c:catAx>
      <c:valAx>
        <c:axId val="501346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1353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2017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Arkusz1!$B$2:$B$13</c:f>
              <c:numCache>
                <c:formatCode>General</c:formatCode>
                <c:ptCount val="12"/>
                <c:pt idx="0">
                  <c:v>1601</c:v>
                </c:pt>
                <c:pt idx="1">
                  <c:v>1600</c:v>
                </c:pt>
                <c:pt idx="2">
                  <c:v>1537</c:v>
                </c:pt>
                <c:pt idx="3">
                  <c:v>1356</c:v>
                </c:pt>
                <c:pt idx="4">
                  <c:v>1262</c:v>
                </c:pt>
                <c:pt idx="5">
                  <c:v>1175</c:v>
                </c:pt>
                <c:pt idx="6">
                  <c:v>1144</c:v>
                </c:pt>
                <c:pt idx="7">
                  <c:v>1101</c:v>
                </c:pt>
                <c:pt idx="8">
                  <c:v>1072</c:v>
                </c:pt>
                <c:pt idx="9">
                  <c:v>983</c:v>
                </c:pt>
                <c:pt idx="10">
                  <c:v>984</c:v>
                </c:pt>
                <c:pt idx="11">
                  <c:v>1091</c:v>
                </c:pt>
              </c:numCache>
            </c:numRef>
          </c:val>
          <c:smooth val="0"/>
          <c:extLst>
            <c:ext xmlns:c16="http://schemas.microsoft.com/office/drawing/2014/chart" uri="{C3380CC4-5D6E-409C-BE32-E72D297353CC}">
              <c16:uniqueId val="{00000000-3385-4DB3-9F43-F407F43940B7}"/>
            </c:ext>
          </c:extLst>
        </c:ser>
        <c:ser>
          <c:idx val="1"/>
          <c:order val="1"/>
          <c:tx>
            <c:strRef>
              <c:f>Arkusz1!$C$1</c:f>
              <c:strCache>
                <c:ptCount val="1"/>
                <c:pt idx="0">
                  <c:v>2018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Arkusz1!$C$2:$C$13</c:f>
              <c:numCache>
                <c:formatCode>General</c:formatCode>
                <c:ptCount val="12"/>
                <c:pt idx="0">
                  <c:v>1184</c:v>
                </c:pt>
                <c:pt idx="1">
                  <c:v>1185</c:v>
                </c:pt>
                <c:pt idx="2">
                  <c:v>1126</c:v>
                </c:pt>
                <c:pt idx="3">
                  <c:v>1097</c:v>
                </c:pt>
                <c:pt idx="4">
                  <c:v>1035</c:v>
                </c:pt>
                <c:pt idx="5">
                  <c:v>1022</c:v>
                </c:pt>
                <c:pt idx="6">
                  <c:v>996</c:v>
                </c:pt>
                <c:pt idx="7">
                  <c:v>1011</c:v>
                </c:pt>
                <c:pt idx="8">
                  <c:v>938</c:v>
                </c:pt>
                <c:pt idx="9">
                  <c:v>860</c:v>
                </c:pt>
                <c:pt idx="10">
                  <c:v>890</c:v>
                </c:pt>
                <c:pt idx="11">
                  <c:v>953</c:v>
                </c:pt>
              </c:numCache>
            </c:numRef>
          </c:val>
          <c:smooth val="0"/>
          <c:extLst>
            <c:ext xmlns:c16="http://schemas.microsoft.com/office/drawing/2014/chart" uri="{C3380CC4-5D6E-409C-BE32-E72D297353CC}">
              <c16:uniqueId val="{00000001-3385-4DB3-9F43-F407F43940B7}"/>
            </c:ext>
          </c:extLst>
        </c:ser>
        <c:ser>
          <c:idx val="2"/>
          <c:order val="2"/>
          <c:tx>
            <c:strRef>
              <c:f>Arkusz1!$D$1</c:f>
              <c:strCache>
                <c:ptCount val="1"/>
                <c:pt idx="0">
                  <c:v>2019</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Arkusz1!$D$2:$D$13</c:f>
              <c:numCache>
                <c:formatCode>General</c:formatCode>
                <c:ptCount val="12"/>
                <c:pt idx="0">
                  <c:v>1070</c:v>
                </c:pt>
                <c:pt idx="1">
                  <c:v>1058</c:v>
                </c:pt>
                <c:pt idx="2">
                  <c:v>1014</c:v>
                </c:pt>
                <c:pt idx="3">
                  <c:v>979</c:v>
                </c:pt>
                <c:pt idx="4">
                  <c:v>946</c:v>
                </c:pt>
                <c:pt idx="5">
                  <c:v>874</c:v>
                </c:pt>
                <c:pt idx="6">
                  <c:v>891</c:v>
                </c:pt>
                <c:pt idx="7">
                  <c:v>859</c:v>
                </c:pt>
                <c:pt idx="8">
                  <c:v>866</c:v>
                </c:pt>
                <c:pt idx="9">
                  <c:v>916</c:v>
                </c:pt>
                <c:pt idx="10">
                  <c:v>906</c:v>
                </c:pt>
                <c:pt idx="11">
                  <c:v>907</c:v>
                </c:pt>
              </c:numCache>
            </c:numRef>
          </c:val>
          <c:smooth val="0"/>
          <c:extLst>
            <c:ext xmlns:c16="http://schemas.microsoft.com/office/drawing/2014/chart" uri="{C3380CC4-5D6E-409C-BE32-E72D297353CC}">
              <c16:uniqueId val="{00000002-3385-4DB3-9F43-F407F43940B7}"/>
            </c:ext>
          </c:extLst>
        </c:ser>
        <c:ser>
          <c:idx val="3"/>
          <c:order val="3"/>
          <c:tx>
            <c:strRef>
              <c:f>Arkusz1!$E$1</c:f>
              <c:strCache>
                <c:ptCount val="1"/>
                <c:pt idx="0">
                  <c:v>2020</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Arkusz1!$E$2:$E$13</c:f>
              <c:numCache>
                <c:formatCode>General</c:formatCode>
                <c:ptCount val="12"/>
                <c:pt idx="0">
                  <c:v>1026</c:v>
                </c:pt>
                <c:pt idx="1">
                  <c:v>1029</c:v>
                </c:pt>
                <c:pt idx="2">
                  <c:v>1063</c:v>
                </c:pt>
                <c:pt idx="3">
                  <c:v>1159</c:v>
                </c:pt>
                <c:pt idx="4">
                  <c:v>1246</c:v>
                </c:pt>
                <c:pt idx="5">
                  <c:v>1278</c:v>
                </c:pt>
                <c:pt idx="6">
                  <c:v>1326</c:v>
                </c:pt>
                <c:pt idx="7">
                  <c:v>1289</c:v>
                </c:pt>
                <c:pt idx="8">
                  <c:v>1281</c:v>
                </c:pt>
                <c:pt idx="9">
                  <c:v>1218</c:v>
                </c:pt>
                <c:pt idx="10">
                  <c:v>1219</c:v>
                </c:pt>
                <c:pt idx="11">
                  <c:v>1259</c:v>
                </c:pt>
              </c:numCache>
            </c:numRef>
          </c:val>
          <c:smooth val="0"/>
          <c:extLst>
            <c:ext xmlns:c16="http://schemas.microsoft.com/office/drawing/2014/chart" uri="{C3380CC4-5D6E-409C-BE32-E72D297353CC}">
              <c16:uniqueId val="{00000004-3385-4DB3-9F43-F407F43940B7}"/>
            </c:ext>
          </c:extLst>
        </c:ser>
        <c:dLbls>
          <c:showLegendKey val="0"/>
          <c:showVal val="0"/>
          <c:showCatName val="0"/>
          <c:showSerName val="0"/>
          <c:showPercent val="0"/>
          <c:showBubbleSize val="0"/>
        </c:dLbls>
        <c:marker val="1"/>
        <c:smooth val="0"/>
        <c:axId val="501334304"/>
        <c:axId val="501341192"/>
      </c:lineChart>
      <c:catAx>
        <c:axId val="50133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1341192"/>
        <c:crossesAt val="0"/>
        <c:auto val="1"/>
        <c:lblAlgn val="ctr"/>
        <c:lblOffset val="100"/>
        <c:noMultiLvlLbl val="0"/>
      </c:catAx>
      <c:valAx>
        <c:axId val="501341192"/>
        <c:scaling>
          <c:orientation val="minMax"/>
          <c:min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133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Polska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6.6</c:v>
                </c:pt>
                <c:pt idx="1">
                  <c:v>5.8</c:v>
                </c:pt>
                <c:pt idx="2">
                  <c:v>5.2</c:v>
                </c:pt>
                <c:pt idx="3">
                  <c:v>6.2</c:v>
                </c:pt>
              </c:numCache>
            </c:numRef>
          </c:val>
          <c:extLst>
            <c:ext xmlns:c16="http://schemas.microsoft.com/office/drawing/2014/chart" uri="{C3380CC4-5D6E-409C-BE32-E72D297353CC}">
              <c16:uniqueId val="{00000000-F8AC-4B9D-A188-B5EA78FD5F64}"/>
            </c:ext>
          </c:extLst>
        </c:ser>
        <c:ser>
          <c:idx val="1"/>
          <c:order val="1"/>
          <c:tx>
            <c:strRef>
              <c:f>Arkusz1!$C$1</c:f>
              <c:strCache>
                <c:ptCount val="1"/>
                <c:pt idx="0">
                  <c:v>woj. mazowieckie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Arkusz1!$C$2:$C$5</c:f>
              <c:numCache>
                <c:formatCode>General</c:formatCode>
                <c:ptCount val="4"/>
                <c:pt idx="0">
                  <c:v>5.6</c:v>
                </c:pt>
                <c:pt idx="1">
                  <c:v>4.9000000000000004</c:v>
                </c:pt>
                <c:pt idx="2">
                  <c:v>4.4000000000000004</c:v>
                </c:pt>
                <c:pt idx="3">
                  <c:v>5.2</c:v>
                </c:pt>
              </c:numCache>
            </c:numRef>
          </c:val>
          <c:extLst>
            <c:ext xmlns:c16="http://schemas.microsoft.com/office/drawing/2014/chart" uri="{C3380CC4-5D6E-409C-BE32-E72D297353CC}">
              <c16:uniqueId val="{00000001-F8AC-4B9D-A188-B5EA78FD5F64}"/>
            </c:ext>
          </c:extLst>
        </c:ser>
        <c:ser>
          <c:idx val="2"/>
          <c:order val="2"/>
          <c:tx>
            <c:strRef>
              <c:f>Arkusz1!$D$1</c:f>
              <c:strCache>
                <c:ptCount val="1"/>
                <c:pt idx="0">
                  <c:v>powiat grójecki</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Arkusz1!$D$2:$D$5</c:f>
              <c:numCache>
                <c:formatCode>General</c:formatCode>
                <c:ptCount val="4"/>
                <c:pt idx="0">
                  <c:v>2.4</c:v>
                </c:pt>
                <c:pt idx="1">
                  <c:v>2.1</c:v>
                </c:pt>
                <c:pt idx="2">
                  <c:v>2</c:v>
                </c:pt>
                <c:pt idx="3">
                  <c:v>2.7</c:v>
                </c:pt>
              </c:numCache>
            </c:numRef>
          </c:val>
          <c:extLst>
            <c:ext xmlns:c16="http://schemas.microsoft.com/office/drawing/2014/chart" uri="{C3380CC4-5D6E-409C-BE32-E72D297353CC}">
              <c16:uniqueId val="{00000002-F8AC-4B9D-A188-B5EA78FD5F64}"/>
            </c:ext>
          </c:extLst>
        </c:ser>
        <c:dLbls>
          <c:showLegendKey val="0"/>
          <c:showVal val="0"/>
          <c:showCatName val="0"/>
          <c:showSerName val="0"/>
          <c:showPercent val="0"/>
          <c:showBubbleSize val="0"/>
        </c:dLbls>
        <c:gapWidth val="219"/>
        <c:overlap val="-27"/>
        <c:axId val="542183640"/>
        <c:axId val="542177736"/>
      </c:barChart>
      <c:catAx>
        <c:axId val="542183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2177736"/>
        <c:crosses val="autoZero"/>
        <c:auto val="1"/>
        <c:lblAlgn val="ctr"/>
        <c:lblOffset val="100"/>
        <c:noMultiLvlLbl val="0"/>
      </c:catAx>
      <c:valAx>
        <c:axId val="542177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2183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Bezrobotni do 30 r.ż.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0.0%</c:formatCode>
                <c:ptCount val="4"/>
                <c:pt idx="0">
                  <c:v>0.29199999999999998</c:v>
                </c:pt>
                <c:pt idx="1">
                  <c:v>0.32</c:v>
                </c:pt>
                <c:pt idx="2">
                  <c:v>0.32400000000000001</c:v>
                </c:pt>
                <c:pt idx="3">
                  <c:v>0.32400000000000001</c:v>
                </c:pt>
              </c:numCache>
            </c:numRef>
          </c:val>
          <c:extLst>
            <c:ext xmlns:c16="http://schemas.microsoft.com/office/drawing/2014/chart" uri="{C3380CC4-5D6E-409C-BE32-E72D297353CC}">
              <c16:uniqueId val="{00000000-A4A8-4C7A-881C-B55C2C0B5401}"/>
            </c:ext>
          </c:extLst>
        </c:ser>
        <c:ser>
          <c:idx val="1"/>
          <c:order val="1"/>
          <c:tx>
            <c:strRef>
              <c:f>Arkusz1!$C$1</c:f>
              <c:strCache>
                <c:ptCount val="1"/>
                <c:pt idx="0">
                  <c:v>Bezrobotni do 25 r.ż.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Arkusz1!$C$2:$C$5</c:f>
              <c:numCache>
                <c:formatCode>0.0%</c:formatCode>
                <c:ptCount val="4"/>
                <c:pt idx="0">
                  <c:v>0.17199999999999999</c:v>
                </c:pt>
                <c:pt idx="1">
                  <c:v>0.182</c:v>
                </c:pt>
                <c:pt idx="2">
                  <c:v>0.17499999999999999</c:v>
                </c:pt>
                <c:pt idx="3">
                  <c:v>0.17699999999999999</c:v>
                </c:pt>
              </c:numCache>
            </c:numRef>
          </c:val>
          <c:extLst>
            <c:ext xmlns:c16="http://schemas.microsoft.com/office/drawing/2014/chart" uri="{C3380CC4-5D6E-409C-BE32-E72D297353CC}">
              <c16:uniqueId val="{00000001-A4A8-4C7A-881C-B55C2C0B5401}"/>
            </c:ext>
          </c:extLst>
        </c:ser>
        <c:ser>
          <c:idx val="2"/>
          <c:order val="2"/>
          <c:tx>
            <c:strRef>
              <c:f>Arkusz1!$D$1</c:f>
              <c:strCache>
                <c:ptCount val="1"/>
                <c:pt idx="0">
                  <c:v>Bezrobotni powyżej 50 r.ż.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Arkusz1!$D$2:$D$5</c:f>
              <c:numCache>
                <c:formatCode>0.0%</c:formatCode>
                <c:ptCount val="4"/>
                <c:pt idx="0">
                  <c:v>0.311</c:v>
                </c:pt>
                <c:pt idx="1">
                  <c:v>0.30499999999999999</c:v>
                </c:pt>
                <c:pt idx="2">
                  <c:v>0.28899999999999998</c:v>
                </c:pt>
                <c:pt idx="3">
                  <c:v>0.249</c:v>
                </c:pt>
              </c:numCache>
            </c:numRef>
          </c:val>
          <c:extLst>
            <c:ext xmlns:c16="http://schemas.microsoft.com/office/drawing/2014/chart" uri="{C3380CC4-5D6E-409C-BE32-E72D297353CC}">
              <c16:uniqueId val="{00000002-A4A8-4C7A-881C-B55C2C0B5401}"/>
            </c:ext>
          </c:extLst>
        </c:ser>
        <c:dLbls>
          <c:showLegendKey val="0"/>
          <c:showVal val="0"/>
          <c:showCatName val="0"/>
          <c:showSerName val="0"/>
          <c:showPercent val="0"/>
          <c:showBubbleSize val="0"/>
        </c:dLbls>
        <c:gapWidth val="219"/>
        <c:overlap val="-27"/>
        <c:axId val="446780504"/>
        <c:axId val="446776568"/>
      </c:barChart>
      <c:catAx>
        <c:axId val="446780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6776568"/>
        <c:crosses val="autoZero"/>
        <c:auto val="1"/>
        <c:lblAlgn val="ctr"/>
        <c:lblOffset val="100"/>
        <c:noMultiLvlLbl val="0"/>
      </c:catAx>
      <c:valAx>
        <c:axId val="4467765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6780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Ogółem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C159-429F-8206-AE0777D39000}"/>
            </c:ext>
          </c:extLst>
        </c:ser>
        <c:ser>
          <c:idx val="1"/>
          <c:order val="1"/>
          <c:tx>
            <c:strRef>
              <c:f>Arkusz1!$C$1</c:f>
              <c:strCache>
                <c:ptCount val="1"/>
                <c:pt idx="0">
                  <c:v>Kobiety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Arkusz1!$C$2:$C$5</c:f>
              <c:numCache>
                <c:formatCode>General</c:formatCode>
                <c:ptCount val="4"/>
                <c:pt idx="0">
                  <c:v>53.7</c:v>
                </c:pt>
                <c:pt idx="1">
                  <c:v>54.3</c:v>
                </c:pt>
                <c:pt idx="2">
                  <c:v>53.6</c:v>
                </c:pt>
                <c:pt idx="3">
                  <c:v>53.4</c:v>
                </c:pt>
              </c:numCache>
            </c:numRef>
          </c:val>
          <c:extLst>
            <c:ext xmlns:c16="http://schemas.microsoft.com/office/drawing/2014/chart" uri="{C3380CC4-5D6E-409C-BE32-E72D297353CC}">
              <c16:uniqueId val="{00000001-C159-429F-8206-AE0777D39000}"/>
            </c:ext>
          </c:extLst>
        </c:ser>
        <c:dLbls>
          <c:showLegendKey val="0"/>
          <c:showVal val="0"/>
          <c:showCatName val="0"/>
          <c:showSerName val="0"/>
          <c:showPercent val="0"/>
          <c:showBubbleSize val="0"/>
        </c:dLbls>
        <c:gapWidth val="219"/>
        <c:overlap val="-27"/>
        <c:axId val="469777912"/>
        <c:axId val="469771680"/>
      </c:barChart>
      <c:catAx>
        <c:axId val="469777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9771680"/>
        <c:crosses val="autoZero"/>
        <c:auto val="1"/>
        <c:lblAlgn val="ctr"/>
        <c:lblOffset val="100"/>
        <c:noMultiLvlLbl val="0"/>
      </c:catAx>
      <c:valAx>
        <c:axId val="46977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9777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Osoby niepełnosprawne w ogólnej liczbie bezrobotnych (%) w latach 2017-2020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4.8</c:v>
                </c:pt>
                <c:pt idx="1">
                  <c:v>5.7</c:v>
                </c:pt>
                <c:pt idx="2">
                  <c:v>5.7</c:v>
                </c:pt>
                <c:pt idx="3">
                  <c:v>3.9</c:v>
                </c:pt>
              </c:numCache>
            </c:numRef>
          </c:val>
          <c:extLst>
            <c:ext xmlns:c16="http://schemas.microsoft.com/office/drawing/2014/chart" uri="{C3380CC4-5D6E-409C-BE32-E72D297353CC}">
              <c16:uniqueId val="{00000000-E1C6-45B6-B21E-695BEDF59D5F}"/>
            </c:ext>
          </c:extLst>
        </c:ser>
        <c:dLbls>
          <c:showLegendKey val="0"/>
          <c:showVal val="0"/>
          <c:showCatName val="0"/>
          <c:showSerName val="0"/>
          <c:showPercent val="0"/>
          <c:showBubbleSize val="0"/>
        </c:dLbls>
        <c:gapWidth val="219"/>
        <c:overlap val="-27"/>
        <c:axId val="545881168"/>
        <c:axId val="545888712"/>
      </c:barChart>
      <c:catAx>
        <c:axId val="54588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5888712"/>
        <c:crosses val="autoZero"/>
        <c:auto val="1"/>
        <c:lblAlgn val="ctr"/>
        <c:lblOffset val="100"/>
        <c:noMultiLvlLbl val="0"/>
      </c:catAx>
      <c:valAx>
        <c:axId val="545888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5881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Bez doświadczenia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28.4</c:v>
                </c:pt>
                <c:pt idx="1">
                  <c:v>26.7</c:v>
                </c:pt>
                <c:pt idx="2">
                  <c:v>26.6</c:v>
                </c:pt>
                <c:pt idx="3">
                  <c:v>25.3</c:v>
                </c:pt>
              </c:numCache>
            </c:numRef>
          </c:val>
          <c:extLst>
            <c:ext xmlns:c16="http://schemas.microsoft.com/office/drawing/2014/chart" uri="{C3380CC4-5D6E-409C-BE32-E72D297353CC}">
              <c16:uniqueId val="{00000000-2D04-4A23-9073-430645DE5F4A}"/>
            </c:ext>
          </c:extLst>
        </c:ser>
        <c:ser>
          <c:idx val="1"/>
          <c:order val="1"/>
          <c:tx>
            <c:strRef>
              <c:f>Arkusz1!$C$1</c:f>
              <c:strCache>
                <c:ptCount val="1"/>
                <c:pt idx="0">
                  <c:v>Bez kwalifikacji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Arkusz1!$C$2:$C$5</c:f>
              <c:numCache>
                <c:formatCode>General</c:formatCode>
                <c:ptCount val="4"/>
                <c:pt idx="0" formatCode="0.0">
                  <c:v>28</c:v>
                </c:pt>
                <c:pt idx="1">
                  <c:v>28.1</c:v>
                </c:pt>
                <c:pt idx="2">
                  <c:v>28.6</c:v>
                </c:pt>
                <c:pt idx="3">
                  <c:v>26.3</c:v>
                </c:pt>
              </c:numCache>
            </c:numRef>
          </c:val>
          <c:extLst>
            <c:ext xmlns:c16="http://schemas.microsoft.com/office/drawing/2014/chart" uri="{C3380CC4-5D6E-409C-BE32-E72D297353CC}">
              <c16:uniqueId val="{00000001-2D04-4A23-9073-430645DE5F4A}"/>
            </c:ext>
          </c:extLst>
        </c:ser>
        <c:ser>
          <c:idx val="2"/>
          <c:order val="2"/>
          <c:tx>
            <c:strRef>
              <c:f>Arkusz1!$D$1</c:f>
              <c:strCache>
                <c:ptCount val="1"/>
                <c:pt idx="0">
                  <c:v>Długotrwale bezrobotni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Arkusz1!$D$2:$D$5</c:f>
              <c:numCache>
                <c:formatCode>General</c:formatCode>
                <c:ptCount val="4"/>
                <c:pt idx="0">
                  <c:v>34.299999999999997</c:v>
                </c:pt>
                <c:pt idx="1">
                  <c:v>32.6</c:v>
                </c:pt>
                <c:pt idx="2">
                  <c:v>36.799999999999997</c:v>
                </c:pt>
                <c:pt idx="3">
                  <c:v>36.799999999999997</c:v>
                </c:pt>
              </c:numCache>
            </c:numRef>
          </c:val>
          <c:extLst>
            <c:ext xmlns:c16="http://schemas.microsoft.com/office/drawing/2014/chart" uri="{C3380CC4-5D6E-409C-BE32-E72D297353CC}">
              <c16:uniqueId val="{00000001-C4F2-44D2-AE42-D3E992D4EC56}"/>
            </c:ext>
          </c:extLst>
        </c:ser>
        <c:dLbls>
          <c:showLegendKey val="0"/>
          <c:showVal val="0"/>
          <c:showCatName val="0"/>
          <c:showSerName val="0"/>
          <c:showPercent val="0"/>
          <c:showBubbleSize val="0"/>
        </c:dLbls>
        <c:gapWidth val="219"/>
        <c:overlap val="-27"/>
        <c:axId val="684772856"/>
        <c:axId val="684773184"/>
      </c:barChart>
      <c:catAx>
        <c:axId val="684772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4773184"/>
        <c:crosses val="autoZero"/>
        <c:auto val="1"/>
        <c:lblAlgn val="ctr"/>
        <c:lblOffset val="100"/>
        <c:noMultiLvlLbl val="0"/>
      </c:catAx>
      <c:valAx>
        <c:axId val="68477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84772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wyższe</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0.0%</c:formatCode>
                <c:ptCount val="4"/>
                <c:pt idx="0">
                  <c:v>0.13200000000000001</c:v>
                </c:pt>
                <c:pt idx="1">
                  <c:v>0.113</c:v>
                </c:pt>
                <c:pt idx="2">
                  <c:v>0.122</c:v>
                </c:pt>
                <c:pt idx="3">
                  <c:v>0.129</c:v>
                </c:pt>
              </c:numCache>
            </c:numRef>
          </c:val>
          <c:extLst>
            <c:ext xmlns:c16="http://schemas.microsoft.com/office/drawing/2014/chart" uri="{C3380CC4-5D6E-409C-BE32-E72D297353CC}">
              <c16:uniqueId val="{00000000-2E7D-4AC8-800D-D3E704E041ED}"/>
            </c:ext>
          </c:extLst>
        </c:ser>
        <c:ser>
          <c:idx val="1"/>
          <c:order val="1"/>
          <c:tx>
            <c:strRef>
              <c:f>Arkusz1!$C$1</c:f>
              <c:strCache>
                <c:ptCount val="1"/>
                <c:pt idx="0">
                  <c:v>policealne i śr. zawodowe</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Arkusz1!$C$2:$C$5</c:f>
              <c:numCache>
                <c:formatCode>0.0%</c:formatCode>
                <c:ptCount val="4"/>
                <c:pt idx="0">
                  <c:v>0.21</c:v>
                </c:pt>
                <c:pt idx="1">
                  <c:v>0.22800000000000001</c:v>
                </c:pt>
                <c:pt idx="2">
                  <c:v>0.22900000000000001</c:v>
                </c:pt>
                <c:pt idx="3">
                  <c:v>0.24399999999999999</c:v>
                </c:pt>
              </c:numCache>
            </c:numRef>
          </c:val>
          <c:extLst>
            <c:ext xmlns:c16="http://schemas.microsoft.com/office/drawing/2014/chart" uri="{C3380CC4-5D6E-409C-BE32-E72D297353CC}">
              <c16:uniqueId val="{00000001-2E7D-4AC8-800D-D3E704E041ED}"/>
            </c:ext>
          </c:extLst>
        </c:ser>
        <c:ser>
          <c:idx val="2"/>
          <c:order val="2"/>
          <c:tx>
            <c:strRef>
              <c:f>Arkusz1!$D$1</c:f>
              <c:strCache>
                <c:ptCount val="1"/>
                <c:pt idx="0">
                  <c:v>średnie ogólnokształcące</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Arkusz1!$D$2:$D$5</c:f>
              <c:numCache>
                <c:formatCode>0.0%</c:formatCode>
                <c:ptCount val="4"/>
                <c:pt idx="0">
                  <c:v>0.13700000000000001</c:v>
                </c:pt>
                <c:pt idx="1">
                  <c:v>0.12</c:v>
                </c:pt>
                <c:pt idx="2">
                  <c:v>0.11899999999999999</c:v>
                </c:pt>
                <c:pt idx="3">
                  <c:v>0.13400000000000001</c:v>
                </c:pt>
              </c:numCache>
            </c:numRef>
          </c:val>
          <c:extLst>
            <c:ext xmlns:c16="http://schemas.microsoft.com/office/drawing/2014/chart" uri="{C3380CC4-5D6E-409C-BE32-E72D297353CC}">
              <c16:uniqueId val="{00000002-2E7D-4AC8-800D-D3E704E041ED}"/>
            </c:ext>
          </c:extLst>
        </c:ser>
        <c:ser>
          <c:idx val="3"/>
          <c:order val="3"/>
          <c:tx>
            <c:strRef>
              <c:f>Arkusz1!$E$1</c:f>
              <c:strCache>
                <c:ptCount val="1"/>
                <c:pt idx="0">
                  <c:v>zasadnicze zawodowe</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Arkusz1!$E$2:$E$5</c:f>
              <c:numCache>
                <c:formatCode>0.0%</c:formatCode>
                <c:ptCount val="4"/>
                <c:pt idx="0">
                  <c:v>0.22700000000000001</c:v>
                </c:pt>
                <c:pt idx="1">
                  <c:v>0.23400000000000001</c:v>
                </c:pt>
                <c:pt idx="2">
                  <c:v>0.23</c:v>
                </c:pt>
                <c:pt idx="3">
                  <c:v>0.23300000000000001</c:v>
                </c:pt>
              </c:numCache>
            </c:numRef>
          </c:val>
          <c:extLst>
            <c:ext xmlns:c16="http://schemas.microsoft.com/office/drawing/2014/chart" uri="{C3380CC4-5D6E-409C-BE32-E72D297353CC}">
              <c16:uniqueId val="{00000004-2E7D-4AC8-800D-D3E704E041ED}"/>
            </c:ext>
          </c:extLst>
        </c:ser>
        <c:ser>
          <c:idx val="4"/>
          <c:order val="4"/>
          <c:tx>
            <c:strRef>
              <c:f>Arkusz1!$F$1</c:f>
              <c:strCache>
                <c:ptCount val="1"/>
                <c:pt idx="0">
                  <c:v>gimnazjalne i poniżej</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Arkusz1!$F$2:$F$5</c:f>
              <c:numCache>
                <c:formatCode>0.0%</c:formatCode>
                <c:ptCount val="4"/>
                <c:pt idx="0">
                  <c:v>0.29399999999999998</c:v>
                </c:pt>
                <c:pt idx="1">
                  <c:v>0.30499999999999999</c:v>
                </c:pt>
                <c:pt idx="2">
                  <c:v>0.3</c:v>
                </c:pt>
                <c:pt idx="3">
                  <c:v>0.26</c:v>
                </c:pt>
              </c:numCache>
            </c:numRef>
          </c:val>
          <c:extLst>
            <c:ext xmlns:c16="http://schemas.microsoft.com/office/drawing/2014/chart" uri="{C3380CC4-5D6E-409C-BE32-E72D297353CC}">
              <c16:uniqueId val="{00000005-2E7D-4AC8-800D-D3E704E041ED}"/>
            </c:ext>
          </c:extLst>
        </c:ser>
        <c:dLbls>
          <c:showLegendKey val="0"/>
          <c:showVal val="0"/>
          <c:showCatName val="0"/>
          <c:showSerName val="0"/>
          <c:showPercent val="0"/>
          <c:showBubbleSize val="0"/>
        </c:dLbls>
        <c:gapWidth val="219"/>
        <c:overlap val="-27"/>
        <c:axId val="542221688"/>
        <c:axId val="542222016"/>
      </c:barChart>
      <c:catAx>
        <c:axId val="542221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2222016"/>
        <c:crosses val="autoZero"/>
        <c:auto val="1"/>
        <c:lblAlgn val="ctr"/>
        <c:lblOffset val="100"/>
        <c:noMultiLvlLbl val="0"/>
      </c:catAx>
      <c:valAx>
        <c:axId val="5422220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42221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spPr>
            <a:scene3d>
              <a:camera prst="orthographicFront"/>
              <a:lightRig rig="morning" dir="t"/>
            </a:scene3d>
          </c:spPr>
          <c:explosion val="19"/>
          <c:dPt>
            <c:idx val="0"/>
            <c:bubble3D val="0"/>
            <c:spPr>
              <a:solidFill>
                <a:schemeClr val="accent1"/>
              </a:solidFill>
              <a:ln w="19050">
                <a:solidFill>
                  <a:schemeClr val="lt1"/>
                </a:solidFill>
              </a:ln>
              <a:effectLst/>
              <a:scene3d>
                <a:camera prst="orthographicFront"/>
                <a:lightRig rig="morning" dir="t"/>
              </a:scene3d>
            </c:spPr>
            <c:extLst>
              <c:ext xmlns:c16="http://schemas.microsoft.com/office/drawing/2014/chart" uri="{C3380CC4-5D6E-409C-BE32-E72D297353CC}">
                <c16:uniqueId val="{00000003-F211-4818-9858-DA5028896F58}"/>
              </c:ext>
            </c:extLst>
          </c:dPt>
          <c:dPt>
            <c:idx val="1"/>
            <c:bubble3D val="0"/>
            <c:spPr>
              <a:solidFill>
                <a:schemeClr val="accent2"/>
              </a:solidFill>
              <a:ln w="19050">
                <a:solidFill>
                  <a:schemeClr val="lt1"/>
                </a:solidFill>
              </a:ln>
              <a:effectLst/>
              <a:scene3d>
                <a:camera prst="orthographicFront"/>
                <a:lightRig rig="morning" dir="t"/>
              </a:scene3d>
            </c:spPr>
            <c:extLst>
              <c:ext xmlns:c16="http://schemas.microsoft.com/office/drawing/2014/chart" uri="{C3380CC4-5D6E-409C-BE32-E72D297353CC}">
                <c16:uniqueId val="{00000002-F211-4818-9858-DA5028896F58}"/>
              </c:ext>
            </c:extLst>
          </c:dPt>
          <c:dPt>
            <c:idx val="2"/>
            <c:bubble3D val="0"/>
            <c:spPr>
              <a:solidFill>
                <a:schemeClr val="accent3"/>
              </a:solidFill>
              <a:ln w="19050">
                <a:solidFill>
                  <a:schemeClr val="lt1"/>
                </a:solidFill>
              </a:ln>
              <a:effectLst/>
              <a:scene3d>
                <a:camera prst="orthographicFront"/>
                <a:lightRig rig="morning" dir="t"/>
              </a:scene3d>
            </c:spPr>
            <c:extLst>
              <c:ext xmlns:c16="http://schemas.microsoft.com/office/drawing/2014/chart" uri="{C3380CC4-5D6E-409C-BE32-E72D297353CC}">
                <c16:uniqueId val="{00000004-F211-4818-9858-DA5028896F58}"/>
              </c:ext>
            </c:extLst>
          </c:dPt>
          <c:dPt>
            <c:idx val="3"/>
            <c:bubble3D val="0"/>
            <c:spPr>
              <a:solidFill>
                <a:schemeClr val="accent4"/>
              </a:solidFill>
              <a:ln w="19050">
                <a:solidFill>
                  <a:schemeClr val="lt1"/>
                </a:solidFill>
              </a:ln>
              <a:effectLst/>
              <a:scene3d>
                <a:camera prst="orthographicFront"/>
                <a:lightRig rig="morning" dir="t"/>
              </a:scene3d>
            </c:spPr>
            <c:extLst>
              <c:ext xmlns:c16="http://schemas.microsoft.com/office/drawing/2014/chart" uri="{C3380CC4-5D6E-409C-BE32-E72D297353CC}">
                <c16:uniqueId val="{00000005-F211-4818-9858-DA5028896F58}"/>
              </c:ext>
            </c:extLst>
          </c:dPt>
          <c:dPt>
            <c:idx val="4"/>
            <c:bubble3D val="0"/>
            <c:spPr>
              <a:solidFill>
                <a:schemeClr val="accent5"/>
              </a:solidFill>
              <a:ln w="19050">
                <a:solidFill>
                  <a:schemeClr val="lt1"/>
                </a:solidFill>
              </a:ln>
              <a:effectLst/>
              <a:scene3d>
                <a:camera prst="orthographicFront"/>
                <a:lightRig rig="morning" dir="t"/>
              </a:scene3d>
            </c:spPr>
            <c:extLst>
              <c:ext xmlns:c16="http://schemas.microsoft.com/office/drawing/2014/chart" uri="{C3380CC4-5D6E-409C-BE32-E72D297353CC}">
                <c16:uniqueId val="{00000006-F211-4818-9858-DA5028896F58}"/>
              </c:ext>
            </c:extLst>
          </c:dPt>
          <c:dPt>
            <c:idx val="5"/>
            <c:bubble3D val="0"/>
            <c:spPr>
              <a:solidFill>
                <a:schemeClr val="accent6"/>
              </a:solidFill>
              <a:ln w="19050">
                <a:solidFill>
                  <a:schemeClr val="lt1"/>
                </a:solidFill>
              </a:ln>
              <a:effectLst/>
              <a:scene3d>
                <a:camera prst="orthographicFront"/>
                <a:lightRig rig="morning" dir="t"/>
              </a:scene3d>
            </c:spPr>
            <c:extLst>
              <c:ext xmlns:c16="http://schemas.microsoft.com/office/drawing/2014/chart" uri="{C3380CC4-5D6E-409C-BE32-E72D297353CC}">
                <c16:uniqueId val="{00000007-F211-4818-9858-DA5028896F58}"/>
              </c:ext>
            </c:extLst>
          </c:dPt>
          <c:dPt>
            <c:idx val="6"/>
            <c:bubble3D val="0"/>
            <c:spPr>
              <a:solidFill>
                <a:schemeClr val="accent1">
                  <a:lumMod val="60000"/>
                </a:schemeClr>
              </a:solidFill>
              <a:ln w="19050">
                <a:solidFill>
                  <a:schemeClr val="lt1"/>
                </a:solidFill>
              </a:ln>
              <a:effectLst/>
              <a:scene3d>
                <a:camera prst="orthographicFront"/>
                <a:lightRig rig="morning" dir="t"/>
              </a:scene3d>
            </c:spPr>
            <c:extLst>
              <c:ext xmlns:c16="http://schemas.microsoft.com/office/drawing/2014/chart" uri="{C3380CC4-5D6E-409C-BE32-E72D297353CC}">
                <c16:uniqueId val="{00000009-F211-4818-9858-DA5028896F58}"/>
              </c:ext>
            </c:extLst>
          </c:dPt>
          <c:dPt>
            <c:idx val="7"/>
            <c:bubble3D val="0"/>
            <c:spPr>
              <a:solidFill>
                <a:schemeClr val="accent2">
                  <a:lumMod val="60000"/>
                </a:schemeClr>
              </a:solidFill>
              <a:ln w="19050">
                <a:solidFill>
                  <a:schemeClr val="lt1"/>
                </a:solidFill>
              </a:ln>
              <a:effectLst/>
              <a:scene3d>
                <a:camera prst="orthographicFront"/>
                <a:lightRig rig="morning" dir="t"/>
              </a:scene3d>
            </c:spPr>
            <c:extLst>
              <c:ext xmlns:c16="http://schemas.microsoft.com/office/drawing/2014/chart" uri="{C3380CC4-5D6E-409C-BE32-E72D297353CC}">
                <c16:uniqueId val="{00000008-F211-4818-9858-DA5028896F58}"/>
              </c:ext>
            </c:extLst>
          </c:dPt>
          <c:dPt>
            <c:idx val="8"/>
            <c:bubble3D val="0"/>
            <c:spPr>
              <a:solidFill>
                <a:schemeClr val="accent3">
                  <a:lumMod val="60000"/>
                </a:schemeClr>
              </a:solidFill>
              <a:ln w="19050">
                <a:solidFill>
                  <a:schemeClr val="lt1"/>
                </a:solidFill>
              </a:ln>
              <a:effectLst/>
              <a:scene3d>
                <a:camera prst="orthographicFront"/>
                <a:lightRig rig="morning" dir="t"/>
              </a:scene3d>
            </c:spPr>
            <c:extLst>
              <c:ext xmlns:c16="http://schemas.microsoft.com/office/drawing/2014/chart" uri="{C3380CC4-5D6E-409C-BE32-E72D297353CC}">
                <c16:uniqueId val="{0000000A-F211-4818-9858-DA5028896F58}"/>
              </c:ext>
            </c:extLst>
          </c:dPt>
          <c:dPt>
            <c:idx val="9"/>
            <c:bubble3D val="0"/>
            <c:spPr>
              <a:solidFill>
                <a:schemeClr val="accent4">
                  <a:lumMod val="60000"/>
                </a:schemeClr>
              </a:solidFill>
              <a:ln w="19050">
                <a:solidFill>
                  <a:schemeClr val="lt1"/>
                </a:solidFill>
              </a:ln>
              <a:effectLst/>
              <a:scene3d>
                <a:camera prst="orthographicFront"/>
                <a:lightRig rig="morning" dir="t"/>
              </a:scene3d>
            </c:spPr>
            <c:extLst>
              <c:ext xmlns:c16="http://schemas.microsoft.com/office/drawing/2014/chart" uri="{C3380CC4-5D6E-409C-BE32-E72D297353CC}">
                <c16:uniqueId val="{0000000B-F211-4818-9858-DA5028896F58}"/>
              </c:ext>
            </c:extLst>
          </c:dPt>
          <c:dLbls>
            <c:dLbl>
              <c:idx val="0"/>
              <c:layout>
                <c:manualLayout>
                  <c:x val="2.3036508457276172E-2"/>
                  <c:y val="-1.754499437570303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211-4818-9858-DA5028896F58}"/>
                </c:ext>
              </c:extLst>
            </c:dLbl>
            <c:dLbl>
              <c:idx val="1"/>
              <c:layout>
                <c:manualLayout>
                  <c:x val="2.94475430154564E-2"/>
                  <c:y val="1.772590926134233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211-4818-9858-DA5028896F58}"/>
                </c:ext>
              </c:extLst>
            </c:dLbl>
            <c:dLbl>
              <c:idx val="2"/>
              <c:layout>
                <c:manualLayout>
                  <c:x val="6.184292067658209E-3"/>
                  <c:y val="-3.756436695413073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211-4818-9858-DA5028896F58}"/>
                </c:ext>
              </c:extLst>
            </c:dLbl>
            <c:dLbl>
              <c:idx val="3"/>
              <c:layout>
                <c:manualLayout>
                  <c:x val="5.8760298191892678E-2"/>
                  <c:y val="-2.078646419197600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211-4818-9858-DA5028896F58}"/>
                </c:ext>
              </c:extLst>
            </c:dLbl>
            <c:dLbl>
              <c:idx val="4"/>
              <c:layout>
                <c:manualLayout>
                  <c:x val="-4.084463400408282E-3"/>
                  <c:y val="-1.121984751906011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211-4818-9858-DA5028896F58}"/>
                </c:ext>
              </c:extLst>
            </c:dLbl>
            <c:dLbl>
              <c:idx val="5"/>
              <c:layout>
                <c:manualLayout>
                  <c:x val="-1.315735272674249E-2"/>
                  <c:y val="-8.1421072365954975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211-4818-9858-DA5028896F58}"/>
                </c:ext>
              </c:extLst>
            </c:dLbl>
            <c:dLbl>
              <c:idx val="6"/>
              <c:layout>
                <c:manualLayout>
                  <c:x val="-3.8774970836978713E-3"/>
                  <c:y val="1.871641044869391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211-4818-9858-DA5028896F58}"/>
                </c:ext>
              </c:extLst>
            </c:dLbl>
            <c:dLbl>
              <c:idx val="7"/>
              <c:layout>
                <c:manualLayout>
                  <c:x val="-2.5258001603966171E-2"/>
                  <c:y val="-5.521497312835895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F211-4818-9858-DA5028896F58}"/>
                </c:ext>
              </c:extLst>
            </c:dLbl>
            <c:dLbl>
              <c:idx val="8"/>
              <c:layout>
                <c:manualLayout>
                  <c:x val="-7.2112860892389304E-3"/>
                  <c:y val="-1.768528933883264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F211-4818-9858-DA5028896F58}"/>
                </c:ext>
              </c:extLst>
            </c:dLbl>
            <c:dLbl>
              <c:idx val="9"/>
              <c:layout>
                <c:manualLayout>
                  <c:x val="-2.867791265675124E-2"/>
                  <c:y val="-5.89770028746406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211-4818-9858-DA5028896F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Arkusz1!$A$2:$A$11</c:f>
              <c:strCache>
                <c:ptCount val="10"/>
                <c:pt idx="0">
                  <c:v>Grójec</c:v>
                </c:pt>
                <c:pt idx="1">
                  <c:v>Warka</c:v>
                </c:pt>
                <c:pt idx="2">
                  <c:v>Nowe Miasto nad Pilicą</c:v>
                </c:pt>
                <c:pt idx="3">
                  <c:v>Mogielnica</c:v>
                </c:pt>
                <c:pt idx="4">
                  <c:v>Belsk Duży</c:v>
                </c:pt>
                <c:pt idx="5">
                  <c:v>Błędów</c:v>
                </c:pt>
                <c:pt idx="6">
                  <c:v>Chynów</c:v>
                </c:pt>
                <c:pt idx="7">
                  <c:v>Goszczyn</c:v>
                </c:pt>
                <c:pt idx="8">
                  <c:v>Jasieniec</c:v>
                </c:pt>
                <c:pt idx="9">
                  <c:v>Pniewy</c:v>
                </c:pt>
              </c:strCache>
            </c:strRef>
          </c:cat>
          <c:val>
            <c:numRef>
              <c:f>Arkusz1!$B$2:$B$11</c:f>
              <c:numCache>
                <c:formatCode>General</c:formatCode>
                <c:ptCount val="10"/>
                <c:pt idx="0">
                  <c:v>12064</c:v>
                </c:pt>
                <c:pt idx="1">
                  <c:v>20117</c:v>
                </c:pt>
                <c:pt idx="2">
                  <c:v>15847</c:v>
                </c:pt>
                <c:pt idx="3">
                  <c:v>15156</c:v>
                </c:pt>
                <c:pt idx="4">
                  <c:v>10784</c:v>
                </c:pt>
                <c:pt idx="5">
                  <c:v>13523</c:v>
                </c:pt>
                <c:pt idx="6">
                  <c:v>13707</c:v>
                </c:pt>
                <c:pt idx="7">
                  <c:v>5699</c:v>
                </c:pt>
                <c:pt idx="8">
                  <c:v>10783</c:v>
                </c:pt>
                <c:pt idx="9">
                  <c:v>12205</c:v>
                </c:pt>
              </c:numCache>
            </c:numRef>
          </c:val>
          <c:extLst>
            <c:ext xmlns:c16="http://schemas.microsoft.com/office/drawing/2014/chart" uri="{C3380CC4-5D6E-409C-BE32-E72D297353CC}">
              <c16:uniqueId val="{00000000-F211-4818-9858-DA5028896F5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do 1 m-ca</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0.0%</c:formatCode>
                <c:ptCount val="4"/>
                <c:pt idx="0">
                  <c:v>0.20100000000000001</c:v>
                </c:pt>
                <c:pt idx="1">
                  <c:v>0.192</c:v>
                </c:pt>
                <c:pt idx="2">
                  <c:v>0.125</c:v>
                </c:pt>
                <c:pt idx="3">
                  <c:v>8.6999999999999994E-2</c:v>
                </c:pt>
              </c:numCache>
            </c:numRef>
          </c:val>
          <c:extLst>
            <c:ext xmlns:c16="http://schemas.microsoft.com/office/drawing/2014/chart" uri="{C3380CC4-5D6E-409C-BE32-E72D297353CC}">
              <c16:uniqueId val="{00000000-2FD8-47D8-BABE-869D0643E3DD}"/>
            </c:ext>
          </c:extLst>
        </c:ser>
        <c:ser>
          <c:idx val="1"/>
          <c:order val="1"/>
          <c:tx>
            <c:strRef>
              <c:f>Arkusz1!$C$1</c:f>
              <c:strCache>
                <c:ptCount val="1"/>
                <c:pt idx="0">
                  <c:v>od 1 do 3 m-cy</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Arkusz1!$C$2:$C$5</c:f>
              <c:numCache>
                <c:formatCode>0.0%</c:formatCode>
                <c:ptCount val="4"/>
                <c:pt idx="0">
                  <c:v>0.27600000000000002</c:v>
                </c:pt>
                <c:pt idx="1">
                  <c:v>0.247</c:v>
                </c:pt>
                <c:pt idx="2">
                  <c:v>0.216</c:v>
                </c:pt>
                <c:pt idx="3">
                  <c:v>0.183</c:v>
                </c:pt>
              </c:numCache>
            </c:numRef>
          </c:val>
          <c:extLst>
            <c:ext xmlns:c16="http://schemas.microsoft.com/office/drawing/2014/chart" uri="{C3380CC4-5D6E-409C-BE32-E72D297353CC}">
              <c16:uniqueId val="{00000001-2FD8-47D8-BABE-869D0643E3DD}"/>
            </c:ext>
          </c:extLst>
        </c:ser>
        <c:ser>
          <c:idx val="2"/>
          <c:order val="2"/>
          <c:tx>
            <c:strRef>
              <c:f>Arkusz1!$D$1</c:f>
              <c:strCache>
                <c:ptCount val="1"/>
                <c:pt idx="0">
                  <c:v>od 3 do 6 m-cy</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Arkusz1!$D$2:$D$5</c:f>
              <c:numCache>
                <c:formatCode>0.0%</c:formatCode>
                <c:ptCount val="4"/>
                <c:pt idx="0">
                  <c:v>0.18099999999999999</c:v>
                </c:pt>
                <c:pt idx="1">
                  <c:v>0.17499999999999999</c:v>
                </c:pt>
                <c:pt idx="2">
                  <c:v>0.20899999999999999</c:v>
                </c:pt>
                <c:pt idx="3">
                  <c:v>0.19</c:v>
                </c:pt>
              </c:numCache>
            </c:numRef>
          </c:val>
          <c:extLst>
            <c:ext xmlns:c16="http://schemas.microsoft.com/office/drawing/2014/chart" uri="{C3380CC4-5D6E-409C-BE32-E72D297353CC}">
              <c16:uniqueId val="{00000002-2FD8-47D8-BABE-869D0643E3DD}"/>
            </c:ext>
          </c:extLst>
        </c:ser>
        <c:ser>
          <c:idx val="3"/>
          <c:order val="3"/>
          <c:tx>
            <c:strRef>
              <c:f>Arkusz1!$E$1</c:f>
              <c:strCache>
                <c:ptCount val="1"/>
                <c:pt idx="0">
                  <c:v>od 6 do 12 m-cy</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Arkusz1!$E$2:$E$5</c:f>
              <c:numCache>
                <c:formatCode>0.0%</c:formatCode>
                <c:ptCount val="4"/>
                <c:pt idx="0">
                  <c:v>0.13600000000000001</c:v>
                </c:pt>
                <c:pt idx="1">
                  <c:v>0.16600000000000001</c:v>
                </c:pt>
                <c:pt idx="2">
                  <c:v>0.182</c:v>
                </c:pt>
                <c:pt idx="3">
                  <c:v>0.23200000000000001</c:v>
                </c:pt>
              </c:numCache>
            </c:numRef>
          </c:val>
          <c:extLst>
            <c:ext xmlns:c16="http://schemas.microsoft.com/office/drawing/2014/chart" uri="{C3380CC4-5D6E-409C-BE32-E72D297353CC}">
              <c16:uniqueId val="{00000004-2FD8-47D8-BABE-869D0643E3DD}"/>
            </c:ext>
          </c:extLst>
        </c:ser>
        <c:ser>
          <c:idx val="4"/>
          <c:order val="4"/>
          <c:tx>
            <c:strRef>
              <c:f>Arkusz1!$F$1</c:f>
              <c:strCache>
                <c:ptCount val="1"/>
                <c:pt idx="0">
                  <c:v>od 12 do 24 m-cy</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Arkusz1!$F$2:$F$5</c:f>
              <c:numCache>
                <c:formatCode>0.0%</c:formatCode>
                <c:ptCount val="4"/>
                <c:pt idx="0">
                  <c:v>0.10299999999999999</c:v>
                </c:pt>
                <c:pt idx="1">
                  <c:v>0.126</c:v>
                </c:pt>
                <c:pt idx="2">
                  <c:v>0.155</c:v>
                </c:pt>
                <c:pt idx="3">
                  <c:v>0.189</c:v>
                </c:pt>
              </c:numCache>
            </c:numRef>
          </c:val>
          <c:extLst>
            <c:ext xmlns:c16="http://schemas.microsoft.com/office/drawing/2014/chart" uri="{C3380CC4-5D6E-409C-BE32-E72D297353CC}">
              <c16:uniqueId val="{00000005-2FD8-47D8-BABE-869D0643E3DD}"/>
            </c:ext>
          </c:extLst>
        </c:ser>
        <c:ser>
          <c:idx val="5"/>
          <c:order val="5"/>
          <c:tx>
            <c:strRef>
              <c:f>Arkusz1!$G$1</c:f>
              <c:strCache>
                <c:ptCount val="1"/>
                <c:pt idx="0">
                  <c:v>powyżej 24 m-cy</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Arkusz1!$G$2:$G$5</c:f>
              <c:numCache>
                <c:formatCode>0.0%</c:formatCode>
                <c:ptCount val="4"/>
                <c:pt idx="0">
                  <c:v>0.10299999999999999</c:v>
                </c:pt>
                <c:pt idx="1">
                  <c:v>9.4E-2</c:v>
                </c:pt>
                <c:pt idx="2">
                  <c:v>0.113</c:v>
                </c:pt>
                <c:pt idx="3">
                  <c:v>0.11899999999999999</c:v>
                </c:pt>
              </c:numCache>
            </c:numRef>
          </c:val>
          <c:extLst>
            <c:ext xmlns:c16="http://schemas.microsoft.com/office/drawing/2014/chart" uri="{C3380CC4-5D6E-409C-BE32-E72D297353CC}">
              <c16:uniqueId val="{00000006-2FD8-47D8-BABE-869D0643E3DD}"/>
            </c:ext>
          </c:extLst>
        </c:ser>
        <c:dLbls>
          <c:showLegendKey val="0"/>
          <c:showVal val="0"/>
          <c:showCatName val="0"/>
          <c:showSerName val="0"/>
          <c:showPercent val="0"/>
          <c:showBubbleSize val="0"/>
        </c:dLbls>
        <c:gapWidth val="219"/>
        <c:overlap val="-27"/>
        <c:axId val="673501440"/>
        <c:axId val="673494880"/>
      </c:barChart>
      <c:catAx>
        <c:axId val="67350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73494880"/>
        <c:crosses val="autoZero"/>
        <c:auto val="1"/>
        <c:lblAlgn val="ctr"/>
        <c:lblOffset val="100"/>
        <c:noMultiLvlLbl val="0"/>
      </c:catAx>
      <c:valAx>
        <c:axId val="6734948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73501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5384617</c:v>
                </c:pt>
                <c:pt idx="1">
                  <c:v>5403412</c:v>
                </c:pt>
                <c:pt idx="2">
                  <c:v>5423168</c:v>
                </c:pt>
                <c:pt idx="3">
                  <c:v>5425028</c:v>
                </c:pt>
              </c:numCache>
            </c:numRef>
          </c:val>
          <c:extLst>
            <c:ext xmlns:c16="http://schemas.microsoft.com/office/drawing/2014/chart" uri="{C3380CC4-5D6E-409C-BE32-E72D297353CC}">
              <c16:uniqueId val="{00000000-1D70-452C-9A98-7E9F8312826B}"/>
            </c:ext>
          </c:extLst>
        </c:ser>
        <c:dLbls>
          <c:showLegendKey val="0"/>
          <c:showVal val="0"/>
          <c:showCatName val="0"/>
          <c:showSerName val="0"/>
          <c:showPercent val="0"/>
          <c:showBubbleSize val="0"/>
        </c:dLbls>
        <c:gapWidth val="219"/>
        <c:overlap val="-27"/>
        <c:axId val="459800840"/>
        <c:axId val="459802152"/>
      </c:barChart>
      <c:catAx>
        <c:axId val="45980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9802152"/>
        <c:crosses val="autoZero"/>
        <c:auto val="1"/>
        <c:lblAlgn val="ctr"/>
        <c:lblOffset val="100"/>
        <c:noMultiLvlLbl val="0"/>
      </c:catAx>
      <c:valAx>
        <c:axId val="459802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9800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98701</c:v>
                </c:pt>
                <c:pt idx="1">
                  <c:v>98451</c:v>
                </c:pt>
                <c:pt idx="2">
                  <c:v>98311</c:v>
                </c:pt>
                <c:pt idx="3">
                  <c:v>97979</c:v>
                </c:pt>
              </c:numCache>
            </c:numRef>
          </c:val>
          <c:extLst>
            <c:ext xmlns:c16="http://schemas.microsoft.com/office/drawing/2014/chart" uri="{C3380CC4-5D6E-409C-BE32-E72D297353CC}">
              <c16:uniqueId val="{00000000-C0A7-42C1-94F9-359A61B87E05}"/>
            </c:ext>
          </c:extLst>
        </c:ser>
        <c:dLbls>
          <c:showLegendKey val="0"/>
          <c:showVal val="0"/>
          <c:showCatName val="0"/>
          <c:showSerName val="0"/>
          <c:showPercent val="0"/>
          <c:showBubbleSize val="0"/>
        </c:dLbls>
        <c:gapWidth val="219"/>
        <c:overlap val="-27"/>
        <c:axId val="459800840"/>
        <c:axId val="459802152"/>
      </c:barChart>
      <c:catAx>
        <c:axId val="45980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9802152"/>
        <c:crosses val="autoZero"/>
        <c:auto val="1"/>
        <c:lblAlgn val="ctr"/>
        <c:lblOffset val="100"/>
        <c:noMultiLvlLbl val="0"/>
      </c:catAx>
      <c:valAx>
        <c:axId val="459802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9800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dPt>
            <c:idx val="0"/>
            <c:bubble3D val="0"/>
            <c:explosion val="1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15-F4F9-4A33-85D0-D0347C5DCDF1}"/>
              </c:ext>
            </c:extLst>
          </c:dPt>
          <c:dPt>
            <c:idx val="1"/>
            <c:bubble3D val="0"/>
            <c:explosion val="2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14-F4F9-4A33-85D0-D0347C5DCDF1}"/>
              </c:ext>
            </c:extLst>
          </c:dPt>
          <c:dPt>
            <c:idx val="2"/>
            <c:bubble3D val="0"/>
            <c:explosion val="1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13-F4F9-4A33-85D0-D0347C5DCDF1}"/>
              </c:ext>
            </c:extLst>
          </c:dPt>
          <c:dPt>
            <c:idx val="3"/>
            <c:bubble3D val="0"/>
            <c:explosion val="2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1C-F4F9-4A33-85D0-D0347C5DCDF1}"/>
              </c:ext>
            </c:extLst>
          </c:dPt>
          <c:dPt>
            <c:idx val="4"/>
            <c:bubble3D val="0"/>
            <c:explosion val="17"/>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1B-F4F9-4A33-85D0-D0347C5DCDF1}"/>
              </c:ext>
            </c:extLst>
          </c:dPt>
          <c:dPt>
            <c:idx val="5"/>
            <c:bubble3D val="0"/>
            <c:explosion val="1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1A-F4F9-4A33-85D0-D0347C5DCDF1}"/>
              </c:ext>
            </c:extLst>
          </c:dPt>
          <c:dPt>
            <c:idx val="6"/>
            <c:bubble3D val="0"/>
            <c:explosion val="18"/>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9-F4F9-4A33-85D0-D0347C5DCDF1}"/>
              </c:ext>
            </c:extLst>
          </c:dPt>
          <c:dPt>
            <c:idx val="7"/>
            <c:bubble3D val="0"/>
            <c:explosion val="14"/>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7-F4F9-4A33-85D0-D0347C5DCDF1}"/>
              </c:ext>
            </c:extLst>
          </c:dPt>
          <c:dPt>
            <c:idx val="8"/>
            <c:bubble3D val="0"/>
            <c:explosion val="1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8-F4F9-4A33-85D0-D0347C5DCDF1}"/>
              </c:ext>
            </c:extLst>
          </c:dPt>
          <c:dPt>
            <c:idx val="9"/>
            <c:bubble3D val="0"/>
            <c:explosion val="16"/>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6-F4F9-4A33-85D0-D0347C5DCDF1}"/>
              </c:ext>
            </c:extLst>
          </c:dPt>
          <c:dLbls>
            <c:dLbl>
              <c:idx val="0"/>
              <c:layout>
                <c:manualLayout>
                  <c:x val="8.1900699912510928E-3"/>
                  <c:y val="2.598737657792775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F4F9-4A33-85D0-D0347C5DCDF1}"/>
                </c:ext>
              </c:extLst>
            </c:dLbl>
            <c:dLbl>
              <c:idx val="1"/>
              <c:layout>
                <c:manualLayout>
                  <c:x val="1.1537164625255177E-2"/>
                  <c:y val="1.648856392950881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4-F4F9-4A33-85D0-D0347C5DCDF1}"/>
                </c:ext>
              </c:extLst>
            </c:dLbl>
            <c:dLbl>
              <c:idx val="2"/>
              <c:layout>
                <c:manualLayout>
                  <c:x val="3.1388250947798194E-2"/>
                  <c:y val="9.03668291463567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F4F9-4A33-85D0-D0347C5DCDF1}"/>
                </c:ext>
              </c:extLst>
            </c:dLbl>
            <c:dLbl>
              <c:idx val="3"/>
              <c:layout>
                <c:manualLayout>
                  <c:x val="2.5128499562554682E-3"/>
                  <c:y val="2.0122484689413824E-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C-F4F9-4A33-85D0-D0347C5DCDF1}"/>
                </c:ext>
              </c:extLst>
            </c:dLbl>
            <c:dLbl>
              <c:idx val="4"/>
              <c:layout>
                <c:manualLayout>
                  <c:x val="2.7744695975503064E-2"/>
                  <c:y val="-3.675540557430321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B-F4F9-4A33-85D0-D0347C5DCDF1}"/>
                </c:ext>
              </c:extLst>
            </c:dLbl>
            <c:dLbl>
              <c:idx val="5"/>
              <c:layout>
                <c:manualLayout>
                  <c:x val="1.6812937445319334E-2"/>
                  <c:y val="2.422853393325834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A-F4F9-4A33-85D0-D0347C5DCDF1}"/>
                </c:ext>
              </c:extLst>
            </c:dLbl>
            <c:dLbl>
              <c:idx val="6"/>
              <c:layout>
                <c:manualLayout>
                  <c:x val="-2.7848042432195977E-2"/>
                  <c:y val="-7.651231096113059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9-F4F9-4A33-85D0-D0347C5DCDF1}"/>
                </c:ext>
              </c:extLst>
            </c:dLbl>
            <c:dLbl>
              <c:idx val="7"/>
              <c:layout>
                <c:manualLayout>
                  <c:x val="-2.3003791192767613E-2"/>
                  <c:y val="1.4907980252468441E-2"/>
                </c:manualLayout>
              </c:layout>
              <c:showLegendKey val="0"/>
              <c:showVal val="0"/>
              <c:showCatName val="0"/>
              <c:showSerName val="0"/>
              <c:showPercent val="1"/>
              <c:showBubbleSize val="0"/>
              <c:extLst>
                <c:ext xmlns:c15="http://schemas.microsoft.com/office/drawing/2012/chart" uri="{CE6537A1-D6FC-4f65-9D91-7224C49458BB}">
                  <c15:layout>
                    <c:manualLayout>
                      <c:w val="5.7858887430737825E-2"/>
                      <c:h val="5.549618797650293E-2"/>
                    </c:manualLayout>
                  </c15:layout>
                </c:ext>
                <c:ext xmlns:c16="http://schemas.microsoft.com/office/drawing/2014/chart" uri="{C3380CC4-5D6E-409C-BE32-E72D297353CC}">
                  <c16:uniqueId val="{00000017-F4F9-4A33-85D0-D0347C5DCDF1}"/>
                </c:ext>
              </c:extLst>
            </c:dLbl>
            <c:dLbl>
              <c:idx val="8"/>
              <c:layout>
                <c:manualLayout>
                  <c:x val="-3.6842556138815978E-2"/>
                  <c:y val="-5.3868266466691661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8-F4F9-4A33-85D0-D0347C5DCDF1}"/>
                </c:ext>
              </c:extLst>
            </c:dLbl>
            <c:dLbl>
              <c:idx val="9"/>
              <c:layout>
                <c:manualLayout>
                  <c:x val="-6.2749343832020993E-2"/>
                  <c:y val="4.589301337332833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6-F4F9-4A33-85D0-D0347C5DCDF1}"/>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2"/>
                    </a:solidFill>
                    <a:latin typeface="+mn-lt"/>
                    <a:ea typeface="+mn-ea"/>
                    <a:cs typeface="+mn-cs"/>
                  </a:defRPr>
                </a:pPr>
                <a:endParaRPr lang="pl-PL"/>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Arkusz1!$A$2:$A$11</c:f>
              <c:strCache>
                <c:ptCount val="10"/>
                <c:pt idx="0">
                  <c:v>Belsk Duży</c:v>
                </c:pt>
                <c:pt idx="1">
                  <c:v>Błędów</c:v>
                </c:pt>
                <c:pt idx="2">
                  <c:v>Chynów</c:v>
                </c:pt>
                <c:pt idx="3">
                  <c:v>Goszczyn</c:v>
                </c:pt>
                <c:pt idx="4">
                  <c:v>Grójec</c:v>
                </c:pt>
                <c:pt idx="5">
                  <c:v>Jasieniec</c:v>
                </c:pt>
                <c:pt idx="6">
                  <c:v>Mogielnica</c:v>
                </c:pt>
                <c:pt idx="7">
                  <c:v>Nowe Miasto nad Pilicą</c:v>
                </c:pt>
                <c:pt idx="8">
                  <c:v>Pniewy</c:v>
                </c:pt>
                <c:pt idx="9">
                  <c:v>Warka</c:v>
                </c:pt>
              </c:strCache>
            </c:strRef>
          </c:cat>
          <c:val>
            <c:numRef>
              <c:f>Arkusz1!$B$2:$B$11</c:f>
              <c:numCache>
                <c:formatCode>General</c:formatCode>
                <c:ptCount val="10"/>
                <c:pt idx="0">
                  <c:v>6440</c:v>
                </c:pt>
                <c:pt idx="1">
                  <c:v>7357</c:v>
                </c:pt>
                <c:pt idx="2">
                  <c:v>9853</c:v>
                </c:pt>
                <c:pt idx="3">
                  <c:v>2942</c:v>
                </c:pt>
                <c:pt idx="4">
                  <c:v>25882</c:v>
                </c:pt>
                <c:pt idx="5">
                  <c:v>5356</c:v>
                </c:pt>
                <c:pt idx="6">
                  <c:v>8579</c:v>
                </c:pt>
                <c:pt idx="7">
                  <c:v>7615</c:v>
                </c:pt>
                <c:pt idx="8">
                  <c:v>4788</c:v>
                </c:pt>
                <c:pt idx="9">
                  <c:v>19167</c:v>
                </c:pt>
              </c:numCache>
            </c:numRef>
          </c:val>
          <c:extLst>
            <c:ext xmlns:c16="http://schemas.microsoft.com/office/drawing/2014/chart" uri="{C3380CC4-5D6E-409C-BE32-E72D297353CC}">
              <c16:uniqueId val="{00000000-F4F9-4A33-85D0-D0347C5DCDF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2"/>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ln>
            <a:noFill/>
          </a:ln>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Sprzedaż</c:v>
                </c:pt>
              </c:strCache>
            </c:strRef>
          </c:tx>
          <c:explosion val="22"/>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1EF-43D6-83D5-87C4A6169F3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37D1-45F8-9D3C-0F35B924A73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1EF-43D6-83D5-87C4A6169F34}"/>
              </c:ext>
            </c:extLst>
          </c:dPt>
          <c:dLbls>
            <c:dLbl>
              <c:idx val="1"/>
              <c:layout>
                <c:manualLayout>
                  <c:x val="0.26642315543890355"/>
                  <c:y val="-0.2578365204349456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7D1-45F8-9D3C-0F35B924A73C}"/>
                </c:ext>
              </c:extLst>
            </c:dLbl>
            <c:numFmt formatCode="0.00%" sourceLinked="0"/>
            <c:spPr>
              <a:no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ludność w wieku przedprodukcyjnym</c:v>
                </c:pt>
                <c:pt idx="1">
                  <c:v>ludność w wieku produkcyjnym</c:v>
                </c:pt>
                <c:pt idx="2">
                  <c:v>ludność w wieku poprodukcyjnym</c:v>
                </c:pt>
              </c:strCache>
            </c:strRef>
          </c:cat>
          <c:val>
            <c:numRef>
              <c:f>Arkusz1!$B$2:$B$4</c:f>
              <c:numCache>
                <c:formatCode>General</c:formatCode>
                <c:ptCount val="3"/>
                <c:pt idx="0">
                  <c:v>18911</c:v>
                </c:pt>
                <c:pt idx="1">
                  <c:v>57570</c:v>
                </c:pt>
                <c:pt idx="2">
                  <c:v>21498</c:v>
                </c:pt>
              </c:numCache>
            </c:numRef>
          </c:val>
          <c:extLst>
            <c:ext xmlns:c16="http://schemas.microsoft.com/office/drawing/2014/chart" uri="{C3380CC4-5D6E-409C-BE32-E72D297353CC}">
              <c16:uniqueId val="{00000000-37D1-45F8-9D3C-0F35B924A73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614057057144268"/>
          <c:y val="8.5338877405119501E-2"/>
          <c:w val="0.72786544911052786"/>
          <c:h val="0.681463573980016"/>
        </c:manualLayout>
      </c:layout>
      <c:bar3DChart>
        <c:barDir val="bar"/>
        <c:grouping val="percentStacked"/>
        <c:varyColors val="0"/>
        <c:ser>
          <c:idx val="0"/>
          <c:order val="0"/>
          <c:tx>
            <c:strRef>
              <c:f>Arkusz1!$B$1</c:f>
              <c:strCache>
                <c:ptCount val="1"/>
                <c:pt idx="0">
                  <c:v>w wieku przedprodukcyjnym</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Belsk Duży</c:v>
                </c:pt>
                <c:pt idx="1">
                  <c:v>Błędów</c:v>
                </c:pt>
                <c:pt idx="2">
                  <c:v>Chynów</c:v>
                </c:pt>
                <c:pt idx="3">
                  <c:v>Goszczyn</c:v>
                </c:pt>
                <c:pt idx="4">
                  <c:v>Grójec</c:v>
                </c:pt>
                <c:pt idx="5">
                  <c:v>Jasieniec</c:v>
                </c:pt>
                <c:pt idx="6">
                  <c:v>Mogielnica</c:v>
                </c:pt>
                <c:pt idx="7">
                  <c:v>Nowe Miasto nad Pilicą</c:v>
                </c:pt>
                <c:pt idx="8">
                  <c:v>Pniewy</c:v>
                </c:pt>
                <c:pt idx="9">
                  <c:v>Warka</c:v>
                </c:pt>
              </c:strCache>
            </c:strRef>
          </c:cat>
          <c:val>
            <c:numRef>
              <c:f>Arkusz1!$B$2:$B$11</c:f>
              <c:numCache>
                <c:formatCode>0.00%</c:formatCode>
                <c:ptCount val="10"/>
                <c:pt idx="0">
                  <c:v>0.17872670807453417</c:v>
                </c:pt>
                <c:pt idx="1">
                  <c:v>0.17751801005844775</c:v>
                </c:pt>
                <c:pt idx="2">
                  <c:v>0.20338983050847459</c:v>
                </c:pt>
                <c:pt idx="3">
                  <c:v>0.21380013596193065</c:v>
                </c:pt>
                <c:pt idx="4">
                  <c:v>0.20319140715555212</c:v>
                </c:pt>
                <c:pt idx="5">
                  <c:v>0.20126960418222553</c:v>
                </c:pt>
                <c:pt idx="6">
                  <c:v>0.17228115164937638</c:v>
                </c:pt>
                <c:pt idx="7">
                  <c:v>0.16034143138542351</c:v>
                </c:pt>
                <c:pt idx="8">
                  <c:v>0.20906432748538012</c:v>
                </c:pt>
                <c:pt idx="9">
                  <c:v>0.19742265351906924</c:v>
                </c:pt>
              </c:numCache>
            </c:numRef>
          </c:val>
          <c:extLst>
            <c:ext xmlns:c16="http://schemas.microsoft.com/office/drawing/2014/chart" uri="{C3380CC4-5D6E-409C-BE32-E72D297353CC}">
              <c16:uniqueId val="{00000000-EAFB-4087-AA70-ADA6C86E2FAC}"/>
            </c:ext>
          </c:extLst>
        </c:ser>
        <c:ser>
          <c:idx val="1"/>
          <c:order val="1"/>
          <c:tx>
            <c:strRef>
              <c:f>Arkusz1!$C$1</c:f>
              <c:strCache>
                <c:ptCount val="1"/>
                <c:pt idx="0">
                  <c:v>w wieku produkcyjnym</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Belsk Duży</c:v>
                </c:pt>
                <c:pt idx="1">
                  <c:v>Błędów</c:v>
                </c:pt>
                <c:pt idx="2">
                  <c:v>Chynów</c:v>
                </c:pt>
                <c:pt idx="3">
                  <c:v>Goszczyn</c:v>
                </c:pt>
                <c:pt idx="4">
                  <c:v>Grójec</c:v>
                </c:pt>
                <c:pt idx="5">
                  <c:v>Jasieniec</c:v>
                </c:pt>
                <c:pt idx="6">
                  <c:v>Mogielnica</c:v>
                </c:pt>
                <c:pt idx="7">
                  <c:v>Nowe Miasto nad Pilicą</c:v>
                </c:pt>
                <c:pt idx="8">
                  <c:v>Pniewy</c:v>
                </c:pt>
                <c:pt idx="9">
                  <c:v>Warka</c:v>
                </c:pt>
              </c:strCache>
            </c:strRef>
          </c:cat>
          <c:val>
            <c:numRef>
              <c:f>Arkusz1!$C$2:$C$11</c:f>
              <c:numCache>
                <c:formatCode>0.00%</c:formatCode>
                <c:ptCount val="10"/>
                <c:pt idx="0">
                  <c:v>0.59316770186335399</c:v>
                </c:pt>
                <c:pt idx="1">
                  <c:v>0.59358434144352312</c:v>
                </c:pt>
                <c:pt idx="2">
                  <c:v>0.60306505632802188</c:v>
                </c:pt>
                <c:pt idx="3">
                  <c:v>0.59211420802175396</c:v>
                </c:pt>
                <c:pt idx="4">
                  <c:v>0.58136929139942817</c:v>
                </c:pt>
                <c:pt idx="5">
                  <c:v>0.59634055265123231</c:v>
                </c:pt>
                <c:pt idx="6">
                  <c:v>0.58165287329525583</c:v>
                </c:pt>
                <c:pt idx="7">
                  <c:v>0.57124097176625077</c:v>
                </c:pt>
                <c:pt idx="8">
                  <c:v>0.58813700918964074</c:v>
                </c:pt>
                <c:pt idx="9">
                  <c:v>0.58965931027286478</c:v>
                </c:pt>
              </c:numCache>
            </c:numRef>
          </c:val>
          <c:extLst>
            <c:ext xmlns:c16="http://schemas.microsoft.com/office/drawing/2014/chart" uri="{C3380CC4-5D6E-409C-BE32-E72D297353CC}">
              <c16:uniqueId val="{00000001-EAFB-4087-AA70-ADA6C86E2FAC}"/>
            </c:ext>
          </c:extLst>
        </c:ser>
        <c:ser>
          <c:idx val="2"/>
          <c:order val="2"/>
          <c:tx>
            <c:strRef>
              <c:f>Arkusz1!$D$1</c:f>
              <c:strCache>
                <c:ptCount val="1"/>
                <c:pt idx="0">
                  <c:v>w wieku poprodukcyjnym</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Belsk Duży</c:v>
                </c:pt>
                <c:pt idx="1">
                  <c:v>Błędów</c:v>
                </c:pt>
                <c:pt idx="2">
                  <c:v>Chynów</c:v>
                </c:pt>
                <c:pt idx="3">
                  <c:v>Goszczyn</c:v>
                </c:pt>
                <c:pt idx="4">
                  <c:v>Grójec</c:v>
                </c:pt>
                <c:pt idx="5">
                  <c:v>Jasieniec</c:v>
                </c:pt>
                <c:pt idx="6">
                  <c:v>Mogielnica</c:v>
                </c:pt>
                <c:pt idx="7">
                  <c:v>Nowe Miasto nad Pilicą</c:v>
                </c:pt>
                <c:pt idx="8">
                  <c:v>Pniewy</c:v>
                </c:pt>
                <c:pt idx="9">
                  <c:v>Warka</c:v>
                </c:pt>
              </c:strCache>
            </c:strRef>
          </c:cat>
          <c:val>
            <c:numRef>
              <c:f>Arkusz1!$D$2:$D$11</c:f>
              <c:numCache>
                <c:formatCode>0.00%</c:formatCode>
                <c:ptCount val="10"/>
                <c:pt idx="0">
                  <c:v>0.22810559006211181</c:v>
                </c:pt>
                <c:pt idx="1">
                  <c:v>0.2288976484980291</c:v>
                </c:pt>
                <c:pt idx="2">
                  <c:v>0.19354511316350351</c:v>
                </c:pt>
                <c:pt idx="3">
                  <c:v>0.19408565601631544</c:v>
                </c:pt>
                <c:pt idx="4">
                  <c:v>0.21543930144501972</c:v>
                </c:pt>
                <c:pt idx="5">
                  <c:v>0.20238984316654218</c:v>
                </c:pt>
                <c:pt idx="6">
                  <c:v>0.24606597505536776</c:v>
                </c:pt>
                <c:pt idx="7">
                  <c:v>0.26841759684832567</c:v>
                </c:pt>
                <c:pt idx="8">
                  <c:v>0.20279866332497912</c:v>
                </c:pt>
                <c:pt idx="9">
                  <c:v>0.21291803620806596</c:v>
                </c:pt>
              </c:numCache>
            </c:numRef>
          </c:val>
          <c:extLst>
            <c:ext xmlns:c16="http://schemas.microsoft.com/office/drawing/2014/chart" uri="{C3380CC4-5D6E-409C-BE32-E72D297353CC}">
              <c16:uniqueId val="{00000002-EAFB-4087-AA70-ADA6C86E2FAC}"/>
            </c:ext>
          </c:extLst>
        </c:ser>
        <c:dLbls>
          <c:showLegendKey val="0"/>
          <c:showVal val="1"/>
          <c:showCatName val="0"/>
          <c:showSerName val="0"/>
          <c:showPercent val="0"/>
          <c:showBubbleSize val="0"/>
        </c:dLbls>
        <c:gapWidth val="150"/>
        <c:shape val="box"/>
        <c:axId val="465892824"/>
        <c:axId val="465893480"/>
        <c:axId val="0"/>
      </c:bar3DChart>
      <c:catAx>
        <c:axId val="465892824"/>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5893480"/>
        <c:crosses val="autoZero"/>
        <c:auto val="1"/>
        <c:lblAlgn val="ctr"/>
        <c:lblOffset val="100"/>
        <c:noMultiLvlLbl val="0"/>
      </c:catAx>
      <c:valAx>
        <c:axId val="46589348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5892824"/>
        <c:crosses val="autoZero"/>
        <c:crossBetween val="between"/>
      </c:valAx>
      <c:spPr>
        <a:noFill/>
        <a:ln>
          <a:noFill/>
        </a:ln>
        <a:effectLst/>
      </c:spPr>
    </c:plotArea>
    <c:legend>
      <c:legendPos val="b"/>
      <c:layout>
        <c:manualLayout>
          <c:xMode val="edge"/>
          <c:yMode val="edge"/>
          <c:x val="8.3505056009895051E-2"/>
          <c:y val="0.87228083591220307"/>
          <c:w val="0.81563254365389182"/>
          <c:h val="5.69047988879993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9006</c:v>
                </c:pt>
                <c:pt idx="1">
                  <c:v>9142</c:v>
                </c:pt>
                <c:pt idx="2">
                  <c:v>9439</c:v>
                </c:pt>
                <c:pt idx="3">
                  <c:v>9761</c:v>
                </c:pt>
              </c:numCache>
            </c:numRef>
          </c:val>
          <c:extLst>
            <c:ext xmlns:c16="http://schemas.microsoft.com/office/drawing/2014/chart" uri="{C3380CC4-5D6E-409C-BE32-E72D297353CC}">
              <c16:uniqueId val="{00000000-2E68-483F-83C4-A6B4FADA564F}"/>
            </c:ext>
          </c:extLst>
        </c:ser>
        <c:dLbls>
          <c:showLegendKey val="0"/>
          <c:showVal val="0"/>
          <c:showCatName val="0"/>
          <c:showSerName val="0"/>
          <c:showPercent val="0"/>
          <c:showBubbleSize val="0"/>
        </c:dLbls>
        <c:gapWidth val="219"/>
        <c:overlap val="-27"/>
        <c:axId val="501326760"/>
        <c:axId val="501331352"/>
      </c:barChart>
      <c:catAx>
        <c:axId val="501326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1331352"/>
        <c:crosses val="autoZero"/>
        <c:auto val="1"/>
        <c:lblAlgn val="ctr"/>
        <c:lblOffset val="100"/>
        <c:noMultiLvlLbl val="0"/>
      </c:catAx>
      <c:valAx>
        <c:axId val="501331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1326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Belsk Duży</c:v>
                </c:pt>
                <c:pt idx="1">
                  <c:v>Błędów</c:v>
                </c:pt>
                <c:pt idx="2">
                  <c:v>Chynów</c:v>
                </c:pt>
                <c:pt idx="3">
                  <c:v>Goszczyn</c:v>
                </c:pt>
                <c:pt idx="4">
                  <c:v>Grójec</c:v>
                </c:pt>
                <c:pt idx="5">
                  <c:v>Jasieniec</c:v>
                </c:pt>
                <c:pt idx="6">
                  <c:v>Mogielnica</c:v>
                </c:pt>
                <c:pt idx="7">
                  <c:v>Nowe Miasto nad Pilicą</c:v>
                </c:pt>
                <c:pt idx="8">
                  <c:v>Pniewy</c:v>
                </c:pt>
                <c:pt idx="9">
                  <c:v>Warka</c:v>
                </c:pt>
              </c:strCache>
            </c:strRef>
          </c:cat>
          <c:val>
            <c:numRef>
              <c:f>Arkusz1!$B$2:$B$11</c:f>
              <c:numCache>
                <c:formatCode>General</c:formatCode>
                <c:ptCount val="10"/>
                <c:pt idx="0">
                  <c:v>532</c:v>
                </c:pt>
                <c:pt idx="1">
                  <c:v>579</c:v>
                </c:pt>
                <c:pt idx="2">
                  <c:v>808</c:v>
                </c:pt>
                <c:pt idx="3">
                  <c:v>205</c:v>
                </c:pt>
                <c:pt idx="4">
                  <c:v>3846</c:v>
                </c:pt>
                <c:pt idx="5">
                  <c:v>385</c:v>
                </c:pt>
                <c:pt idx="6">
                  <c:v>578</c:v>
                </c:pt>
                <c:pt idx="7">
                  <c:v>573</c:v>
                </c:pt>
                <c:pt idx="8">
                  <c:v>460</c:v>
                </c:pt>
                <c:pt idx="9">
                  <c:v>1795</c:v>
                </c:pt>
              </c:numCache>
            </c:numRef>
          </c:val>
          <c:extLst>
            <c:ext xmlns:c16="http://schemas.microsoft.com/office/drawing/2014/chart" uri="{C3380CC4-5D6E-409C-BE32-E72D297353CC}">
              <c16:uniqueId val="{00000000-96B3-400E-AA64-C5A588416770}"/>
            </c:ext>
          </c:extLst>
        </c:ser>
        <c:dLbls>
          <c:showLegendKey val="0"/>
          <c:showVal val="0"/>
          <c:showCatName val="0"/>
          <c:showSerName val="0"/>
          <c:showPercent val="0"/>
          <c:showBubbleSize val="0"/>
        </c:dLbls>
        <c:gapWidth val="182"/>
        <c:axId val="501301504"/>
        <c:axId val="501307408"/>
      </c:barChart>
      <c:catAx>
        <c:axId val="501301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1307408"/>
        <c:crosses val="autoZero"/>
        <c:auto val="1"/>
        <c:lblAlgn val="ctr"/>
        <c:lblOffset val="100"/>
        <c:noMultiLvlLbl val="0"/>
      </c:catAx>
      <c:valAx>
        <c:axId val="501307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1301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0.69218</cdr:x>
      <cdr:y>0.56268</cdr:y>
    </cdr:from>
    <cdr:to>
      <cdr:x>0.75</cdr:x>
      <cdr:y>0.57289</cdr:y>
    </cdr:to>
    <cdr:cxnSp macro="">
      <cdr:nvCxnSpPr>
        <cdr:cNvPr id="3" name="Łącznik prosty 2"/>
        <cdr:cNvCxnSpPr/>
      </cdr:nvCxnSpPr>
      <cdr:spPr>
        <a:xfrm xmlns:a="http://schemas.openxmlformats.org/drawingml/2006/main" flipV="1">
          <a:off x="3797559" y="1800808"/>
          <a:ext cx="317241" cy="3265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239363-BC5F-4FB2-92D4-2B3168D1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9747</Words>
  <Characters>58482</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Program promocji zatrudnienia oraz aktywizacji lokalnego rynku pracy na lata 2021 - 2025</vt:lpstr>
    </vt:vector>
  </TitlesOfParts>
  <Company/>
  <LinksUpToDate>false</LinksUpToDate>
  <CharactersWithSpaces>68093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promocji zatrudnienia oraz aktywizacji lokalnego rynku pracy na lata 2021 - 2025</dc:title>
  <dc:subject/>
  <dc:creator>powiatowy urząd pracy w grójcu</dc:creator>
  <cp:keywords/>
  <dc:description/>
  <cp:lastModifiedBy>Renata Kowalska</cp:lastModifiedBy>
  <cp:revision>2</cp:revision>
  <cp:lastPrinted>2021-07-12T09:46:00Z</cp:lastPrinted>
  <dcterms:created xsi:type="dcterms:W3CDTF">2022-03-08T09:58:00Z</dcterms:created>
  <dcterms:modified xsi:type="dcterms:W3CDTF">2022-03-08T09:58:00Z</dcterms:modified>
</cp:coreProperties>
</file>