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1.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2.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lang w:eastAsia="pl-PL"/>
        </w:rPr>
        <w:id w:val="-1967736058"/>
        <w:docPartObj>
          <w:docPartGallery w:val="Cover Pages"/>
          <w:docPartUnique/>
        </w:docPartObj>
      </w:sdtPr>
      <w:sdtEndPr>
        <w:rPr>
          <w:color w:val="404040" w:themeColor="text1" w:themeTint="BF"/>
          <w:sz w:val="36"/>
          <w:szCs w:val="36"/>
        </w:rPr>
      </w:sdtEndPr>
      <w:sdtContent>
        <w:p w14:paraId="2907627E" w14:textId="77777777" w:rsidR="00221A5F" w:rsidRDefault="00221A5F">
          <w:pPr>
            <w:pStyle w:val="Bezodstpw"/>
            <w:rPr>
              <w:sz w:val="2"/>
            </w:rPr>
          </w:pPr>
        </w:p>
        <w:p w14:paraId="1B5A3CF7" w14:textId="77777777" w:rsidR="00221A5F" w:rsidRDefault="00221A5F">
          <w:r>
            <w:rPr>
              <w:noProof/>
              <w:color w:val="5B9BD5" w:themeColor="accent1"/>
              <w:sz w:val="36"/>
              <w:szCs w:val="36"/>
            </w:rPr>
            <mc:AlternateContent>
              <mc:Choice Requires="wpg">
                <w:drawing>
                  <wp:anchor distT="0" distB="0" distL="114300" distR="114300" simplePos="0" relativeHeight="251658240" behindDoc="1" locked="0" layoutInCell="1" allowOverlap="1" wp14:anchorId="59E92362" wp14:editId="33C1724B">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15240" b="25400"/>
                    <wp:wrapNone/>
                    <wp:docPr id="6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6">
                                <a:lumMod val="75000"/>
                              </a:schemeClr>
                            </a:solidFill>
                          </wpg:grpSpPr>
                          <wps:wsp>
                            <wps:cNvPr id="64" name="Dowolny kształt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5" name="Dowolny kształt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6" name="Dowolny kształt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7" name="Dowolny kształt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8" name="Dowolny kształt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49F91ED" id="Grupa 2" o:spid="_x0000_s1026" style="position:absolute;margin-left:0;margin-top:0;width:432.65pt;height:448.55pt;z-index:-25165824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">
                    <o:lock v:ext="edit" aspectratio="t"/>
                    <v:shape id="Dowolny kształt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" path="m4,1786l,1782,1776,r5,5l4,1786xe" fillcolor="white [3201]" strokecolor="#ed7d31 [3205]" strokeweight="2pt">
                      <v:path arrowok="t" o:connecttype="custom" o:connectlocs="6350,2835275;0,2828925;2819400,0;2827338,7938;6350,2835275" o:connectangles="0,0,0,0,0"/>
                    </v:shape>
                    <v:shape id="Dowolny kształt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" path="m5,2234l,2229,2229,r5,5l5,2234xe" fillcolor="white [3201]" strokecolor="#ed7d31 [3205]" strokeweight="2pt">
                      <v:path arrowok="t" o:connecttype="custom" o:connectlocs="7938,3546475;0,3538538;3538538,0;3546475,7938;7938,3546475" o:connectangles="0,0,0,0,0"/>
                    </v:shape>
                    <v:shape id="Dowolny kształt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" path="m9,2197l,2193,2188,r9,10l9,2197xe" fillcolor="white [3201]" strokecolor="#ed7d31 [3205]" strokeweight="2pt">
                      <v:path arrowok="t" o:connecttype="custom" o:connectlocs="14288,3487738;0,3481388;3473450,0;3487738,15875;14288,3487738" o:connectangles="0,0,0,0,0"/>
                    </v:shape>
                    <v:shape id="Dowolny kształt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" path="m9,1966l,1957,1952,r9,9l9,1966xe" fillcolor="white [3201]" strokecolor="#ed7d31 [3205]" strokeweight="2pt">
                      <v:path arrowok="t" o:connecttype="custom" o:connectlocs="14288,3121025;0,3106738;3098800,0;3113088,14288;14288,3121025" o:connectangles="0,0,0,0,0"/>
                    </v:shape>
                    <v:shape id="Dowolny kształt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" path="m,2732r,-4l2722,r5,5l,2732xe" fillcolor="white [3201]" strokecolor="#ed7d31 [3205]" strokeweight="2pt">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5168" behindDoc="0" locked="0" layoutInCell="1" allowOverlap="1" wp14:anchorId="5E1023F4" wp14:editId="2C403B55">
                    <wp:simplePos x="0" y="0"/>
                    <wp:positionH relativeFrom="page">
                      <wp:align>center</wp:align>
                    </wp:positionH>
                    <wp:positionV relativeFrom="margin">
                      <wp:align>bottom</wp:align>
                    </wp:positionV>
                    <wp:extent cx="5943600" cy="374904"/>
                    <wp:effectExtent l="0" t="0" r="0" b="2540"/>
                    <wp:wrapNone/>
                    <wp:docPr id="69" name="Pole tekstowe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4EB73" w14:textId="3BFED2AC" w:rsidR="00242BA0" w:rsidRPr="00373A35" w:rsidRDefault="00242BA0" w:rsidP="00442CDB">
                                <w:pPr>
                                  <w:pStyle w:val="Bezodstpw"/>
                                  <w:jc w:val="center"/>
                                  <w:rPr>
                                    <w:rFonts w:ascii="Times New Roman" w:hAnsi="Times New Roman" w:cs="Times New Roman"/>
                                    <w:color w:val="000000" w:themeColor="text1"/>
                                    <w:sz w:val="32"/>
                                    <w:szCs w:val="32"/>
                                  </w:rPr>
                                </w:pPr>
                                <w:r w:rsidRPr="00373A35">
                                  <w:rPr>
                                    <w:rFonts w:ascii="Times New Roman" w:hAnsi="Times New Roman" w:cs="Times New Roman"/>
                                    <w:color w:val="000000" w:themeColor="text1"/>
                                    <w:sz w:val="32"/>
                                    <w:szCs w:val="32"/>
                                  </w:rPr>
                                  <w:t>Grójec</w:t>
                                </w:r>
                                <w:r>
                                  <w:rPr>
                                    <w:rFonts w:ascii="Times New Roman" w:hAnsi="Times New Roman" w:cs="Times New Roman"/>
                                    <w:color w:val="000000" w:themeColor="text1"/>
                                    <w:sz w:val="32"/>
                                    <w:szCs w:val="32"/>
                                  </w:rPr>
                                  <w:t xml:space="preserve"> </w:t>
                                </w:r>
                                <w:r w:rsidRPr="00373A35">
                                  <w:rPr>
                                    <w:rFonts w:ascii="Times New Roman" w:hAnsi="Times New Roman" w:cs="Times New Roman"/>
                                    <w:color w:val="000000" w:themeColor="text1"/>
                                    <w:sz w:val="32"/>
                                    <w:szCs w:val="32"/>
                                  </w:rPr>
                                  <w:t>20</w:t>
                                </w:r>
                                <w:r>
                                  <w:rPr>
                                    <w:rFonts w:ascii="Times New Roman" w:hAnsi="Times New Roman" w:cs="Times New Roman"/>
                                    <w:color w:val="000000" w:themeColor="text1"/>
                                    <w:sz w:val="32"/>
                                    <w:szCs w:val="32"/>
                                  </w:rPr>
                                  <w:t>2</w:t>
                                </w:r>
                                <w:r w:rsidR="00F51B85">
                                  <w:rPr>
                                    <w:rFonts w:ascii="Times New Roman" w:hAnsi="Times New Roman" w:cs="Times New Roman"/>
                                    <w:color w:val="000000" w:themeColor="text1"/>
                                    <w:sz w:val="32"/>
                                    <w:szCs w:val="32"/>
                                  </w:rPr>
                                  <w:t>2</w:t>
                                </w:r>
                                <w:r w:rsidRPr="00373A35">
                                  <w:rPr>
                                    <w:rFonts w:ascii="Times New Roman" w:hAnsi="Times New Roman" w:cs="Times New Roman"/>
                                    <w:color w:val="000000" w:themeColor="text1"/>
                                    <w:sz w:val="32"/>
                                    <w:szCs w:val="32"/>
                                  </w:rPr>
                                  <w:t>r.</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5E1023F4" id="_x0000_t202" coordsize="21600,21600" o:spt="202" path="m,l,21600r21600,l21600,xe">
                    <v:stroke joinstyle="miter"/>
                    <v:path gradientshapeok="t" o:connecttype="rect"/>
                  </v:shapetype>
                  <v:shape id="Pole tekstowe 69" o:spid="_x0000_s1026" type="#_x0000_t202" style="position:absolute;margin-left:0;margin-top:0;width:468pt;height:29.5pt;z-index:25165516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" filled="f" stroked="f" strokeweight=".5pt">
                    <v:textbox style="mso-fit-shape-to-text:t" inset="0,0,0,0">
                      <w:txbxContent>
                        <w:p w14:paraId="7D84EB73" w14:textId="3BFED2AC" w:rsidR="00242BA0" w:rsidRPr="00373A35" w:rsidRDefault="00242BA0" w:rsidP="00442CDB">
                          <w:pPr>
                            <w:pStyle w:val="Bezodstpw"/>
                            <w:jc w:val="center"/>
                            <w:rPr>
                              <w:rFonts w:ascii="Times New Roman" w:hAnsi="Times New Roman" w:cs="Times New Roman"/>
                              <w:color w:val="000000" w:themeColor="text1"/>
                              <w:sz w:val="32"/>
                              <w:szCs w:val="32"/>
                            </w:rPr>
                          </w:pPr>
                          <w:r w:rsidRPr="00373A35">
                            <w:rPr>
                              <w:rFonts w:ascii="Times New Roman" w:hAnsi="Times New Roman" w:cs="Times New Roman"/>
                              <w:color w:val="000000" w:themeColor="text1"/>
                              <w:sz w:val="32"/>
                              <w:szCs w:val="32"/>
                            </w:rPr>
                            <w:t>Grójec</w:t>
                          </w:r>
                          <w:r>
                            <w:rPr>
                              <w:rFonts w:ascii="Times New Roman" w:hAnsi="Times New Roman" w:cs="Times New Roman"/>
                              <w:color w:val="000000" w:themeColor="text1"/>
                              <w:sz w:val="32"/>
                              <w:szCs w:val="32"/>
                            </w:rPr>
                            <w:t xml:space="preserve"> </w:t>
                          </w:r>
                          <w:r w:rsidRPr="00373A35">
                            <w:rPr>
                              <w:rFonts w:ascii="Times New Roman" w:hAnsi="Times New Roman" w:cs="Times New Roman"/>
                              <w:color w:val="000000" w:themeColor="text1"/>
                              <w:sz w:val="32"/>
                              <w:szCs w:val="32"/>
                            </w:rPr>
                            <w:t>20</w:t>
                          </w:r>
                          <w:r>
                            <w:rPr>
                              <w:rFonts w:ascii="Times New Roman" w:hAnsi="Times New Roman" w:cs="Times New Roman"/>
                              <w:color w:val="000000" w:themeColor="text1"/>
                              <w:sz w:val="32"/>
                              <w:szCs w:val="32"/>
                            </w:rPr>
                            <w:t>2</w:t>
                          </w:r>
                          <w:r w:rsidR="00F51B85">
                            <w:rPr>
                              <w:rFonts w:ascii="Times New Roman" w:hAnsi="Times New Roman" w:cs="Times New Roman"/>
                              <w:color w:val="000000" w:themeColor="text1"/>
                              <w:sz w:val="32"/>
                              <w:szCs w:val="32"/>
                            </w:rPr>
                            <w:t>2</w:t>
                          </w:r>
                          <w:r w:rsidRPr="00373A35">
                            <w:rPr>
                              <w:rFonts w:ascii="Times New Roman" w:hAnsi="Times New Roman" w:cs="Times New Roman"/>
                              <w:color w:val="000000" w:themeColor="text1"/>
                              <w:sz w:val="32"/>
                              <w:szCs w:val="32"/>
                            </w:rPr>
                            <w:t>r.</w:t>
                          </w:r>
                        </w:p>
                      </w:txbxContent>
                    </v:textbox>
                    <w10:wrap anchorx="page" anchory="margin"/>
                  </v:shape>
                </w:pict>
              </mc:Fallback>
            </mc:AlternateContent>
          </w:r>
        </w:p>
        <w:p w14:paraId="6FE18441" w14:textId="77777777" w:rsidR="00221A5F" w:rsidRDefault="005D2504">
          <w:pPr>
            <w:rPr>
              <w:color w:val="404040" w:themeColor="text1" w:themeTint="BF"/>
              <w:sz w:val="36"/>
              <w:szCs w:val="36"/>
            </w:rPr>
          </w:pPr>
          <w:r>
            <w:rPr>
              <w:noProof/>
            </w:rPr>
            <mc:AlternateContent>
              <mc:Choice Requires="wps">
                <w:drawing>
                  <wp:anchor distT="0" distB="0" distL="114300" distR="114300" simplePos="0" relativeHeight="251660288" behindDoc="0" locked="0" layoutInCell="1" allowOverlap="1" wp14:anchorId="3730F0BD" wp14:editId="6B9059B9">
                    <wp:simplePos x="0" y="0"/>
                    <wp:positionH relativeFrom="page">
                      <wp:posOffset>257175</wp:posOffset>
                    </wp:positionH>
                    <wp:positionV relativeFrom="margin">
                      <wp:posOffset>894715</wp:posOffset>
                    </wp:positionV>
                    <wp:extent cx="6412230" cy="2085975"/>
                    <wp:effectExtent l="0" t="0" r="0" b="0"/>
                    <wp:wrapNone/>
                    <wp:docPr id="62" name="Pole tekstowe 62"/>
                    <wp:cNvGraphicFramePr/>
                    <a:graphic xmlns:a="http://schemas.openxmlformats.org/drawingml/2006/main">
                      <a:graphicData uri="http://schemas.microsoft.com/office/word/2010/wordprocessingShape">
                        <wps:wsp>
                          <wps:cNvSpPr txBox="1"/>
                          <wps:spPr>
                            <a:xfrm>
                              <a:off x="0" y="0"/>
                              <a:ext cx="6412230" cy="208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D48312" w14:textId="549A6C3A" w:rsidR="00242BA0" w:rsidRPr="00442CDB" w:rsidRDefault="00242BA0" w:rsidP="00221A5F">
                                    <w:pPr>
                                      <w:pStyle w:val="Bezodstpw"/>
                                      <w:jc w:val="center"/>
                                      <w:rPr>
                                        <w:rFonts w:asciiTheme="majorHAnsi" w:eastAsiaTheme="majorEastAsia" w:hAnsiTheme="majorHAnsi" w:cstheme="majorBidi"/>
                                        <w:b/>
                                        <w:i/>
                                        <w:caps/>
                                        <w:sz w:val="68"/>
                                        <w:szCs w:val="68"/>
                                      </w:rPr>
                                    </w:pPr>
                                    <w:r w:rsidRPr="00442CDB">
                                      <w:rPr>
                                        <w:rFonts w:asciiTheme="majorHAnsi" w:eastAsiaTheme="majorEastAsia" w:hAnsiTheme="majorHAnsi" w:cstheme="majorBidi"/>
                                        <w:b/>
                                        <w:i/>
                                        <w:caps/>
                                        <w:sz w:val="64"/>
                                        <w:szCs w:val="64"/>
                                      </w:rPr>
                                      <w:t>SPRAWOZDANIE Z DZIAŁALNOŚCI POWIATOWEGO URZĘDU PRACY W GRÓJCU</w:t>
                                    </w:r>
                                    <w:r>
                                      <w:rPr>
                                        <w:rFonts w:asciiTheme="majorHAnsi" w:eastAsiaTheme="majorEastAsia" w:hAnsiTheme="majorHAnsi" w:cstheme="majorBidi"/>
                                        <w:b/>
                                        <w:i/>
                                        <w:caps/>
                                        <w:sz w:val="64"/>
                                        <w:szCs w:val="64"/>
                                      </w:rPr>
                                      <w:t xml:space="preserve"> </w:t>
                                    </w:r>
                                    <w:r w:rsidRPr="00442CDB">
                                      <w:rPr>
                                        <w:rFonts w:asciiTheme="majorHAnsi" w:eastAsiaTheme="majorEastAsia" w:hAnsiTheme="majorHAnsi" w:cstheme="majorBidi"/>
                                        <w:b/>
                                        <w:i/>
                                        <w:caps/>
                                        <w:sz w:val="64"/>
                                        <w:szCs w:val="64"/>
                                      </w:rPr>
                                      <w:t>20</w:t>
                                    </w:r>
                                    <w:r>
                                      <w:rPr>
                                        <w:rFonts w:asciiTheme="majorHAnsi" w:eastAsiaTheme="majorEastAsia" w:hAnsiTheme="majorHAnsi" w:cstheme="majorBidi"/>
                                        <w:b/>
                                        <w:i/>
                                        <w:caps/>
                                        <w:sz w:val="64"/>
                                        <w:szCs w:val="64"/>
                                      </w:rPr>
                                      <w:t>21</w:t>
                                    </w:r>
                                    <w:r w:rsidRPr="00442CDB">
                                      <w:rPr>
                                        <w:rFonts w:asciiTheme="majorHAnsi" w:eastAsiaTheme="majorEastAsia" w:hAnsiTheme="majorHAnsi" w:cstheme="majorBidi"/>
                                        <w:b/>
                                        <w:i/>
                                        <w:caps/>
                                        <w:sz w:val="64"/>
                                        <w:szCs w:val="64"/>
                                      </w:rPr>
                                      <w:t xml:space="preserve"> ROK</w:t>
                                    </w:r>
                                  </w:p>
                                </w:sdtContent>
                              </w:sdt>
                              <w:p w14:paraId="5DB537C2" w14:textId="77777777" w:rsidR="00242BA0" w:rsidRDefault="00242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30F0BD" id="Pole tekstowe 62" o:spid="_x0000_s1027" type="#_x0000_t202" style="position:absolute;margin-left:20.25pt;margin-top:70.45pt;width:504.9pt;height:1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" filled="f" stroked="f" strokeweight=".5pt">
                    <v:textbox>
                      <w:txbxContent>
                        <w:sdt>
                          <w:sdtPr>
                            <w:rPr>
                              <w:rFonts w:asciiTheme="majorHAnsi" w:eastAsiaTheme="majorEastAsia" w:hAnsiTheme="majorHAnsi" w:cstheme="majorBidi"/>
                              <w:b/>
                              <w:i/>
                              <w:caps/>
                              <w:sz w:val="64"/>
                              <w:szCs w:val="64"/>
                            </w:rPr>
                            <w:alias w:val="Tytuł"/>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2D48312" w14:textId="549A6C3A" w:rsidR="00242BA0" w:rsidRPr="00442CDB" w:rsidRDefault="00242BA0" w:rsidP="00221A5F">
                              <w:pPr>
                                <w:pStyle w:val="Bezodstpw"/>
                                <w:jc w:val="center"/>
                                <w:rPr>
                                  <w:rFonts w:asciiTheme="majorHAnsi" w:eastAsiaTheme="majorEastAsia" w:hAnsiTheme="majorHAnsi" w:cstheme="majorBidi"/>
                                  <w:b/>
                                  <w:i/>
                                  <w:caps/>
                                  <w:sz w:val="68"/>
                                  <w:szCs w:val="68"/>
                                </w:rPr>
                              </w:pPr>
                              <w:r w:rsidRPr="00442CDB">
                                <w:rPr>
                                  <w:rFonts w:asciiTheme="majorHAnsi" w:eastAsiaTheme="majorEastAsia" w:hAnsiTheme="majorHAnsi" w:cstheme="majorBidi"/>
                                  <w:b/>
                                  <w:i/>
                                  <w:caps/>
                                  <w:sz w:val="64"/>
                                  <w:szCs w:val="64"/>
                                </w:rPr>
                                <w:t>SPRAWOZDANIE Z DZIAŁALNOŚCI POWIATOWEGO URZĘDU PRACY W GRÓJCU</w:t>
                              </w:r>
                              <w:r>
                                <w:rPr>
                                  <w:rFonts w:asciiTheme="majorHAnsi" w:eastAsiaTheme="majorEastAsia" w:hAnsiTheme="majorHAnsi" w:cstheme="majorBidi"/>
                                  <w:b/>
                                  <w:i/>
                                  <w:caps/>
                                  <w:sz w:val="64"/>
                                  <w:szCs w:val="64"/>
                                </w:rPr>
                                <w:t xml:space="preserve"> </w:t>
                              </w:r>
                              <w:r w:rsidRPr="00442CDB">
                                <w:rPr>
                                  <w:rFonts w:asciiTheme="majorHAnsi" w:eastAsiaTheme="majorEastAsia" w:hAnsiTheme="majorHAnsi" w:cstheme="majorBidi"/>
                                  <w:b/>
                                  <w:i/>
                                  <w:caps/>
                                  <w:sz w:val="64"/>
                                  <w:szCs w:val="64"/>
                                </w:rPr>
                                <w:t>20</w:t>
                              </w:r>
                              <w:r>
                                <w:rPr>
                                  <w:rFonts w:asciiTheme="majorHAnsi" w:eastAsiaTheme="majorEastAsia" w:hAnsiTheme="majorHAnsi" w:cstheme="majorBidi"/>
                                  <w:b/>
                                  <w:i/>
                                  <w:caps/>
                                  <w:sz w:val="64"/>
                                  <w:szCs w:val="64"/>
                                </w:rPr>
                                <w:t>21</w:t>
                              </w:r>
                              <w:r w:rsidRPr="00442CDB">
                                <w:rPr>
                                  <w:rFonts w:asciiTheme="majorHAnsi" w:eastAsiaTheme="majorEastAsia" w:hAnsiTheme="majorHAnsi" w:cstheme="majorBidi"/>
                                  <w:b/>
                                  <w:i/>
                                  <w:caps/>
                                  <w:sz w:val="64"/>
                                  <w:szCs w:val="64"/>
                                </w:rPr>
                                <w:t xml:space="preserve"> ROK</w:t>
                              </w:r>
                            </w:p>
                          </w:sdtContent>
                        </w:sdt>
                        <w:p w14:paraId="5DB537C2" w14:textId="77777777" w:rsidR="00242BA0" w:rsidRDefault="00242BA0"/>
                      </w:txbxContent>
                    </v:textbox>
                    <w10:wrap anchorx="page" anchory="margin"/>
                  </v:shape>
                </w:pict>
              </mc:Fallback>
            </mc:AlternateContent>
          </w:r>
          <w:r w:rsidR="00221A5F">
            <w:rPr>
              <w:color w:val="404040" w:themeColor="text1" w:themeTint="BF"/>
              <w:sz w:val="36"/>
              <w:szCs w:val="36"/>
            </w:rPr>
            <w:br w:type="page"/>
          </w:r>
        </w:p>
      </w:sdtContent>
    </w:sdt>
    <w:p w14:paraId="5418DFE6" w14:textId="77777777" w:rsidR="00814985" w:rsidRPr="00814985" w:rsidRDefault="00814985" w:rsidP="00814985">
      <w:pPr>
        <w:spacing w:after="160" w:line="259" w:lineRule="auto"/>
        <w:jc w:val="center"/>
        <w:rPr>
          <w:rFonts w:ascii="Times New Roman" w:eastAsia="Calibri" w:hAnsi="Times New Roman" w:cs="Times New Roman"/>
          <w:b/>
          <w:bCs/>
          <w:sz w:val="26"/>
          <w:szCs w:val="26"/>
          <w:lang w:eastAsia="en-US"/>
        </w:rPr>
      </w:pPr>
      <w:r w:rsidRPr="00814985">
        <w:rPr>
          <w:rFonts w:ascii="Times New Roman" w:eastAsia="Calibri" w:hAnsi="Times New Roman" w:cs="Times New Roman"/>
          <w:b/>
          <w:bCs/>
          <w:sz w:val="26"/>
          <w:szCs w:val="26"/>
          <w:lang w:eastAsia="en-US"/>
        </w:rPr>
        <w:lastRenderedPageBreak/>
        <w:t>SPIS TREŚCI</w:t>
      </w:r>
    </w:p>
    <w:p w14:paraId="595253A5" w14:textId="77777777" w:rsidR="00814985" w:rsidRPr="00814985" w:rsidRDefault="00814985" w:rsidP="00814985">
      <w:pPr>
        <w:spacing w:after="160" w:line="259" w:lineRule="auto"/>
        <w:rPr>
          <w:rFonts w:ascii="Times New Roman" w:eastAsia="Calibri" w:hAnsi="Times New Roman" w:cs="Times New Roman"/>
          <w:b/>
          <w:bCs/>
          <w:sz w:val="26"/>
          <w:szCs w:val="26"/>
          <w:lang w:eastAsia="en-US"/>
        </w:rPr>
      </w:pPr>
    </w:p>
    <w:p w14:paraId="465FB9A8"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Ogólna sytuacja na lokalnym rynku………………………………………………...4</w:t>
      </w:r>
    </w:p>
    <w:p w14:paraId="61623E44" w14:textId="77777777" w:rsidR="00814985" w:rsidRPr="00814985" w:rsidRDefault="00814985" w:rsidP="00814985">
      <w:pPr>
        <w:numPr>
          <w:ilvl w:val="0"/>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Stopa bezrobocia……………………………………………………………………….4</w:t>
      </w:r>
    </w:p>
    <w:p w14:paraId="10FBA78C" w14:textId="77777777" w:rsidR="00814985" w:rsidRPr="00814985" w:rsidRDefault="00814985" w:rsidP="00814985">
      <w:pPr>
        <w:numPr>
          <w:ilvl w:val="0"/>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Struktura bezrobotnych………………………………………………………………...5</w:t>
      </w:r>
    </w:p>
    <w:p w14:paraId="21576E78" w14:textId="77777777" w:rsidR="00814985" w:rsidRPr="00814985" w:rsidRDefault="00814985" w:rsidP="00814985">
      <w:pPr>
        <w:numPr>
          <w:ilvl w:val="1"/>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Wiek bezrobotnych…………………………………………………………………….5</w:t>
      </w:r>
    </w:p>
    <w:p w14:paraId="3235A572" w14:textId="73DDAE22" w:rsidR="00814985" w:rsidRPr="00814985" w:rsidRDefault="00814985" w:rsidP="00814985">
      <w:pPr>
        <w:numPr>
          <w:ilvl w:val="1"/>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Wykształcenie bezrobotnych…………………………………………………………..6</w:t>
      </w:r>
    </w:p>
    <w:p w14:paraId="4F18D490" w14:textId="77777777" w:rsidR="00814985" w:rsidRPr="00814985" w:rsidRDefault="00814985" w:rsidP="00814985">
      <w:pPr>
        <w:numPr>
          <w:ilvl w:val="1"/>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Staż pracy………………………………………………………………………………7</w:t>
      </w:r>
    </w:p>
    <w:p w14:paraId="069F8377" w14:textId="77777777" w:rsidR="00814985" w:rsidRPr="00814985" w:rsidRDefault="00814985" w:rsidP="00814985">
      <w:pPr>
        <w:numPr>
          <w:ilvl w:val="1"/>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Czas pozostawania bez pracy…………………………………………………………..8</w:t>
      </w:r>
    </w:p>
    <w:p w14:paraId="308315F8" w14:textId="77777777" w:rsidR="00814985" w:rsidRPr="00814985" w:rsidRDefault="00814985" w:rsidP="00814985">
      <w:pPr>
        <w:numPr>
          <w:ilvl w:val="1"/>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Wybrane kategorie bezrobotnych……………………………………………………...9</w:t>
      </w:r>
    </w:p>
    <w:p w14:paraId="2FEE853D" w14:textId="77777777" w:rsidR="00814985" w:rsidRPr="00814985" w:rsidRDefault="00814985" w:rsidP="00814985">
      <w:pPr>
        <w:numPr>
          <w:ilvl w:val="1"/>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Osoby w szczególnej sytuacji na rynku pracy…………………………………………9</w:t>
      </w:r>
    </w:p>
    <w:p w14:paraId="6C7A4D33" w14:textId="77777777" w:rsidR="00814985" w:rsidRPr="00814985" w:rsidRDefault="00814985" w:rsidP="00814985">
      <w:pPr>
        <w:numPr>
          <w:ilvl w:val="1"/>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Liczba zarejestrowanych osób poszukujących pracy…………………………………10</w:t>
      </w:r>
    </w:p>
    <w:p w14:paraId="2AF087C7" w14:textId="77777777" w:rsidR="00814985" w:rsidRPr="00814985" w:rsidRDefault="00814985" w:rsidP="00814985">
      <w:pPr>
        <w:numPr>
          <w:ilvl w:val="0"/>
          <w:numId w:val="43"/>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Fluktuacja bezrobotnych……………………………………………………………...11</w:t>
      </w:r>
    </w:p>
    <w:p w14:paraId="6895A6A5"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Usługi rynku pracy…………………………………………………………………..12</w:t>
      </w:r>
    </w:p>
    <w:p w14:paraId="50270179" w14:textId="77777777" w:rsidR="00814985" w:rsidRPr="00814985" w:rsidRDefault="00814985" w:rsidP="00814985">
      <w:pPr>
        <w:numPr>
          <w:ilvl w:val="0"/>
          <w:numId w:val="44"/>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Pośrednictwo Pracy…………………………………………………………………...12</w:t>
      </w:r>
    </w:p>
    <w:p w14:paraId="037070A1" w14:textId="77777777" w:rsidR="00814985" w:rsidRPr="00814985" w:rsidRDefault="00814985" w:rsidP="00814985">
      <w:pPr>
        <w:numPr>
          <w:ilvl w:val="0"/>
          <w:numId w:val="44"/>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Poradnictwo Zawodowe………………………………………………………………14</w:t>
      </w:r>
    </w:p>
    <w:p w14:paraId="0B9D72A9" w14:textId="77777777" w:rsidR="00814985" w:rsidRPr="00814985" w:rsidRDefault="00814985" w:rsidP="00814985">
      <w:pPr>
        <w:numPr>
          <w:ilvl w:val="1"/>
          <w:numId w:val="44"/>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Analiza klientów korzystających z usług doradcy zawodowego……………………..14</w:t>
      </w:r>
    </w:p>
    <w:p w14:paraId="32446A47" w14:textId="77777777" w:rsidR="00814985" w:rsidRPr="00814985" w:rsidRDefault="00814985" w:rsidP="00814985">
      <w:pPr>
        <w:numPr>
          <w:ilvl w:val="1"/>
          <w:numId w:val="44"/>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Porady zawodowe…………………………………………………………………….17</w:t>
      </w:r>
    </w:p>
    <w:p w14:paraId="05ADF811" w14:textId="77777777" w:rsidR="00814985" w:rsidRPr="00814985" w:rsidRDefault="00814985" w:rsidP="00814985">
      <w:pPr>
        <w:numPr>
          <w:ilvl w:val="1"/>
          <w:numId w:val="44"/>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Informacja zawodowa………………………………………………………………...17</w:t>
      </w:r>
    </w:p>
    <w:p w14:paraId="7E126895" w14:textId="77777777" w:rsidR="00814985" w:rsidRPr="00814985" w:rsidRDefault="00814985" w:rsidP="00814985">
      <w:pPr>
        <w:numPr>
          <w:ilvl w:val="1"/>
          <w:numId w:val="44"/>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Poradnictwo zawodowe dla uczniów Szkół Gimnazjalnych i Ponadgimnazjalnych oraz osadzonych w Areszcie Śledczym……………………………………………………18</w:t>
      </w:r>
    </w:p>
    <w:p w14:paraId="2343161D" w14:textId="77777777" w:rsidR="00814985" w:rsidRPr="00814985" w:rsidRDefault="00814985" w:rsidP="00814985">
      <w:pPr>
        <w:numPr>
          <w:ilvl w:val="1"/>
          <w:numId w:val="44"/>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Efektywność działań poradnictwa zawodowego……………………………………..19</w:t>
      </w:r>
    </w:p>
    <w:p w14:paraId="5FB42548"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Osoby pobierające dodatek aktywizacyjny za 2021 r……………………………..19</w:t>
      </w:r>
    </w:p>
    <w:p w14:paraId="1D0737B1"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Aktywne formy przeciwdziałania bezrobociu……………………………………..19</w:t>
      </w:r>
    </w:p>
    <w:p w14:paraId="38F0306E"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Szkolenia……………………………………………………………………………...19</w:t>
      </w:r>
    </w:p>
    <w:p w14:paraId="717ECF77" w14:textId="56FD4EF0"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Studia podyplomowe…………………………………………………………………</w:t>
      </w:r>
      <w:r>
        <w:rPr>
          <w:rFonts w:ascii="Times New Roman" w:eastAsia="Calibri" w:hAnsi="Times New Roman" w:cs="Times New Roman"/>
          <w:sz w:val="24"/>
          <w:szCs w:val="24"/>
          <w:lang w:eastAsia="en-US"/>
        </w:rPr>
        <w:t>.</w:t>
      </w:r>
      <w:r w:rsidRPr="00814985">
        <w:rPr>
          <w:rFonts w:ascii="Times New Roman" w:eastAsia="Calibri" w:hAnsi="Times New Roman" w:cs="Times New Roman"/>
          <w:sz w:val="24"/>
          <w:szCs w:val="24"/>
          <w:lang w:eastAsia="en-US"/>
        </w:rPr>
        <w:t>20</w:t>
      </w:r>
    </w:p>
    <w:p w14:paraId="28E9EA77"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Prace interwencyjne…………………………………………………………………..20</w:t>
      </w:r>
    </w:p>
    <w:p w14:paraId="30D48FCD"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Roboty publiczne……………………………………………………………………..21</w:t>
      </w:r>
    </w:p>
    <w:p w14:paraId="659D8AA1"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 xml:space="preserve">Prace społeczne użyteczne……………………………………………………………21 </w:t>
      </w:r>
    </w:p>
    <w:p w14:paraId="67DC368D"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Staże…………………………………………………………………………………..21</w:t>
      </w:r>
    </w:p>
    <w:p w14:paraId="0625A6ED"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Jednorazowe środki na podjęcie działalności gospodarczej………………………….21</w:t>
      </w:r>
    </w:p>
    <w:p w14:paraId="6D81948E" w14:textId="02ADAE11"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Refundacja kosztów poniesionych na wyposażenie lub doposażenie stanowiska pracy dla skierowanego bezrobotnego………………………………………………………</w:t>
      </w:r>
      <w:r>
        <w:rPr>
          <w:rFonts w:ascii="Times New Roman" w:eastAsia="Calibri" w:hAnsi="Times New Roman" w:cs="Times New Roman"/>
          <w:sz w:val="24"/>
          <w:szCs w:val="24"/>
          <w:lang w:eastAsia="en-US"/>
        </w:rPr>
        <w:t>…..</w:t>
      </w:r>
      <w:r w:rsidRPr="00814985">
        <w:rPr>
          <w:rFonts w:ascii="Times New Roman" w:eastAsia="Calibri" w:hAnsi="Times New Roman" w:cs="Times New Roman"/>
          <w:sz w:val="24"/>
          <w:szCs w:val="24"/>
          <w:lang w:eastAsia="en-US"/>
        </w:rPr>
        <w:t>23</w:t>
      </w:r>
    </w:p>
    <w:p w14:paraId="1F2D1036"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Limit środków wydatkowanych na poszczególne aktywne formy…………………...23</w:t>
      </w:r>
    </w:p>
    <w:p w14:paraId="1ED3AE94"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lastRenderedPageBreak/>
        <w:t>Monitoring umów…………………………………………………………………….23</w:t>
      </w:r>
    </w:p>
    <w:p w14:paraId="39DD17C4" w14:textId="77777777" w:rsidR="00814985" w:rsidRPr="00814985" w:rsidRDefault="00814985" w:rsidP="00814985">
      <w:pPr>
        <w:numPr>
          <w:ilvl w:val="0"/>
          <w:numId w:val="45"/>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Środki na aktywizację pozyskane z Rezerwy Ministra Rodziny, Pracy i Polityki Społecznej…………………………………………………………………………….24</w:t>
      </w:r>
    </w:p>
    <w:p w14:paraId="71E5964A"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Projekty współfinansowane z Europejskiego Funduszu Społecznego…………...25</w:t>
      </w:r>
    </w:p>
    <w:p w14:paraId="0FC377CB" w14:textId="77777777" w:rsidR="00814985" w:rsidRPr="00814985" w:rsidRDefault="00814985" w:rsidP="00814985">
      <w:pPr>
        <w:numPr>
          <w:ilvl w:val="0"/>
          <w:numId w:val="46"/>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Program Operacyjny Wiedza Edukacyjna Rozwój 2014-2020………………………25</w:t>
      </w:r>
    </w:p>
    <w:p w14:paraId="58D7513B" w14:textId="77777777" w:rsidR="00814985" w:rsidRPr="00814985" w:rsidRDefault="00814985" w:rsidP="00814985">
      <w:pPr>
        <w:numPr>
          <w:ilvl w:val="0"/>
          <w:numId w:val="46"/>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 xml:space="preserve">Regionalny Program Operacyjny Województwa Mazowieckiego </w:t>
      </w:r>
    </w:p>
    <w:p w14:paraId="57541DE6" w14:textId="77777777" w:rsidR="00814985" w:rsidRPr="00814985" w:rsidRDefault="00814985" w:rsidP="00814985">
      <w:pPr>
        <w:spacing w:after="160" w:line="360" w:lineRule="auto"/>
        <w:ind w:left="720"/>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na lata 2014-2020……………………………………………………………………..26</w:t>
      </w:r>
    </w:p>
    <w:p w14:paraId="510BD5BF"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Krajowy Fundusz Szkoleniowy……………………………………………………..26</w:t>
      </w:r>
    </w:p>
    <w:p w14:paraId="4E13EE62"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Realizacja zadań finansowanych z PFRON………………………………………..28</w:t>
      </w:r>
    </w:p>
    <w:p w14:paraId="6DACF1F3"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Tarcza antykryzysowa………………………………………………………………28</w:t>
      </w:r>
    </w:p>
    <w:p w14:paraId="1ECAFB01" w14:textId="4A655EFA" w:rsidR="00814985" w:rsidRPr="00814985" w:rsidRDefault="00814985" w:rsidP="00814985">
      <w:pPr>
        <w:numPr>
          <w:ilvl w:val="0"/>
          <w:numId w:val="47"/>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Niskooprocentowana pożyczka z Funduszu Pracy dla mikroprzedsiębiorców (art. 15zzd) oraz niskooprocentowana pożyczka z Funduszu Pracy dla organizacji pozarządowych (art. 15zzda)…………………………………………………………</w:t>
      </w:r>
      <w:r>
        <w:rPr>
          <w:rFonts w:ascii="Times New Roman" w:eastAsia="Calibri" w:hAnsi="Times New Roman" w:cs="Times New Roman"/>
          <w:sz w:val="24"/>
          <w:szCs w:val="24"/>
          <w:lang w:eastAsia="en-US"/>
        </w:rPr>
        <w:t>………………..</w:t>
      </w:r>
      <w:r w:rsidRPr="00814985">
        <w:rPr>
          <w:rFonts w:ascii="Times New Roman" w:eastAsia="Calibri" w:hAnsi="Times New Roman" w:cs="Times New Roman"/>
          <w:sz w:val="24"/>
          <w:szCs w:val="24"/>
          <w:lang w:eastAsia="en-US"/>
        </w:rPr>
        <w:t>29</w:t>
      </w:r>
    </w:p>
    <w:p w14:paraId="6C0C156D" w14:textId="77777777" w:rsidR="00814985" w:rsidRPr="00814985" w:rsidRDefault="00814985" w:rsidP="00814985">
      <w:pPr>
        <w:numPr>
          <w:ilvl w:val="0"/>
          <w:numId w:val="47"/>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Dofinansowanie części kosztów prowadzenia działalności gospodarczej dla przedsiębiorców samozatrudnionych (art. 15zzc)……………………………………30</w:t>
      </w:r>
    </w:p>
    <w:p w14:paraId="269EDC0D" w14:textId="77777777" w:rsidR="00814985" w:rsidRPr="00814985" w:rsidRDefault="00814985" w:rsidP="00814985">
      <w:pPr>
        <w:numPr>
          <w:ilvl w:val="0"/>
          <w:numId w:val="47"/>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Dofinansowanie części kosztów wynagrodzeń pracowników oraz należnych od tych wynagrodzeń składek na ubezpieczenia społeczne, o których mowa w art. 15zzb…..31</w:t>
      </w:r>
    </w:p>
    <w:p w14:paraId="376CB677" w14:textId="616A89C9" w:rsidR="00814985" w:rsidRPr="00814985" w:rsidRDefault="00814985" w:rsidP="00814985">
      <w:pPr>
        <w:numPr>
          <w:ilvl w:val="0"/>
          <w:numId w:val="47"/>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Dotacja na pokrycie bieżących kosztów prowadzenia działalności gospodarczej dla mikro i małych przedsiębiorstw określonych branż (art. 15zze4)……………………</w:t>
      </w:r>
      <w:r>
        <w:rPr>
          <w:rFonts w:ascii="Times New Roman" w:eastAsia="Calibri" w:hAnsi="Times New Roman" w:cs="Times New Roman"/>
          <w:sz w:val="24"/>
          <w:szCs w:val="24"/>
          <w:lang w:eastAsia="en-US"/>
        </w:rPr>
        <w:t>……..</w:t>
      </w:r>
      <w:r w:rsidRPr="00814985">
        <w:rPr>
          <w:rFonts w:ascii="Times New Roman" w:eastAsia="Calibri" w:hAnsi="Times New Roman" w:cs="Times New Roman"/>
          <w:sz w:val="24"/>
          <w:szCs w:val="24"/>
          <w:lang w:eastAsia="en-US"/>
        </w:rPr>
        <w:t>31</w:t>
      </w:r>
    </w:p>
    <w:p w14:paraId="60A0C19B" w14:textId="41CF83A9" w:rsidR="00814985" w:rsidRPr="00814985" w:rsidRDefault="00814985" w:rsidP="00814985">
      <w:pPr>
        <w:numPr>
          <w:ilvl w:val="0"/>
          <w:numId w:val="47"/>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Dotacja na pokrycie bieżących kosztów prowadzenia działalności gospodarczej dla mikro i małych przedsiębiorstw określonych branż (Rozp. Rozdział 3)……………</w:t>
      </w:r>
      <w:r>
        <w:rPr>
          <w:rFonts w:ascii="Times New Roman" w:eastAsia="Calibri" w:hAnsi="Times New Roman" w:cs="Times New Roman"/>
          <w:sz w:val="24"/>
          <w:szCs w:val="24"/>
          <w:lang w:eastAsia="en-US"/>
        </w:rPr>
        <w:t>………</w:t>
      </w:r>
      <w:r w:rsidRPr="00814985">
        <w:rPr>
          <w:rFonts w:ascii="Times New Roman" w:eastAsia="Calibri" w:hAnsi="Times New Roman" w:cs="Times New Roman"/>
          <w:sz w:val="24"/>
          <w:szCs w:val="24"/>
          <w:lang w:eastAsia="en-US"/>
        </w:rPr>
        <w:t>32</w:t>
      </w:r>
    </w:p>
    <w:p w14:paraId="12303100" w14:textId="77777777" w:rsidR="00814985" w:rsidRPr="00814985" w:rsidRDefault="00814985" w:rsidP="00814985">
      <w:pPr>
        <w:numPr>
          <w:ilvl w:val="0"/>
          <w:numId w:val="47"/>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Zestawienia…………………………………………………………………………...34</w:t>
      </w:r>
    </w:p>
    <w:p w14:paraId="5DD490BC" w14:textId="57D6D43D" w:rsidR="00814985" w:rsidRPr="00814985" w:rsidRDefault="00814985" w:rsidP="00814985">
      <w:pPr>
        <w:numPr>
          <w:ilvl w:val="0"/>
          <w:numId w:val="47"/>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Zestawienie dotyczące weryfikacji, umorzeń oraz spłat pożyczek udzielonych przez PUP – stan na 31.12.2021 r…………………………………………………………...</w:t>
      </w:r>
      <w:r>
        <w:rPr>
          <w:rFonts w:ascii="Times New Roman" w:eastAsia="Calibri" w:hAnsi="Times New Roman" w:cs="Times New Roman"/>
          <w:sz w:val="24"/>
          <w:szCs w:val="24"/>
          <w:lang w:eastAsia="en-US"/>
        </w:rPr>
        <w:t>.......</w:t>
      </w:r>
      <w:r w:rsidRPr="00814985">
        <w:rPr>
          <w:rFonts w:ascii="Times New Roman" w:eastAsia="Calibri" w:hAnsi="Times New Roman" w:cs="Times New Roman"/>
          <w:sz w:val="24"/>
          <w:szCs w:val="24"/>
          <w:lang w:eastAsia="en-US"/>
        </w:rPr>
        <w:t>35</w:t>
      </w:r>
    </w:p>
    <w:p w14:paraId="3EC15DEE" w14:textId="785C2C1E" w:rsidR="00814985" w:rsidRPr="00814985" w:rsidRDefault="00814985" w:rsidP="00814985">
      <w:pPr>
        <w:numPr>
          <w:ilvl w:val="0"/>
          <w:numId w:val="47"/>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Zestawienie dotyczące zwrotów dofinansowania części kosztów wynagrodzeń pracowników oraz należnych od tych wynagrodzeń składek na ubezpieczenia społeczne w przypadku spadku obrotów gospodarczych w następstwie wystąpienia COVID-19 (art. 15 zzb ustawy) – stan na 31.12.2021 r…………………………….......................</w:t>
      </w:r>
      <w:r>
        <w:rPr>
          <w:rFonts w:ascii="Times New Roman" w:eastAsia="Calibri" w:hAnsi="Times New Roman" w:cs="Times New Roman"/>
          <w:sz w:val="24"/>
          <w:szCs w:val="24"/>
          <w:lang w:eastAsia="en-US"/>
        </w:rPr>
        <w:t>.......</w:t>
      </w:r>
      <w:r w:rsidRPr="00814985">
        <w:rPr>
          <w:rFonts w:ascii="Times New Roman" w:eastAsia="Calibri" w:hAnsi="Times New Roman" w:cs="Times New Roman"/>
          <w:sz w:val="24"/>
          <w:szCs w:val="24"/>
          <w:lang w:eastAsia="en-US"/>
        </w:rPr>
        <w:t>36</w:t>
      </w:r>
    </w:p>
    <w:p w14:paraId="1B3D40F0"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Pozostała obsługa klientów PUP……………………………………………………36</w:t>
      </w:r>
    </w:p>
    <w:p w14:paraId="17F109FC" w14:textId="77777777" w:rsidR="00814985" w:rsidRPr="00814985" w:rsidRDefault="00814985" w:rsidP="00814985">
      <w:pPr>
        <w:numPr>
          <w:ilvl w:val="0"/>
          <w:numId w:val="48"/>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Spłata kredytów mieszkaniowych…………………………………………………….36</w:t>
      </w:r>
    </w:p>
    <w:p w14:paraId="1518D760" w14:textId="77777777" w:rsidR="00814985" w:rsidRPr="00814985" w:rsidRDefault="00814985" w:rsidP="00814985">
      <w:pPr>
        <w:numPr>
          <w:ilvl w:val="0"/>
          <w:numId w:val="48"/>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Usługi realizowane przez Referat Ewidencji i Świadczeń w 2021 r………………….36</w:t>
      </w:r>
    </w:p>
    <w:p w14:paraId="750B34A5" w14:textId="77777777" w:rsidR="00814985" w:rsidRPr="00814985" w:rsidRDefault="00814985" w:rsidP="00814985">
      <w:pPr>
        <w:numPr>
          <w:ilvl w:val="0"/>
          <w:numId w:val="48"/>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Zasady zatrudniania cudzoziemców…………………………………………………..37</w:t>
      </w:r>
    </w:p>
    <w:p w14:paraId="49EF95AD" w14:textId="77777777" w:rsidR="00814985" w:rsidRPr="00814985" w:rsidRDefault="00814985" w:rsidP="00814985">
      <w:pPr>
        <w:numPr>
          <w:ilvl w:val="1"/>
          <w:numId w:val="48"/>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Zezwolenia na pracę sezonową cudzoziemca………………………………………...38</w:t>
      </w:r>
    </w:p>
    <w:p w14:paraId="074DF1E1" w14:textId="77777777" w:rsidR="00814985" w:rsidRPr="00814985" w:rsidRDefault="00814985" w:rsidP="00814985">
      <w:pPr>
        <w:numPr>
          <w:ilvl w:val="1"/>
          <w:numId w:val="48"/>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Oświadczenia o powierzeniu wykonywania pracy cudzoziemcom…………………..42</w:t>
      </w:r>
    </w:p>
    <w:p w14:paraId="54450B05"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lastRenderedPageBreak/>
        <w:t>Struktura wydatków………………………………………………………………...44</w:t>
      </w:r>
    </w:p>
    <w:p w14:paraId="77C4A730" w14:textId="77777777" w:rsidR="00814985" w:rsidRPr="00814985" w:rsidRDefault="00814985" w:rsidP="00814985">
      <w:pPr>
        <w:numPr>
          <w:ilvl w:val="0"/>
          <w:numId w:val="49"/>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Fundusz Pracy………………………………………………………………………...44</w:t>
      </w:r>
    </w:p>
    <w:p w14:paraId="4E4EDD9D" w14:textId="77777777" w:rsidR="00814985" w:rsidRPr="00814985" w:rsidRDefault="00814985" w:rsidP="00814985">
      <w:pPr>
        <w:numPr>
          <w:ilvl w:val="0"/>
          <w:numId w:val="49"/>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Wydatki budżetowe Urzędu 2021 r…………………………………………………..44</w:t>
      </w:r>
    </w:p>
    <w:p w14:paraId="4298AF92" w14:textId="77777777" w:rsidR="00814985" w:rsidRPr="00814985" w:rsidRDefault="00814985" w:rsidP="00814985">
      <w:pPr>
        <w:numPr>
          <w:ilvl w:val="0"/>
          <w:numId w:val="49"/>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Wpłaty z opłat za zezwolenia na prace sezonową dla cudzoziemców oraz wpłaty dotyczące oświadczeń o powierzeniu pracy cudzoziemcowi w 2021 r………………44</w:t>
      </w:r>
    </w:p>
    <w:p w14:paraId="76943E37"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Obsługa informatyczna Urzędu…………………………………………………….44</w:t>
      </w:r>
    </w:p>
    <w:p w14:paraId="3023BD71" w14:textId="77777777"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Zatrudnienie w PUP…………………………………………………………………45</w:t>
      </w:r>
    </w:p>
    <w:p w14:paraId="66275C75" w14:textId="02CA154F" w:rsidR="00814985" w:rsidRPr="00814985" w:rsidRDefault="00814985" w:rsidP="00814985">
      <w:pPr>
        <w:numPr>
          <w:ilvl w:val="0"/>
          <w:numId w:val="50"/>
        </w:numPr>
        <w:spacing w:after="160" w:line="360" w:lineRule="auto"/>
        <w:contextualSpacing/>
        <w:jc w:val="both"/>
        <w:rPr>
          <w:rFonts w:ascii="Times New Roman" w:eastAsia="Calibri" w:hAnsi="Times New Roman" w:cs="Times New Roman"/>
          <w:sz w:val="24"/>
          <w:szCs w:val="24"/>
          <w:lang w:eastAsia="en-US"/>
        </w:rPr>
      </w:pPr>
      <w:r w:rsidRPr="00814985">
        <w:rPr>
          <w:rFonts w:ascii="Times New Roman" w:eastAsia="Calibri" w:hAnsi="Times New Roman" w:cs="Times New Roman"/>
          <w:sz w:val="24"/>
          <w:szCs w:val="24"/>
          <w:lang w:eastAsia="en-US"/>
        </w:rPr>
        <w:t>Struktura zatrudnienia w PUP w Grójcu na dzień 31.12.2021 r……………………...</w:t>
      </w:r>
      <w:r w:rsidR="00B71458">
        <w:rPr>
          <w:rFonts w:ascii="Times New Roman" w:eastAsia="Calibri" w:hAnsi="Times New Roman" w:cs="Times New Roman"/>
          <w:sz w:val="24"/>
          <w:szCs w:val="24"/>
          <w:lang w:eastAsia="en-US"/>
        </w:rPr>
        <w:t>.</w:t>
      </w:r>
      <w:r w:rsidRPr="00814985">
        <w:rPr>
          <w:rFonts w:ascii="Times New Roman" w:eastAsia="Calibri" w:hAnsi="Times New Roman" w:cs="Times New Roman"/>
          <w:sz w:val="24"/>
          <w:szCs w:val="24"/>
          <w:lang w:eastAsia="en-US"/>
        </w:rPr>
        <w:t>45</w:t>
      </w:r>
    </w:p>
    <w:p w14:paraId="0F12EE7E" w14:textId="651AE445" w:rsidR="00814985" w:rsidRPr="00814985" w:rsidRDefault="00814985" w:rsidP="00814985">
      <w:pPr>
        <w:numPr>
          <w:ilvl w:val="0"/>
          <w:numId w:val="42"/>
        </w:numPr>
        <w:spacing w:after="160" w:line="360" w:lineRule="auto"/>
        <w:contextualSpacing/>
        <w:jc w:val="both"/>
        <w:rPr>
          <w:rFonts w:ascii="Times New Roman" w:eastAsia="Calibri" w:hAnsi="Times New Roman" w:cs="Times New Roman"/>
          <w:b/>
          <w:bCs/>
          <w:sz w:val="24"/>
          <w:szCs w:val="24"/>
          <w:lang w:eastAsia="en-US"/>
        </w:rPr>
      </w:pPr>
      <w:r w:rsidRPr="00814985">
        <w:rPr>
          <w:rFonts w:ascii="Times New Roman" w:eastAsia="Calibri" w:hAnsi="Times New Roman" w:cs="Times New Roman"/>
          <w:b/>
          <w:bCs/>
          <w:sz w:val="24"/>
          <w:szCs w:val="24"/>
          <w:lang w:eastAsia="en-US"/>
        </w:rPr>
        <w:t>Wnioski………………………………………………………………………………</w:t>
      </w:r>
      <w:r w:rsidR="00B71458">
        <w:rPr>
          <w:rFonts w:ascii="Times New Roman" w:eastAsia="Calibri" w:hAnsi="Times New Roman" w:cs="Times New Roman"/>
          <w:b/>
          <w:bCs/>
          <w:sz w:val="24"/>
          <w:szCs w:val="24"/>
          <w:lang w:eastAsia="en-US"/>
        </w:rPr>
        <w:t>.</w:t>
      </w:r>
      <w:r w:rsidRPr="00814985">
        <w:rPr>
          <w:rFonts w:ascii="Times New Roman" w:eastAsia="Calibri" w:hAnsi="Times New Roman" w:cs="Times New Roman"/>
          <w:b/>
          <w:bCs/>
          <w:sz w:val="24"/>
          <w:szCs w:val="24"/>
          <w:lang w:eastAsia="en-US"/>
        </w:rPr>
        <w:t>47</w:t>
      </w:r>
    </w:p>
    <w:p w14:paraId="68860721" w14:textId="77777777" w:rsidR="00CB4155" w:rsidRPr="00990E68" w:rsidRDefault="00CB4155" w:rsidP="002C368C">
      <w:pPr>
        <w:spacing w:after="0" w:line="240" w:lineRule="auto"/>
        <w:ind w:left="360"/>
        <w:rPr>
          <w:rFonts w:ascii="Times New Roman" w:eastAsia="Arial Unicode MS" w:hAnsi="Times New Roman" w:cs="Times New Roman"/>
          <w:b/>
          <w:sz w:val="24"/>
          <w:szCs w:val="24"/>
        </w:rPr>
      </w:pPr>
    </w:p>
    <w:p w14:paraId="78CC7505" w14:textId="77777777" w:rsidR="00CB4155" w:rsidRPr="00990E68" w:rsidRDefault="00CB4155" w:rsidP="005E0BF6">
      <w:pPr>
        <w:spacing w:after="0" w:line="360" w:lineRule="auto"/>
        <w:ind w:left="360"/>
        <w:rPr>
          <w:rFonts w:ascii="Times New Roman" w:eastAsia="Arial Unicode MS" w:hAnsi="Times New Roman" w:cs="Times New Roman"/>
          <w:b/>
          <w:sz w:val="24"/>
          <w:szCs w:val="24"/>
        </w:rPr>
      </w:pPr>
    </w:p>
    <w:p w14:paraId="56B24091" w14:textId="77777777" w:rsidR="00073D5E" w:rsidRPr="00990E68" w:rsidRDefault="00124B5D" w:rsidP="005E0BF6">
      <w:pPr>
        <w:tabs>
          <w:tab w:val="center" w:pos="4678"/>
        </w:tabs>
        <w:spacing w:after="0" w:line="360" w:lineRule="auto"/>
        <w:ind w:right="-2"/>
        <w:rPr>
          <w:rFonts w:ascii="Times New Roman" w:hAnsi="Times New Roman" w:cs="Times New Roman"/>
          <w:b/>
          <w:sz w:val="24"/>
          <w:szCs w:val="24"/>
        </w:rPr>
      </w:pPr>
      <w:r w:rsidRPr="00990E68">
        <w:rPr>
          <w:rFonts w:ascii="Times New Roman" w:eastAsia="Arial Unicode MS" w:hAnsi="Times New Roman" w:cs="Times New Roman"/>
          <w:b/>
          <w:sz w:val="24"/>
          <w:szCs w:val="24"/>
        </w:rPr>
        <w:tab/>
      </w:r>
    </w:p>
    <w:p w14:paraId="0F63EF58" w14:textId="77777777" w:rsidR="00AF0FF5" w:rsidRPr="00990E68" w:rsidRDefault="00AF0FF5" w:rsidP="005E0BF6">
      <w:pPr>
        <w:spacing w:after="0" w:line="360" w:lineRule="auto"/>
        <w:rPr>
          <w:rFonts w:ascii="Times New Roman" w:hAnsi="Times New Roman" w:cs="Times New Roman"/>
          <w:b/>
          <w:sz w:val="24"/>
          <w:szCs w:val="24"/>
          <w:u w:val="single"/>
        </w:rPr>
      </w:pPr>
      <w:r w:rsidRPr="00990E68">
        <w:rPr>
          <w:rFonts w:ascii="Times New Roman" w:hAnsi="Times New Roman" w:cs="Times New Roman"/>
          <w:b/>
          <w:sz w:val="24"/>
          <w:szCs w:val="24"/>
          <w:u w:val="single"/>
        </w:rPr>
        <w:br w:type="page"/>
      </w:r>
    </w:p>
    <w:p w14:paraId="7C255A18" w14:textId="3359B40D" w:rsidR="00D17FF7" w:rsidRPr="00F02B7A" w:rsidRDefault="00D17FF7" w:rsidP="00055CD7">
      <w:pPr>
        <w:pStyle w:val="Nagwek5"/>
        <w:numPr>
          <w:ilvl w:val="0"/>
          <w:numId w:val="29"/>
        </w:numPr>
        <w:spacing w:line="360" w:lineRule="auto"/>
        <w:jc w:val="both"/>
        <w:rPr>
          <w:i w:val="0"/>
          <w:iCs w:val="0"/>
          <w:color w:val="538135" w:themeColor="accent6" w:themeShade="BF"/>
          <w:sz w:val="28"/>
          <w:szCs w:val="28"/>
        </w:rPr>
      </w:pPr>
      <w:r w:rsidRPr="00F02B7A">
        <w:rPr>
          <w:i w:val="0"/>
          <w:iCs w:val="0"/>
          <w:color w:val="538135" w:themeColor="accent6" w:themeShade="BF"/>
          <w:sz w:val="28"/>
          <w:szCs w:val="28"/>
        </w:rPr>
        <w:lastRenderedPageBreak/>
        <w:t>Ogólna sytuacja na lokalnym rynku pracy</w:t>
      </w:r>
    </w:p>
    <w:p w14:paraId="6017A5EF" w14:textId="01C94832" w:rsidR="00D17FF7" w:rsidRDefault="00D17FF7" w:rsidP="0047610C">
      <w:pPr>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Powiatowy Urząd Pracy w Grójcu obejmuje swoim działaniem 10 gmin. Wg stanu na koniec 2021</w:t>
      </w:r>
      <w:r w:rsidR="00E94E7B">
        <w:rPr>
          <w:rFonts w:ascii="Times New Roman" w:eastAsia="Times New Roman" w:hAnsi="Times New Roman" w:cs="Times New Roman"/>
        </w:rPr>
        <w:t xml:space="preserve"> </w:t>
      </w:r>
      <w:r w:rsidRPr="003C7533">
        <w:rPr>
          <w:rFonts w:ascii="Times New Roman" w:eastAsia="Times New Roman" w:hAnsi="Times New Roman" w:cs="Times New Roman"/>
        </w:rPr>
        <w:t>r. w Urzędzie zarejestrowanych było 948 bezrobotnych, w tym 541 kobiety. W porównaniu do 2020 r. liczba bezrobotnych zmniejszyła się o 311 osoby.</w:t>
      </w:r>
      <w:r w:rsidR="00380F72">
        <w:rPr>
          <w:rFonts w:ascii="Times New Roman" w:eastAsia="Times New Roman" w:hAnsi="Times New Roman" w:cs="Times New Roman"/>
        </w:rPr>
        <w:t xml:space="preserve"> </w:t>
      </w:r>
      <w:r w:rsidRPr="003C7533">
        <w:rPr>
          <w:rFonts w:ascii="Times New Roman" w:eastAsia="Times New Roman" w:hAnsi="Times New Roman" w:cs="Times New Roman"/>
        </w:rPr>
        <w:t>Prawo do zasiłku wg stanu na dzień 31.12.2021 r. posiadało 154 osób (16,2% ogółu zarejestrowanych bezrobotnych).</w:t>
      </w:r>
    </w:p>
    <w:p w14:paraId="4518FA7E" w14:textId="77777777" w:rsidR="00183989" w:rsidRPr="00183989" w:rsidRDefault="00183989" w:rsidP="0047610C">
      <w:pPr>
        <w:spacing w:after="0" w:line="360" w:lineRule="auto"/>
        <w:jc w:val="both"/>
        <w:rPr>
          <w:rFonts w:ascii="Times New Roman" w:eastAsia="Times New Roman" w:hAnsi="Times New Roman" w:cs="Times New Roman"/>
        </w:rPr>
      </w:pPr>
    </w:p>
    <w:p w14:paraId="0645AB54" w14:textId="77777777" w:rsidR="00D17FF7" w:rsidRPr="00A14773" w:rsidRDefault="00D17FF7" w:rsidP="00055CD7">
      <w:pPr>
        <w:pStyle w:val="Nagwek5"/>
        <w:numPr>
          <w:ilvl w:val="0"/>
          <w:numId w:val="28"/>
        </w:numPr>
        <w:spacing w:line="360" w:lineRule="auto"/>
        <w:jc w:val="both"/>
        <w:rPr>
          <w:i w:val="0"/>
          <w:iCs w:val="0"/>
          <w:color w:val="BF8F00" w:themeColor="accent4" w:themeShade="BF"/>
          <w:sz w:val="24"/>
          <w:szCs w:val="24"/>
        </w:rPr>
      </w:pPr>
      <w:r w:rsidRPr="00A14773">
        <w:rPr>
          <w:i w:val="0"/>
          <w:iCs w:val="0"/>
          <w:color w:val="BF8F00" w:themeColor="accent4" w:themeShade="BF"/>
          <w:sz w:val="24"/>
          <w:szCs w:val="24"/>
        </w:rPr>
        <w:t>Stopa bezrobocia</w:t>
      </w:r>
    </w:p>
    <w:p w14:paraId="39CA5F67" w14:textId="77777777" w:rsidR="00D17FF7" w:rsidRPr="003C7533" w:rsidRDefault="00D17FF7" w:rsidP="0047610C">
      <w:pPr>
        <w:spacing w:after="0" w:line="360" w:lineRule="auto"/>
        <w:jc w:val="both"/>
        <w:rPr>
          <w:rFonts w:ascii="Times New Roman" w:eastAsia="Times New Roman" w:hAnsi="Times New Roman" w:cs="Times New Roman"/>
          <w:color w:val="000000" w:themeColor="text1"/>
        </w:rPr>
      </w:pPr>
      <w:r w:rsidRPr="003C7533">
        <w:rPr>
          <w:rFonts w:ascii="Times New Roman" w:eastAsia="Times New Roman" w:hAnsi="Times New Roman" w:cs="Times New Roman"/>
        </w:rPr>
        <w:t xml:space="preserve">Stopa bezrobocia na 31.12.2021 r. w powiecie grójeckim wynosiła </w:t>
      </w:r>
      <w:r w:rsidRPr="003C7533">
        <w:rPr>
          <w:rFonts w:ascii="Times New Roman" w:eastAsia="Times New Roman" w:hAnsi="Times New Roman" w:cs="Times New Roman"/>
          <w:color w:val="000000" w:themeColor="text1"/>
        </w:rPr>
        <w:t>2,1% i zmalała w porównaniu do ubiegłego roku o 0,6 pp.</w:t>
      </w:r>
    </w:p>
    <w:p w14:paraId="23BABA80" w14:textId="77777777" w:rsidR="00D17FF7" w:rsidRPr="003C7533" w:rsidRDefault="00D17FF7" w:rsidP="0047610C">
      <w:pPr>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Zmiany wysokości stopy bezrobocia w poszczególnych miesiącach obrazuje poniższy wykres wraz z tabelą:</w:t>
      </w:r>
    </w:p>
    <w:p w14:paraId="4D91904C" w14:textId="77777777" w:rsidR="00D17FF7" w:rsidRPr="003C7533" w:rsidRDefault="00D17FF7" w:rsidP="0022284F">
      <w:pPr>
        <w:spacing w:after="0" w:line="360" w:lineRule="auto"/>
        <w:ind w:right="-1"/>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7982B54F" wp14:editId="0AF4C2E7">
            <wp:extent cx="6286500" cy="4648200"/>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98784C" w14:textId="77777777" w:rsidR="009210F6" w:rsidRDefault="009210F6" w:rsidP="0022284F">
      <w:pPr>
        <w:spacing w:after="0" w:line="360" w:lineRule="auto"/>
        <w:jc w:val="both"/>
        <w:rPr>
          <w:rFonts w:ascii="Times New Roman" w:eastAsia="Times New Roman" w:hAnsi="Times New Roman" w:cs="Times New Roman"/>
        </w:rPr>
      </w:pPr>
    </w:p>
    <w:p w14:paraId="2A5C3C21" w14:textId="326580E5" w:rsidR="00D17FF7" w:rsidRDefault="00D17FF7" w:rsidP="0047610C">
      <w:pPr>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 xml:space="preserve">Stopa bezrobocia na obszarze działania Urzędu nie przekracza 150% przeciętnej stopy bezrobocia w kraju na dzień 30 czerwca poprzedniego roku, w związku z czym zasadniczo okres pobierania zasiłku dla bezrobotnych wyniósł 6 miesięcy w roku 2021. </w:t>
      </w:r>
    </w:p>
    <w:p w14:paraId="5F235305" w14:textId="6AE5D548" w:rsidR="00EC6946" w:rsidRDefault="00EC6946" w:rsidP="0047610C">
      <w:pPr>
        <w:spacing w:after="0" w:line="360" w:lineRule="auto"/>
        <w:jc w:val="both"/>
        <w:rPr>
          <w:rFonts w:ascii="Times New Roman" w:eastAsia="Times New Roman" w:hAnsi="Times New Roman" w:cs="Times New Roman"/>
        </w:rPr>
      </w:pPr>
    </w:p>
    <w:p w14:paraId="0E34224C" w14:textId="77777777" w:rsidR="004B7832" w:rsidRPr="00183989" w:rsidRDefault="004B7832" w:rsidP="0022284F">
      <w:pPr>
        <w:spacing w:after="0" w:line="360" w:lineRule="auto"/>
        <w:jc w:val="both"/>
        <w:rPr>
          <w:rFonts w:ascii="Times New Roman" w:eastAsia="Times New Roman" w:hAnsi="Times New Roman" w:cs="Times New Roman"/>
        </w:rPr>
      </w:pPr>
    </w:p>
    <w:p w14:paraId="2F7B9548" w14:textId="77777777" w:rsidR="00D17FF7" w:rsidRPr="00A14773" w:rsidRDefault="00D17FF7" w:rsidP="00055CD7">
      <w:pPr>
        <w:pStyle w:val="Nagwek5"/>
        <w:numPr>
          <w:ilvl w:val="0"/>
          <w:numId w:val="18"/>
        </w:numPr>
        <w:spacing w:line="360" w:lineRule="auto"/>
        <w:jc w:val="both"/>
        <w:rPr>
          <w:i w:val="0"/>
          <w:iCs w:val="0"/>
          <w:color w:val="BF8F00" w:themeColor="accent4" w:themeShade="BF"/>
          <w:sz w:val="24"/>
          <w:szCs w:val="24"/>
        </w:rPr>
      </w:pPr>
      <w:r w:rsidRPr="00A14773">
        <w:rPr>
          <w:i w:val="0"/>
          <w:iCs w:val="0"/>
          <w:color w:val="BF8F00" w:themeColor="accent4" w:themeShade="BF"/>
          <w:sz w:val="24"/>
          <w:szCs w:val="24"/>
        </w:rPr>
        <w:lastRenderedPageBreak/>
        <w:t>Struktura bezrobotnych</w:t>
      </w:r>
    </w:p>
    <w:p w14:paraId="331AB616" w14:textId="7B74E02A" w:rsidR="00D17FF7" w:rsidRPr="00C412DC" w:rsidRDefault="00C412DC" w:rsidP="00055CD7">
      <w:pPr>
        <w:pStyle w:val="Akapitzlist"/>
        <w:numPr>
          <w:ilvl w:val="1"/>
          <w:numId w:val="18"/>
        </w:numPr>
        <w:spacing w:after="0" w:line="360" w:lineRule="auto"/>
        <w:jc w:val="both"/>
        <w:rPr>
          <w:rFonts w:ascii="Times New Roman" w:eastAsia="Times New Roman" w:hAnsi="Times New Roman" w:cs="Times New Roman"/>
          <w:b/>
          <w:color w:val="806000" w:themeColor="accent4" w:themeShade="80"/>
          <w:sz w:val="24"/>
          <w:szCs w:val="24"/>
        </w:rPr>
      </w:pPr>
      <w:r>
        <w:rPr>
          <w:rFonts w:ascii="Times New Roman" w:eastAsia="Times New Roman" w:hAnsi="Times New Roman" w:cs="Times New Roman"/>
          <w:b/>
          <w:color w:val="806000" w:themeColor="accent4" w:themeShade="80"/>
          <w:sz w:val="24"/>
          <w:szCs w:val="24"/>
        </w:rPr>
        <w:t xml:space="preserve"> </w:t>
      </w:r>
      <w:r w:rsidR="00D17FF7" w:rsidRPr="00C412DC">
        <w:rPr>
          <w:rFonts w:ascii="Times New Roman" w:eastAsia="Times New Roman" w:hAnsi="Times New Roman" w:cs="Times New Roman"/>
          <w:b/>
          <w:color w:val="806000" w:themeColor="accent4" w:themeShade="80"/>
          <w:sz w:val="24"/>
          <w:szCs w:val="24"/>
        </w:rPr>
        <w:t>Wiek bezrobotnych</w:t>
      </w:r>
    </w:p>
    <w:p w14:paraId="2572AF71" w14:textId="54709911" w:rsidR="009210F6" w:rsidRPr="004B7832" w:rsidRDefault="00D17FF7" w:rsidP="0047610C">
      <w:pPr>
        <w:pStyle w:val="Nagwek5"/>
        <w:spacing w:line="360" w:lineRule="auto"/>
        <w:jc w:val="both"/>
        <w:rPr>
          <w:i w:val="0"/>
          <w:iCs w:val="0"/>
          <w:sz w:val="22"/>
          <w:szCs w:val="22"/>
        </w:rPr>
      </w:pPr>
      <w:r w:rsidRPr="004B7832">
        <w:rPr>
          <w:i w:val="0"/>
          <w:iCs w:val="0"/>
          <w:sz w:val="22"/>
          <w:szCs w:val="22"/>
        </w:rPr>
        <w:t>Poniższy wykres obrazuje podział zarejestrowanych bezrobotnych według grup wiekowych</w:t>
      </w:r>
      <w:r w:rsidR="004B7832">
        <w:rPr>
          <w:i w:val="0"/>
          <w:iCs w:val="0"/>
          <w:sz w:val="22"/>
          <w:szCs w:val="22"/>
        </w:rPr>
        <w:t>:</w:t>
      </w:r>
    </w:p>
    <w:p w14:paraId="0174F43C" w14:textId="7EACF458" w:rsidR="00D17FF7" w:rsidRPr="003C7533" w:rsidRDefault="00D17FF7" w:rsidP="004B7832">
      <w:pPr>
        <w:spacing w:after="0" w:line="360" w:lineRule="auto"/>
        <w:ind w:left="142"/>
        <w:contextualSpacing/>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12744A89" wp14:editId="436E7854">
            <wp:extent cx="5915025" cy="3981450"/>
            <wp:effectExtent l="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CA5186" w14:textId="77777777" w:rsidR="00D17FF7" w:rsidRPr="004B7832" w:rsidRDefault="00D17FF7" w:rsidP="0047610C">
      <w:pPr>
        <w:pStyle w:val="Nagwek5"/>
        <w:spacing w:line="360" w:lineRule="auto"/>
        <w:jc w:val="both"/>
        <w:rPr>
          <w:i w:val="0"/>
          <w:iCs w:val="0"/>
          <w:sz w:val="22"/>
          <w:szCs w:val="22"/>
        </w:rPr>
      </w:pPr>
      <w:r w:rsidRPr="004B7832">
        <w:rPr>
          <w:i w:val="0"/>
          <w:iCs w:val="0"/>
          <w:sz w:val="22"/>
          <w:szCs w:val="22"/>
        </w:rPr>
        <w:t>Zmiany w strukturze wiekowej w stosunku do roku 2020 ilustruje poniższy wykres:</w:t>
      </w:r>
    </w:p>
    <w:p w14:paraId="4C94C3BF" w14:textId="56C2C4AE" w:rsidR="009210F6" w:rsidRPr="003C7533" w:rsidRDefault="00D17FF7" w:rsidP="004B7832">
      <w:pPr>
        <w:spacing w:after="0" w:line="360" w:lineRule="auto"/>
        <w:ind w:left="142"/>
        <w:contextualSpacing/>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75DA4907" wp14:editId="188C7686">
            <wp:extent cx="5915025" cy="3507475"/>
            <wp:effectExtent l="0" t="0" r="9525" b="1714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1F8BD7" w14:textId="1165A7A5" w:rsidR="00D17FF7" w:rsidRPr="00C412DC" w:rsidRDefault="00C412DC" w:rsidP="00055CD7">
      <w:pPr>
        <w:pStyle w:val="Nagwek5"/>
        <w:numPr>
          <w:ilvl w:val="1"/>
          <w:numId w:val="18"/>
        </w:numPr>
        <w:spacing w:line="360" w:lineRule="auto"/>
        <w:jc w:val="both"/>
        <w:rPr>
          <w:i w:val="0"/>
          <w:iCs w:val="0"/>
        </w:rPr>
      </w:pPr>
      <w:r>
        <w:rPr>
          <w:i w:val="0"/>
          <w:iCs w:val="0"/>
          <w:color w:val="806000" w:themeColor="accent4" w:themeShade="80"/>
          <w:sz w:val="24"/>
          <w:szCs w:val="24"/>
        </w:rPr>
        <w:lastRenderedPageBreak/>
        <w:t xml:space="preserve"> </w:t>
      </w:r>
      <w:r w:rsidR="00D17FF7" w:rsidRPr="00C412DC">
        <w:rPr>
          <w:i w:val="0"/>
          <w:iCs w:val="0"/>
          <w:color w:val="806000" w:themeColor="accent4" w:themeShade="80"/>
          <w:sz w:val="24"/>
          <w:szCs w:val="24"/>
        </w:rPr>
        <w:t>Wykształcenie bezrobotnych</w:t>
      </w:r>
    </w:p>
    <w:p w14:paraId="15764F15" w14:textId="77777777" w:rsidR="00EC6946" w:rsidRDefault="00D17FF7" w:rsidP="0047610C">
      <w:pPr>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W 2021 r. najmniej liczną grupą byli bezrobotni z wykształceniem wyższym. Stanowili oni 11,5% ogółu zarejestrowanych bezrobotnych. Najliczniejsza natomiast była grupa z wykształceniem gimnazjalnym</w:t>
      </w:r>
      <w:r w:rsidR="00EC6946">
        <w:rPr>
          <w:rFonts w:ascii="Times New Roman" w:eastAsia="Times New Roman" w:hAnsi="Times New Roman" w:cs="Times New Roman"/>
        </w:rPr>
        <w:t xml:space="preserve"> </w:t>
      </w:r>
    </w:p>
    <w:p w14:paraId="6845F0BC" w14:textId="475B526F" w:rsidR="009210F6" w:rsidRPr="003C7533" w:rsidRDefault="00D17FF7" w:rsidP="0047610C">
      <w:pPr>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i niższym, która stanowiła 28,3% całej populacji bezrobotnych.</w:t>
      </w:r>
    </w:p>
    <w:p w14:paraId="68CF7CB6" w14:textId="35F5B1D1" w:rsidR="00D17FF7" w:rsidRPr="003C7533" w:rsidRDefault="00D17FF7" w:rsidP="004B7832">
      <w:pPr>
        <w:spacing w:after="0" w:line="360" w:lineRule="auto"/>
        <w:contextualSpacing/>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2857ABF9" wp14:editId="79C8D44D">
            <wp:extent cx="6143625" cy="3957851"/>
            <wp:effectExtent l="0" t="0" r="9525" b="508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F04355" w14:textId="77777777" w:rsidR="00D17FF7" w:rsidRPr="004B7832" w:rsidRDefault="00D17FF7" w:rsidP="004B7832">
      <w:pPr>
        <w:pStyle w:val="Nagwek5"/>
        <w:jc w:val="both"/>
        <w:rPr>
          <w:i w:val="0"/>
          <w:iCs w:val="0"/>
          <w:sz w:val="22"/>
          <w:szCs w:val="22"/>
        </w:rPr>
      </w:pPr>
      <w:r w:rsidRPr="004B7832">
        <w:rPr>
          <w:i w:val="0"/>
          <w:iCs w:val="0"/>
          <w:sz w:val="22"/>
          <w:szCs w:val="22"/>
        </w:rPr>
        <w:t>Szczegółowe zmiany w strukturze wykształcenia bezrobotnych w stosunku do roku 2020 przedstawia poniższy wykres:</w:t>
      </w:r>
    </w:p>
    <w:p w14:paraId="6E53FF53" w14:textId="77777777" w:rsidR="00D17FF7" w:rsidRPr="003C7533" w:rsidRDefault="00D17FF7" w:rsidP="0022284F">
      <w:pPr>
        <w:tabs>
          <w:tab w:val="left" w:pos="3285"/>
        </w:tabs>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64971459" wp14:editId="4A574AD9">
            <wp:extent cx="6143625" cy="3219450"/>
            <wp:effectExtent l="0" t="0" r="9525"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C7533">
        <w:rPr>
          <w:rFonts w:ascii="Times New Roman" w:eastAsia="Times New Roman" w:hAnsi="Times New Roman" w:cs="Times New Roman"/>
        </w:rPr>
        <w:br w:type="page"/>
      </w:r>
    </w:p>
    <w:p w14:paraId="2776FF47" w14:textId="1ECAA59C" w:rsidR="00D17FF7" w:rsidRPr="00C412DC" w:rsidRDefault="00F02B7A" w:rsidP="00055CD7">
      <w:pPr>
        <w:pStyle w:val="Nagwek5"/>
        <w:numPr>
          <w:ilvl w:val="1"/>
          <w:numId w:val="18"/>
        </w:numPr>
        <w:spacing w:line="360" w:lineRule="auto"/>
        <w:jc w:val="both"/>
        <w:rPr>
          <w:i w:val="0"/>
          <w:iCs w:val="0"/>
          <w:color w:val="806000" w:themeColor="accent4" w:themeShade="80"/>
          <w:sz w:val="24"/>
          <w:szCs w:val="24"/>
        </w:rPr>
      </w:pPr>
      <w:r>
        <w:rPr>
          <w:i w:val="0"/>
          <w:iCs w:val="0"/>
          <w:color w:val="806000" w:themeColor="accent4" w:themeShade="80"/>
          <w:sz w:val="24"/>
          <w:szCs w:val="24"/>
        </w:rPr>
        <w:lastRenderedPageBreak/>
        <w:t xml:space="preserve"> </w:t>
      </w:r>
      <w:r w:rsidR="00D17FF7" w:rsidRPr="00C412DC">
        <w:rPr>
          <w:i w:val="0"/>
          <w:iCs w:val="0"/>
          <w:color w:val="806000" w:themeColor="accent4" w:themeShade="80"/>
          <w:sz w:val="24"/>
          <w:szCs w:val="24"/>
        </w:rPr>
        <w:t>Staż pracy</w:t>
      </w:r>
    </w:p>
    <w:p w14:paraId="3C27364F" w14:textId="77777777" w:rsidR="00EC6946" w:rsidRDefault="00D17FF7" w:rsidP="0047610C">
      <w:pPr>
        <w:tabs>
          <w:tab w:val="left" w:pos="3285"/>
        </w:tabs>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 xml:space="preserve">W strukturze osób bezrobotnych według stażu pracy największy odsetek stanowiły osoby ze stażem </w:t>
      </w:r>
    </w:p>
    <w:p w14:paraId="1B2BFE78" w14:textId="3AE69D24" w:rsidR="00D17FF7" w:rsidRPr="003C7533" w:rsidRDefault="00D17FF7" w:rsidP="0047610C">
      <w:pPr>
        <w:tabs>
          <w:tab w:val="left" w:pos="3285"/>
        </w:tabs>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 xml:space="preserve">od 1 roku do 5 lat (25,9%), a w następnej kolejności osoby bez stażu (17,8%). </w:t>
      </w:r>
    </w:p>
    <w:p w14:paraId="3F19024C" w14:textId="5299CD52" w:rsidR="00183989" w:rsidRPr="003C7533" w:rsidRDefault="00D17FF7" w:rsidP="0022284F">
      <w:pPr>
        <w:tabs>
          <w:tab w:val="left" w:pos="3285"/>
        </w:tabs>
        <w:spacing w:after="0" w:line="360" w:lineRule="auto"/>
        <w:contextualSpacing/>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485E5F0B" wp14:editId="7CCD2006">
            <wp:extent cx="6076950" cy="3794078"/>
            <wp:effectExtent l="0" t="0" r="0" b="1651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0327ED" w14:textId="77777777" w:rsidR="00D17FF7" w:rsidRPr="004B7832" w:rsidRDefault="00D17FF7" w:rsidP="0047610C">
      <w:pPr>
        <w:pStyle w:val="Nagwek5"/>
        <w:spacing w:line="360" w:lineRule="auto"/>
        <w:jc w:val="both"/>
        <w:rPr>
          <w:i w:val="0"/>
          <w:iCs w:val="0"/>
          <w:sz w:val="22"/>
          <w:szCs w:val="22"/>
        </w:rPr>
      </w:pPr>
      <w:r w:rsidRPr="004B7832">
        <w:rPr>
          <w:i w:val="0"/>
          <w:iCs w:val="0"/>
          <w:sz w:val="22"/>
          <w:szCs w:val="22"/>
        </w:rPr>
        <w:t>Zmiany w strukturze stosunku do 2020 r. ilustruje poniższy histogram:</w:t>
      </w:r>
    </w:p>
    <w:p w14:paraId="573C97B2" w14:textId="7302A183" w:rsidR="00D17FF7" w:rsidRPr="004B7832" w:rsidRDefault="00D17FF7" w:rsidP="004B7832">
      <w:pPr>
        <w:tabs>
          <w:tab w:val="left" w:pos="3285"/>
        </w:tabs>
        <w:spacing w:after="0" w:line="360" w:lineRule="auto"/>
        <w:contextualSpacing/>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74A9475F" wp14:editId="4412A471">
            <wp:extent cx="6067425" cy="3933825"/>
            <wp:effectExtent l="0" t="0" r="9525" b="9525"/>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946E17" w14:textId="0442F4DC" w:rsidR="00D17FF7" w:rsidRPr="00F02B7A" w:rsidRDefault="00F02B7A" w:rsidP="00055CD7">
      <w:pPr>
        <w:pStyle w:val="Nagwek5"/>
        <w:numPr>
          <w:ilvl w:val="1"/>
          <w:numId w:val="18"/>
        </w:numPr>
        <w:spacing w:line="360" w:lineRule="auto"/>
        <w:jc w:val="both"/>
        <w:rPr>
          <w:i w:val="0"/>
          <w:iCs w:val="0"/>
          <w:color w:val="806000" w:themeColor="accent4" w:themeShade="80"/>
          <w:sz w:val="24"/>
          <w:szCs w:val="24"/>
        </w:rPr>
      </w:pPr>
      <w:r>
        <w:rPr>
          <w:i w:val="0"/>
          <w:iCs w:val="0"/>
          <w:color w:val="806000" w:themeColor="accent4" w:themeShade="80"/>
          <w:sz w:val="24"/>
          <w:szCs w:val="24"/>
        </w:rPr>
        <w:lastRenderedPageBreak/>
        <w:t xml:space="preserve"> </w:t>
      </w:r>
      <w:r w:rsidR="00D17FF7" w:rsidRPr="00F02B7A">
        <w:rPr>
          <w:i w:val="0"/>
          <w:iCs w:val="0"/>
          <w:color w:val="806000" w:themeColor="accent4" w:themeShade="80"/>
          <w:sz w:val="24"/>
          <w:szCs w:val="24"/>
        </w:rPr>
        <w:t>Czas pozostawania bez pracy</w:t>
      </w:r>
    </w:p>
    <w:p w14:paraId="3B504DCF" w14:textId="77777777" w:rsidR="00D17FF7" w:rsidRPr="004B7832" w:rsidRDefault="00D17FF7" w:rsidP="0047610C">
      <w:pPr>
        <w:pStyle w:val="Nagwek5"/>
        <w:spacing w:line="360" w:lineRule="auto"/>
        <w:jc w:val="both"/>
        <w:rPr>
          <w:i w:val="0"/>
          <w:iCs w:val="0"/>
          <w:sz w:val="22"/>
          <w:szCs w:val="22"/>
        </w:rPr>
      </w:pPr>
      <w:r w:rsidRPr="004B7832">
        <w:rPr>
          <w:i w:val="0"/>
          <w:iCs w:val="0"/>
          <w:sz w:val="22"/>
          <w:szCs w:val="22"/>
        </w:rPr>
        <w:t>Poniższy wykres obrazuje podział zarejestrowanych bezrobotnych wg czasu pozostawania bez pracy:</w:t>
      </w:r>
    </w:p>
    <w:p w14:paraId="52973198" w14:textId="5E68AC6E" w:rsidR="00827891" w:rsidRPr="003C7533" w:rsidRDefault="00D17FF7" w:rsidP="0022284F">
      <w:pPr>
        <w:tabs>
          <w:tab w:val="left" w:pos="6030"/>
        </w:tabs>
        <w:spacing w:after="0" w:line="360" w:lineRule="auto"/>
        <w:contextualSpacing/>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06075A2C" wp14:editId="66EBE77C">
            <wp:extent cx="6105525" cy="3780430"/>
            <wp:effectExtent l="0" t="0" r="9525" b="1079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BD7C15" w14:textId="77777777" w:rsidR="00F02B7A" w:rsidRDefault="00D17FF7" w:rsidP="0047610C">
      <w:pPr>
        <w:spacing w:after="0" w:line="360" w:lineRule="auto"/>
        <w:rPr>
          <w:rFonts w:ascii="Times New Roman" w:eastAsia="Times New Roman" w:hAnsi="Times New Roman" w:cs="Times New Roman"/>
        </w:rPr>
      </w:pPr>
      <w:r w:rsidRPr="00827891">
        <w:rPr>
          <w:rStyle w:val="Nagwek5Znak"/>
          <w:rFonts w:eastAsiaTheme="minorEastAsia"/>
          <w:i w:val="0"/>
          <w:iCs w:val="0"/>
          <w:sz w:val="22"/>
          <w:szCs w:val="22"/>
        </w:rPr>
        <w:t>Zmiany w strukturze w stosunku do 2020 r. ilustruje poniższy histogram:</w:t>
      </w:r>
      <w:r w:rsidRPr="003C7533">
        <w:rPr>
          <w:rFonts w:ascii="Times New Roman" w:eastAsia="Times New Roman" w:hAnsi="Times New Roman" w:cs="Times New Roman"/>
          <w:noProof/>
        </w:rPr>
        <w:drawing>
          <wp:inline distT="0" distB="0" distL="0" distR="0" wp14:anchorId="1BC29D54" wp14:editId="4A8FEE56">
            <wp:extent cx="6096000" cy="3971925"/>
            <wp:effectExtent l="0" t="0" r="0" b="9525"/>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2C77CB" w14:textId="287344E1" w:rsidR="00D17FF7" w:rsidRPr="00F02B7A" w:rsidRDefault="00F02B7A" w:rsidP="00055CD7">
      <w:pPr>
        <w:pStyle w:val="Nagwek5"/>
        <w:numPr>
          <w:ilvl w:val="1"/>
          <w:numId w:val="18"/>
        </w:numPr>
        <w:spacing w:line="360" w:lineRule="auto"/>
        <w:jc w:val="both"/>
        <w:rPr>
          <w:i w:val="0"/>
          <w:iCs w:val="0"/>
          <w:color w:val="806000" w:themeColor="accent4" w:themeShade="80"/>
          <w:sz w:val="20"/>
          <w:szCs w:val="20"/>
        </w:rPr>
      </w:pPr>
      <w:r>
        <w:rPr>
          <w:i w:val="0"/>
          <w:iCs w:val="0"/>
          <w:color w:val="806000" w:themeColor="accent4" w:themeShade="80"/>
          <w:sz w:val="24"/>
          <w:szCs w:val="24"/>
        </w:rPr>
        <w:lastRenderedPageBreak/>
        <w:t xml:space="preserve"> </w:t>
      </w:r>
      <w:r w:rsidR="00D17FF7" w:rsidRPr="00F02B7A">
        <w:rPr>
          <w:i w:val="0"/>
          <w:iCs w:val="0"/>
          <w:color w:val="806000" w:themeColor="accent4" w:themeShade="80"/>
          <w:sz w:val="24"/>
          <w:szCs w:val="24"/>
        </w:rPr>
        <w:t>Wybrane kategorie bezrobotnych</w:t>
      </w:r>
    </w:p>
    <w:tbl>
      <w:tblPr>
        <w:tblStyle w:val="Tabela-Siatka1"/>
        <w:tblW w:w="9753" w:type="dxa"/>
        <w:tblInd w:w="-147" w:type="dxa"/>
        <w:tblLook w:val="04A0" w:firstRow="1" w:lastRow="0" w:firstColumn="1" w:lastColumn="0" w:noHBand="0" w:noVBand="1"/>
      </w:tblPr>
      <w:tblGrid>
        <w:gridCol w:w="5925"/>
        <w:gridCol w:w="1730"/>
        <w:gridCol w:w="2098"/>
      </w:tblGrid>
      <w:tr w:rsidR="00D17FF7" w:rsidRPr="003C7533" w14:paraId="44FFB89C" w14:textId="77777777" w:rsidTr="001A6A66">
        <w:trPr>
          <w:trHeight w:val="218"/>
        </w:trPr>
        <w:tc>
          <w:tcPr>
            <w:tcW w:w="5925"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DFC7711" w14:textId="77777777" w:rsidR="00D17FF7" w:rsidRPr="003C7533" w:rsidRDefault="00D17FF7" w:rsidP="0022284F">
            <w:pPr>
              <w:tabs>
                <w:tab w:val="left" w:pos="1905"/>
              </w:tabs>
              <w:spacing w:after="200" w:line="360" w:lineRule="auto"/>
              <w:jc w:val="center"/>
              <w:rPr>
                <w:rFonts w:ascii="Times New Roman" w:hAnsi="Times New Roman" w:cs="Times New Roman"/>
                <w:b/>
              </w:rPr>
            </w:pPr>
            <w:r w:rsidRPr="003C7533">
              <w:rPr>
                <w:rFonts w:ascii="Times New Roman" w:hAnsi="Times New Roman" w:cs="Times New Roman"/>
                <w:b/>
              </w:rPr>
              <w:t>Kategorie bezrobotnych</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970BC98" w14:textId="77777777" w:rsidR="00D17FF7" w:rsidRPr="003C7533" w:rsidRDefault="00D17FF7" w:rsidP="0022284F">
            <w:pPr>
              <w:tabs>
                <w:tab w:val="left" w:pos="1905"/>
              </w:tabs>
              <w:spacing w:after="200" w:line="360" w:lineRule="auto"/>
              <w:jc w:val="center"/>
              <w:rPr>
                <w:rFonts w:ascii="Times New Roman" w:hAnsi="Times New Roman" w:cs="Times New Roman"/>
                <w:b/>
              </w:rPr>
            </w:pPr>
            <w:r w:rsidRPr="003C7533">
              <w:rPr>
                <w:rFonts w:ascii="Times New Roman" w:hAnsi="Times New Roman" w:cs="Times New Roman"/>
                <w:b/>
              </w:rPr>
              <w:t>Stan na 31.12.2021r.</w:t>
            </w:r>
          </w:p>
        </w:tc>
      </w:tr>
      <w:tr w:rsidR="00D17FF7" w:rsidRPr="003C7533" w14:paraId="5F38FAA5" w14:textId="77777777" w:rsidTr="001A6A66">
        <w:trPr>
          <w:trHeight w:val="217"/>
        </w:trPr>
        <w:tc>
          <w:tcPr>
            <w:tcW w:w="0" w:type="auto"/>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215A04A7" w14:textId="77777777" w:rsidR="00D17FF7" w:rsidRPr="003C7533" w:rsidRDefault="00D17FF7" w:rsidP="0022284F">
            <w:pPr>
              <w:spacing w:after="200" w:line="360" w:lineRule="auto"/>
              <w:rPr>
                <w:rFonts w:ascii="Times New Roman" w:hAnsi="Times New Roman" w:cs="Times New Roman"/>
                <w:b/>
              </w:rPr>
            </w:pPr>
          </w:p>
        </w:tc>
        <w:tc>
          <w:tcPr>
            <w:tcW w:w="173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5713531" w14:textId="77777777" w:rsidR="00D17FF7" w:rsidRPr="003C7533" w:rsidRDefault="00D17FF7" w:rsidP="0022284F">
            <w:pPr>
              <w:tabs>
                <w:tab w:val="left" w:pos="1905"/>
              </w:tabs>
              <w:spacing w:after="200" w:line="360" w:lineRule="auto"/>
              <w:jc w:val="center"/>
              <w:rPr>
                <w:rFonts w:ascii="Times New Roman" w:hAnsi="Times New Roman" w:cs="Times New Roman"/>
                <w:b/>
              </w:rPr>
            </w:pPr>
            <w:r w:rsidRPr="003C7533">
              <w:rPr>
                <w:rFonts w:ascii="Times New Roman" w:hAnsi="Times New Roman" w:cs="Times New Roman"/>
                <w:b/>
              </w:rPr>
              <w:t>Ogółem</w:t>
            </w:r>
          </w:p>
        </w:tc>
        <w:tc>
          <w:tcPr>
            <w:tcW w:w="209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31246F5" w14:textId="77777777" w:rsidR="00D17FF7" w:rsidRPr="00A51C2F" w:rsidRDefault="00D17FF7" w:rsidP="0022284F">
            <w:pPr>
              <w:tabs>
                <w:tab w:val="left" w:pos="1905"/>
              </w:tabs>
              <w:spacing w:after="200" w:line="360" w:lineRule="auto"/>
              <w:jc w:val="center"/>
              <w:rPr>
                <w:rFonts w:ascii="Times New Roman" w:hAnsi="Times New Roman" w:cs="Times New Roman"/>
                <w:b/>
                <w:color w:val="BF8F00" w:themeColor="accent4" w:themeShade="BF"/>
              </w:rPr>
            </w:pPr>
            <w:r w:rsidRPr="003C7533">
              <w:rPr>
                <w:rFonts w:ascii="Times New Roman" w:hAnsi="Times New Roman" w:cs="Times New Roman"/>
                <w:b/>
              </w:rPr>
              <w:t>Kobiety</w:t>
            </w:r>
          </w:p>
        </w:tc>
      </w:tr>
      <w:tr w:rsidR="00D17FF7" w:rsidRPr="003C7533" w14:paraId="60362860"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7F47D62" w14:textId="77777777" w:rsidR="00D17FF7" w:rsidRPr="003C7533" w:rsidRDefault="00D17FF7" w:rsidP="0022284F">
            <w:pPr>
              <w:tabs>
                <w:tab w:val="left" w:pos="1905"/>
              </w:tabs>
              <w:spacing w:after="200" w:line="360" w:lineRule="auto"/>
              <w:jc w:val="both"/>
              <w:rPr>
                <w:rFonts w:ascii="Times New Roman" w:hAnsi="Times New Roman" w:cs="Times New Roman"/>
                <w:b/>
              </w:rPr>
            </w:pPr>
            <w:r w:rsidRPr="003C7533">
              <w:rPr>
                <w:rFonts w:ascii="Times New Roman" w:hAnsi="Times New Roman" w:cs="Times New Roman"/>
                <w:b/>
              </w:rPr>
              <w:t>Zamieszkali na wsi</w:t>
            </w:r>
          </w:p>
        </w:tc>
        <w:tc>
          <w:tcPr>
            <w:tcW w:w="1730" w:type="dxa"/>
            <w:tcBorders>
              <w:top w:val="single" w:sz="4" w:space="0" w:color="000000"/>
              <w:left w:val="single" w:sz="4" w:space="0" w:color="000000"/>
              <w:bottom w:val="single" w:sz="4" w:space="0" w:color="000000"/>
              <w:right w:val="single" w:sz="4" w:space="0" w:color="000000"/>
            </w:tcBorders>
          </w:tcPr>
          <w:p w14:paraId="697AF297"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559</w:t>
            </w:r>
          </w:p>
        </w:tc>
        <w:tc>
          <w:tcPr>
            <w:tcW w:w="2098" w:type="dxa"/>
            <w:tcBorders>
              <w:top w:val="single" w:sz="4" w:space="0" w:color="000000"/>
              <w:left w:val="single" w:sz="4" w:space="0" w:color="000000"/>
              <w:bottom w:val="single" w:sz="4" w:space="0" w:color="000000"/>
              <w:right w:val="single" w:sz="4" w:space="0" w:color="000000"/>
            </w:tcBorders>
          </w:tcPr>
          <w:p w14:paraId="2CB96A77"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306</w:t>
            </w:r>
          </w:p>
        </w:tc>
      </w:tr>
      <w:tr w:rsidR="00D17FF7" w:rsidRPr="003C7533" w14:paraId="54AF0597"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8B7E037" w14:textId="77777777" w:rsidR="00D17FF7" w:rsidRPr="003C7533" w:rsidRDefault="00D17FF7" w:rsidP="0022284F">
            <w:pPr>
              <w:tabs>
                <w:tab w:val="left" w:pos="1905"/>
              </w:tabs>
              <w:spacing w:after="200" w:line="360" w:lineRule="auto"/>
              <w:jc w:val="both"/>
              <w:rPr>
                <w:rFonts w:ascii="Times New Roman" w:hAnsi="Times New Roman" w:cs="Times New Roman"/>
                <w:b/>
              </w:rPr>
            </w:pPr>
            <w:r w:rsidRPr="003C7533">
              <w:rPr>
                <w:rFonts w:ascii="Times New Roman" w:hAnsi="Times New Roman" w:cs="Times New Roman"/>
                <w:b/>
              </w:rPr>
              <w:t>Osoby w okresie do 12 m-cy od dnia ukończenia nauki</w:t>
            </w:r>
          </w:p>
        </w:tc>
        <w:tc>
          <w:tcPr>
            <w:tcW w:w="1730" w:type="dxa"/>
            <w:tcBorders>
              <w:top w:val="single" w:sz="4" w:space="0" w:color="000000"/>
              <w:left w:val="single" w:sz="4" w:space="0" w:color="000000"/>
              <w:bottom w:val="single" w:sz="4" w:space="0" w:color="000000"/>
              <w:right w:val="single" w:sz="4" w:space="0" w:color="000000"/>
            </w:tcBorders>
          </w:tcPr>
          <w:p w14:paraId="612162B0"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41</w:t>
            </w:r>
          </w:p>
        </w:tc>
        <w:tc>
          <w:tcPr>
            <w:tcW w:w="2098" w:type="dxa"/>
            <w:tcBorders>
              <w:top w:val="single" w:sz="4" w:space="0" w:color="000000"/>
              <w:left w:val="single" w:sz="4" w:space="0" w:color="000000"/>
              <w:bottom w:val="single" w:sz="4" w:space="0" w:color="000000"/>
              <w:right w:val="single" w:sz="4" w:space="0" w:color="000000"/>
            </w:tcBorders>
          </w:tcPr>
          <w:p w14:paraId="58D3E96E"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12</w:t>
            </w:r>
          </w:p>
        </w:tc>
      </w:tr>
      <w:tr w:rsidR="00D17FF7" w:rsidRPr="003C7533" w14:paraId="5CB0B032"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9764985" w14:textId="77777777" w:rsidR="00D17FF7" w:rsidRPr="003C7533" w:rsidRDefault="00D17FF7" w:rsidP="0022284F">
            <w:pPr>
              <w:tabs>
                <w:tab w:val="left" w:pos="1905"/>
              </w:tabs>
              <w:spacing w:after="200" w:line="360" w:lineRule="auto"/>
              <w:jc w:val="both"/>
              <w:rPr>
                <w:rFonts w:ascii="Times New Roman" w:hAnsi="Times New Roman" w:cs="Times New Roman"/>
                <w:b/>
              </w:rPr>
            </w:pPr>
            <w:r w:rsidRPr="003C7533">
              <w:rPr>
                <w:rFonts w:ascii="Times New Roman" w:hAnsi="Times New Roman" w:cs="Times New Roman"/>
                <w:b/>
              </w:rPr>
              <w:t>Cudzoziemcy</w:t>
            </w:r>
          </w:p>
        </w:tc>
        <w:tc>
          <w:tcPr>
            <w:tcW w:w="1730" w:type="dxa"/>
            <w:tcBorders>
              <w:top w:val="single" w:sz="4" w:space="0" w:color="000000"/>
              <w:left w:val="single" w:sz="4" w:space="0" w:color="000000"/>
              <w:bottom w:val="single" w:sz="4" w:space="0" w:color="000000"/>
              <w:right w:val="single" w:sz="4" w:space="0" w:color="000000"/>
            </w:tcBorders>
          </w:tcPr>
          <w:p w14:paraId="29EF6117"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10</w:t>
            </w:r>
          </w:p>
        </w:tc>
        <w:tc>
          <w:tcPr>
            <w:tcW w:w="2098" w:type="dxa"/>
            <w:tcBorders>
              <w:top w:val="single" w:sz="4" w:space="0" w:color="000000"/>
              <w:left w:val="single" w:sz="4" w:space="0" w:color="000000"/>
              <w:bottom w:val="single" w:sz="4" w:space="0" w:color="000000"/>
              <w:right w:val="single" w:sz="4" w:space="0" w:color="000000"/>
            </w:tcBorders>
          </w:tcPr>
          <w:p w14:paraId="5F6C66CD"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9</w:t>
            </w:r>
          </w:p>
        </w:tc>
      </w:tr>
      <w:tr w:rsidR="00D17FF7" w:rsidRPr="003C7533" w14:paraId="0C39C5BD"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1645352" w14:textId="77777777" w:rsidR="00D17FF7" w:rsidRPr="003C7533" w:rsidRDefault="00D17FF7" w:rsidP="0022284F">
            <w:pPr>
              <w:tabs>
                <w:tab w:val="left" w:pos="1905"/>
              </w:tabs>
              <w:spacing w:after="200" w:line="360" w:lineRule="auto"/>
              <w:jc w:val="both"/>
              <w:rPr>
                <w:rFonts w:ascii="Times New Roman" w:hAnsi="Times New Roman" w:cs="Times New Roman"/>
                <w:b/>
              </w:rPr>
            </w:pPr>
            <w:r w:rsidRPr="003C7533">
              <w:rPr>
                <w:rFonts w:ascii="Times New Roman" w:hAnsi="Times New Roman" w:cs="Times New Roman"/>
                <w:b/>
              </w:rPr>
              <w:t>Bez kwalifikacji zawodowych</w:t>
            </w:r>
          </w:p>
        </w:tc>
        <w:tc>
          <w:tcPr>
            <w:tcW w:w="1730" w:type="dxa"/>
            <w:tcBorders>
              <w:top w:val="single" w:sz="4" w:space="0" w:color="000000"/>
              <w:left w:val="single" w:sz="4" w:space="0" w:color="000000"/>
              <w:bottom w:val="single" w:sz="4" w:space="0" w:color="000000"/>
              <w:right w:val="single" w:sz="4" w:space="0" w:color="000000"/>
            </w:tcBorders>
          </w:tcPr>
          <w:p w14:paraId="00DD2C83"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258</w:t>
            </w:r>
          </w:p>
        </w:tc>
        <w:tc>
          <w:tcPr>
            <w:tcW w:w="2098" w:type="dxa"/>
            <w:tcBorders>
              <w:top w:val="single" w:sz="4" w:space="0" w:color="000000"/>
              <w:left w:val="single" w:sz="4" w:space="0" w:color="000000"/>
              <w:bottom w:val="single" w:sz="4" w:space="0" w:color="000000"/>
              <w:right w:val="single" w:sz="4" w:space="0" w:color="000000"/>
            </w:tcBorders>
          </w:tcPr>
          <w:p w14:paraId="40014827"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150</w:t>
            </w:r>
          </w:p>
        </w:tc>
      </w:tr>
      <w:tr w:rsidR="00D17FF7" w:rsidRPr="003C7533" w14:paraId="1FB480DF" w14:textId="77777777" w:rsidTr="001A6A66">
        <w:tc>
          <w:tcPr>
            <w:tcW w:w="592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F63AC6B" w14:textId="77777777" w:rsidR="00D17FF7" w:rsidRPr="003C7533" w:rsidRDefault="00D17FF7" w:rsidP="0022284F">
            <w:pPr>
              <w:tabs>
                <w:tab w:val="left" w:pos="1905"/>
              </w:tabs>
              <w:spacing w:after="200" w:line="360" w:lineRule="auto"/>
              <w:jc w:val="both"/>
              <w:rPr>
                <w:rFonts w:ascii="Times New Roman" w:hAnsi="Times New Roman" w:cs="Times New Roman"/>
                <w:b/>
              </w:rPr>
            </w:pPr>
            <w:r w:rsidRPr="003C7533">
              <w:rPr>
                <w:rFonts w:ascii="Times New Roman" w:hAnsi="Times New Roman" w:cs="Times New Roman"/>
                <w:b/>
              </w:rPr>
              <w:t>Bez doświadczenia zawodowego</w:t>
            </w:r>
          </w:p>
        </w:tc>
        <w:tc>
          <w:tcPr>
            <w:tcW w:w="1730" w:type="dxa"/>
            <w:tcBorders>
              <w:top w:val="single" w:sz="4" w:space="0" w:color="000000"/>
              <w:left w:val="single" w:sz="4" w:space="0" w:color="000000"/>
              <w:bottom w:val="single" w:sz="4" w:space="0" w:color="000000"/>
              <w:right w:val="single" w:sz="4" w:space="0" w:color="000000"/>
            </w:tcBorders>
          </w:tcPr>
          <w:p w14:paraId="4DDA46A8"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216</w:t>
            </w:r>
          </w:p>
        </w:tc>
        <w:tc>
          <w:tcPr>
            <w:tcW w:w="2098" w:type="dxa"/>
            <w:tcBorders>
              <w:top w:val="single" w:sz="4" w:space="0" w:color="000000"/>
              <w:left w:val="single" w:sz="4" w:space="0" w:color="000000"/>
              <w:bottom w:val="single" w:sz="4" w:space="0" w:color="000000"/>
              <w:right w:val="single" w:sz="4" w:space="0" w:color="000000"/>
            </w:tcBorders>
          </w:tcPr>
          <w:p w14:paraId="49D5874D" w14:textId="77777777" w:rsidR="00D17FF7" w:rsidRPr="003C7533" w:rsidRDefault="00D17FF7" w:rsidP="0022284F">
            <w:pPr>
              <w:tabs>
                <w:tab w:val="left" w:pos="1905"/>
              </w:tabs>
              <w:spacing w:after="200" w:line="360" w:lineRule="auto"/>
              <w:jc w:val="center"/>
              <w:rPr>
                <w:rFonts w:ascii="Times New Roman" w:hAnsi="Times New Roman" w:cs="Times New Roman"/>
              </w:rPr>
            </w:pPr>
            <w:r w:rsidRPr="003C7533">
              <w:rPr>
                <w:rFonts w:ascii="Times New Roman" w:hAnsi="Times New Roman" w:cs="Times New Roman"/>
              </w:rPr>
              <w:t>123</w:t>
            </w:r>
          </w:p>
        </w:tc>
      </w:tr>
    </w:tbl>
    <w:p w14:paraId="16149DB2" w14:textId="77777777" w:rsidR="00394DE8" w:rsidRDefault="00394DE8" w:rsidP="00394DE8">
      <w:pPr>
        <w:tabs>
          <w:tab w:val="left" w:pos="1905"/>
        </w:tabs>
        <w:spacing w:line="360" w:lineRule="auto"/>
        <w:jc w:val="both"/>
        <w:rPr>
          <w:rFonts w:ascii="Times New Roman" w:eastAsia="Times New Roman" w:hAnsi="Times New Roman" w:cs="Times New Roman"/>
        </w:rPr>
      </w:pPr>
    </w:p>
    <w:p w14:paraId="043F1EA8" w14:textId="4CDD6F83" w:rsidR="00394DE8" w:rsidRPr="00183989" w:rsidRDefault="00D17FF7" w:rsidP="00394DE8">
      <w:pPr>
        <w:tabs>
          <w:tab w:val="left" w:pos="1905"/>
        </w:tabs>
        <w:spacing w:line="360" w:lineRule="auto"/>
        <w:jc w:val="both"/>
        <w:rPr>
          <w:rFonts w:ascii="Times New Roman" w:eastAsia="Times New Roman" w:hAnsi="Times New Roman" w:cs="Times New Roman"/>
          <w:b/>
        </w:rPr>
      </w:pPr>
      <w:r w:rsidRPr="003C7533">
        <w:rPr>
          <w:rFonts w:ascii="Times New Roman" w:eastAsia="Times New Roman" w:hAnsi="Times New Roman" w:cs="Times New Roman"/>
        </w:rPr>
        <w:t xml:space="preserve">Na koniec 2021 r. </w:t>
      </w:r>
      <w:r w:rsidRPr="003C7533">
        <w:rPr>
          <w:rFonts w:ascii="Times New Roman" w:eastAsia="Times New Roman" w:hAnsi="Times New Roman" w:cs="Times New Roman"/>
          <w:b/>
        </w:rPr>
        <w:t>mieszkańcy terenów wiejskich stanowili 59% ogółu zarejestrowanych bezrobotnych</w:t>
      </w:r>
      <w:r w:rsidRPr="003C7533">
        <w:rPr>
          <w:rFonts w:ascii="Times New Roman" w:eastAsia="Times New Roman" w:hAnsi="Times New Roman" w:cs="Times New Roman"/>
        </w:rPr>
        <w:t>. Kobiety zamieszkałe na terenach wiejskich stanowiły 56,6% zarejestrowanych bezrobotnych kobiet.</w:t>
      </w:r>
      <w:r w:rsidR="00255410">
        <w:rPr>
          <w:rFonts w:ascii="Times New Roman" w:eastAsia="Times New Roman" w:hAnsi="Times New Roman" w:cs="Times New Roman"/>
          <w:b/>
        </w:rPr>
        <w:t xml:space="preserve"> </w:t>
      </w:r>
      <w:r w:rsidRPr="003C7533">
        <w:rPr>
          <w:rFonts w:ascii="Times New Roman" w:eastAsia="Times New Roman" w:hAnsi="Times New Roman" w:cs="Times New Roman"/>
        </w:rPr>
        <w:t xml:space="preserve">Znikomy odsetek ogólnej liczby znajdujących się w ewidencji zarejestrowanych bezrobotnych w końcu 2021r. to </w:t>
      </w:r>
      <w:r w:rsidRPr="003C7533">
        <w:rPr>
          <w:rFonts w:ascii="Times New Roman" w:eastAsia="Times New Roman" w:hAnsi="Times New Roman" w:cs="Times New Roman"/>
          <w:b/>
        </w:rPr>
        <w:t>cudzoziemcy – 1,1%.</w:t>
      </w:r>
    </w:p>
    <w:p w14:paraId="6426E4C5" w14:textId="3D56E51E" w:rsidR="00183989" w:rsidRPr="00F02B7A" w:rsidRDefault="00F02B7A" w:rsidP="00055CD7">
      <w:pPr>
        <w:pStyle w:val="Nagwek5"/>
        <w:numPr>
          <w:ilvl w:val="1"/>
          <w:numId w:val="18"/>
        </w:numPr>
        <w:spacing w:line="360" w:lineRule="auto"/>
        <w:jc w:val="both"/>
        <w:rPr>
          <w:i w:val="0"/>
          <w:iCs w:val="0"/>
          <w:color w:val="806000" w:themeColor="accent4" w:themeShade="80"/>
          <w:sz w:val="24"/>
          <w:szCs w:val="24"/>
        </w:rPr>
      </w:pPr>
      <w:r>
        <w:rPr>
          <w:i w:val="0"/>
          <w:iCs w:val="0"/>
          <w:color w:val="806000" w:themeColor="accent4" w:themeShade="80"/>
          <w:sz w:val="24"/>
          <w:szCs w:val="24"/>
        </w:rPr>
        <w:t xml:space="preserve"> </w:t>
      </w:r>
      <w:r w:rsidR="00D17FF7" w:rsidRPr="00F02B7A">
        <w:rPr>
          <w:i w:val="0"/>
          <w:iCs w:val="0"/>
          <w:color w:val="806000" w:themeColor="accent4" w:themeShade="80"/>
          <w:sz w:val="24"/>
          <w:szCs w:val="24"/>
        </w:rPr>
        <w:t>Osoby w szczególnej sytuacji na ryku pracy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92"/>
        <w:gridCol w:w="992"/>
        <w:gridCol w:w="2127"/>
        <w:gridCol w:w="1134"/>
        <w:gridCol w:w="992"/>
        <w:gridCol w:w="1984"/>
      </w:tblGrid>
      <w:tr w:rsidR="00B35616" w:rsidRPr="003C7533" w14:paraId="2D771F1C" w14:textId="77777777" w:rsidTr="00EE0126">
        <w:trPr>
          <w:trHeight w:val="792"/>
        </w:trPr>
        <w:tc>
          <w:tcPr>
            <w:tcW w:w="1413"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FD8F25" w14:textId="53C2D5DE" w:rsidR="00B35616" w:rsidRPr="003C7533" w:rsidRDefault="00B35616" w:rsidP="00255410">
            <w:pPr>
              <w:tabs>
                <w:tab w:val="left" w:pos="1905"/>
              </w:tabs>
              <w:spacing w:line="360" w:lineRule="auto"/>
              <w:jc w:val="center"/>
              <w:rPr>
                <w:rFonts w:ascii="Times New Roman" w:eastAsia="Times New Roman" w:hAnsi="Times New Roman" w:cs="Times New Roman"/>
                <w:b/>
              </w:rPr>
            </w:pPr>
            <w:r w:rsidRPr="003C7533">
              <w:rPr>
                <w:rFonts w:ascii="Times New Roman" w:eastAsia="Times New Roman" w:hAnsi="Times New Roman" w:cs="Times New Roman"/>
                <w:b/>
              </w:rPr>
              <w:t>Sytuacja osób</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FBE2F6A" w14:textId="28AB97FD" w:rsidR="00B35616" w:rsidRPr="003C7533" w:rsidRDefault="00B35616" w:rsidP="00BB5F66">
            <w:pPr>
              <w:tabs>
                <w:tab w:val="left" w:pos="1905"/>
              </w:tabs>
              <w:spacing w:line="360" w:lineRule="auto"/>
              <w:jc w:val="center"/>
              <w:rPr>
                <w:rFonts w:ascii="Times New Roman" w:eastAsia="Times New Roman" w:hAnsi="Times New Roman" w:cs="Times New Roman"/>
                <w:b/>
              </w:rPr>
            </w:pPr>
            <w:r w:rsidRPr="00BB5F66">
              <w:rPr>
                <w:rFonts w:ascii="Times New Roman" w:eastAsia="Times New Roman" w:hAnsi="Times New Roman" w:cs="Times New Roman"/>
                <w:b/>
              </w:rPr>
              <w:t>Stan na 31.12.2020r.</w:t>
            </w:r>
          </w:p>
        </w:tc>
        <w:tc>
          <w:tcPr>
            <w:tcW w:w="2127" w:type="dxa"/>
            <w:vMerge w:val="restart"/>
            <w:tcBorders>
              <w:top w:val="single" w:sz="4" w:space="0" w:color="auto"/>
              <w:left w:val="single" w:sz="4" w:space="0" w:color="auto"/>
              <w:right w:val="single" w:sz="4" w:space="0" w:color="auto"/>
            </w:tcBorders>
            <w:shd w:val="clear" w:color="auto" w:fill="FFF2CC" w:themeFill="accent4" w:themeFillTint="33"/>
          </w:tcPr>
          <w:p w14:paraId="054F0617" w14:textId="4A4F28ED" w:rsidR="00B35616" w:rsidRPr="003C7533" w:rsidRDefault="00B35616" w:rsidP="00255410">
            <w:pPr>
              <w:tabs>
                <w:tab w:val="left" w:pos="1905"/>
              </w:tabs>
              <w:spacing w:line="360" w:lineRule="auto"/>
              <w:jc w:val="center"/>
              <w:rPr>
                <w:rFonts w:ascii="Times New Roman" w:eastAsia="Times New Roman" w:hAnsi="Times New Roman" w:cs="Times New Roman"/>
                <w:b/>
              </w:rPr>
            </w:pPr>
            <w:r w:rsidRPr="00B35616">
              <w:rPr>
                <w:rFonts w:ascii="Times New Roman" w:eastAsia="Times New Roman" w:hAnsi="Times New Roman" w:cs="Times New Roman"/>
                <w:b/>
              </w:rPr>
              <w:t>% do ogółu zarejestrowanych</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86938F6" w14:textId="7D035E8B" w:rsidR="00B35616" w:rsidRPr="003C7533" w:rsidRDefault="00B35616" w:rsidP="00BB5F66">
            <w:pPr>
              <w:tabs>
                <w:tab w:val="left" w:pos="1905"/>
              </w:tabs>
              <w:spacing w:line="360" w:lineRule="auto"/>
              <w:jc w:val="center"/>
              <w:rPr>
                <w:rFonts w:ascii="Times New Roman" w:eastAsia="Times New Roman" w:hAnsi="Times New Roman" w:cs="Times New Roman"/>
                <w:b/>
              </w:rPr>
            </w:pPr>
            <w:r w:rsidRPr="003C7533">
              <w:rPr>
                <w:rFonts w:ascii="Times New Roman" w:eastAsia="Times New Roman" w:hAnsi="Times New Roman" w:cs="Times New Roman"/>
                <w:b/>
              </w:rPr>
              <w:t>Stan na 31.12.2021r.</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CDE9E70" w14:textId="1C8AB906" w:rsidR="00B35616" w:rsidRDefault="00B35616" w:rsidP="00255410">
            <w:pPr>
              <w:tabs>
                <w:tab w:val="left" w:pos="1905"/>
              </w:tabs>
              <w:spacing w:line="360" w:lineRule="auto"/>
              <w:jc w:val="center"/>
              <w:rPr>
                <w:rFonts w:ascii="Times New Roman" w:eastAsia="Times New Roman" w:hAnsi="Times New Roman" w:cs="Times New Roman"/>
                <w:b/>
              </w:rPr>
            </w:pPr>
            <w:r w:rsidRPr="003C7533">
              <w:rPr>
                <w:rFonts w:ascii="Times New Roman" w:eastAsia="Times New Roman" w:hAnsi="Times New Roman" w:cs="Times New Roman"/>
                <w:b/>
              </w:rPr>
              <w:t>% do ogółu zarejestrowanych</w:t>
            </w:r>
          </w:p>
          <w:p w14:paraId="07BB09E4" w14:textId="7CEDE106" w:rsidR="00B35616" w:rsidRPr="003C7533" w:rsidRDefault="00B35616" w:rsidP="00BB5F66">
            <w:pPr>
              <w:tabs>
                <w:tab w:val="left" w:pos="1905"/>
              </w:tabs>
              <w:spacing w:line="360" w:lineRule="auto"/>
              <w:jc w:val="center"/>
              <w:rPr>
                <w:rFonts w:ascii="Times New Roman" w:eastAsia="Times New Roman" w:hAnsi="Times New Roman" w:cs="Times New Roman"/>
                <w:b/>
              </w:rPr>
            </w:pPr>
          </w:p>
        </w:tc>
      </w:tr>
      <w:tr w:rsidR="00117FC8" w:rsidRPr="003C7533" w14:paraId="693A4974" w14:textId="77777777" w:rsidTr="00EE0126">
        <w:trPr>
          <w:trHeight w:val="381"/>
        </w:trPr>
        <w:tc>
          <w:tcPr>
            <w:tcW w:w="1413"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DF14040" w14:textId="77777777" w:rsidR="00B35616" w:rsidRPr="003C7533" w:rsidRDefault="00B35616" w:rsidP="0022284F">
            <w:pPr>
              <w:spacing w:after="0" w:line="360" w:lineRule="auto"/>
              <w:rPr>
                <w:rFonts w:ascii="Times New Roman" w:eastAsia="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06C8480" w14:textId="1D15EC6E" w:rsidR="00B35616" w:rsidRPr="00BE42E4" w:rsidRDefault="00B35616" w:rsidP="0022284F">
            <w:pPr>
              <w:tabs>
                <w:tab w:val="left" w:pos="1905"/>
              </w:tabs>
              <w:spacing w:line="360" w:lineRule="auto"/>
              <w:jc w:val="center"/>
              <w:rPr>
                <w:rFonts w:ascii="Times New Roman" w:eastAsia="Times New Roman" w:hAnsi="Times New Roman" w:cs="Times New Roman"/>
                <w:b/>
              </w:rPr>
            </w:pPr>
            <w:r w:rsidRPr="00BE42E4">
              <w:rPr>
                <w:rFonts w:ascii="Times New Roman" w:eastAsia="Times New Roman" w:hAnsi="Times New Roman" w:cs="Times New Roman"/>
                <w:b/>
              </w:rPr>
              <w:t>Ogółem</w:t>
            </w:r>
          </w:p>
        </w:tc>
        <w:tc>
          <w:tcPr>
            <w:tcW w:w="99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888D55" w14:textId="5791B09F" w:rsidR="00B35616" w:rsidRPr="00BE42E4" w:rsidRDefault="00B35616" w:rsidP="0022284F">
            <w:pPr>
              <w:tabs>
                <w:tab w:val="left" w:pos="1905"/>
              </w:tabs>
              <w:spacing w:line="360" w:lineRule="auto"/>
              <w:jc w:val="center"/>
              <w:rPr>
                <w:rFonts w:ascii="Times New Roman" w:eastAsia="Times New Roman" w:hAnsi="Times New Roman" w:cs="Times New Roman"/>
                <w:b/>
              </w:rPr>
            </w:pPr>
            <w:r w:rsidRPr="00BE42E4">
              <w:rPr>
                <w:rFonts w:ascii="Times New Roman" w:eastAsia="Times New Roman" w:hAnsi="Times New Roman" w:cs="Times New Roman"/>
                <w:b/>
              </w:rPr>
              <w:t>Kobiety</w:t>
            </w:r>
          </w:p>
        </w:tc>
        <w:tc>
          <w:tcPr>
            <w:tcW w:w="2127" w:type="dxa"/>
            <w:vMerge/>
            <w:tcBorders>
              <w:left w:val="single" w:sz="4" w:space="0" w:color="auto"/>
              <w:bottom w:val="single" w:sz="4" w:space="0" w:color="auto"/>
              <w:right w:val="single" w:sz="4" w:space="0" w:color="auto"/>
            </w:tcBorders>
            <w:shd w:val="clear" w:color="auto" w:fill="FFE599" w:themeFill="accent4" w:themeFillTint="66"/>
          </w:tcPr>
          <w:p w14:paraId="544C49AB" w14:textId="77777777" w:rsidR="00B35616" w:rsidRPr="00BE42E4" w:rsidRDefault="00B35616" w:rsidP="00BB5F66">
            <w:pPr>
              <w:tabs>
                <w:tab w:val="left" w:pos="1905"/>
              </w:tabs>
              <w:spacing w:line="360" w:lineRule="auto"/>
              <w:jc w:val="center"/>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B3AB13D" w14:textId="43A9631E" w:rsidR="00B35616" w:rsidRPr="00BE42E4" w:rsidRDefault="00B35616" w:rsidP="00BB5F66">
            <w:pPr>
              <w:tabs>
                <w:tab w:val="left" w:pos="1905"/>
              </w:tabs>
              <w:spacing w:line="360" w:lineRule="auto"/>
              <w:jc w:val="center"/>
              <w:rPr>
                <w:rFonts w:ascii="Times New Roman" w:eastAsia="Times New Roman" w:hAnsi="Times New Roman" w:cs="Times New Roman"/>
                <w:b/>
              </w:rPr>
            </w:pPr>
            <w:r w:rsidRPr="00BE42E4">
              <w:rPr>
                <w:rFonts w:ascii="Times New Roman" w:eastAsia="Times New Roman" w:hAnsi="Times New Roman" w:cs="Times New Roman"/>
                <w:b/>
              </w:rPr>
              <w:t>Ogółem</w:t>
            </w:r>
          </w:p>
        </w:tc>
        <w:tc>
          <w:tcPr>
            <w:tcW w:w="99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5AE50C5" w14:textId="77777777" w:rsidR="00B35616" w:rsidRPr="00BE42E4" w:rsidRDefault="00B35616" w:rsidP="00BB5F66">
            <w:pPr>
              <w:tabs>
                <w:tab w:val="left" w:pos="1905"/>
              </w:tabs>
              <w:spacing w:line="360" w:lineRule="auto"/>
              <w:jc w:val="center"/>
              <w:rPr>
                <w:rFonts w:ascii="Times New Roman" w:eastAsia="Times New Roman" w:hAnsi="Times New Roman" w:cs="Times New Roman"/>
                <w:b/>
              </w:rPr>
            </w:pPr>
            <w:r w:rsidRPr="00BE42E4">
              <w:rPr>
                <w:rFonts w:ascii="Times New Roman" w:eastAsia="Times New Roman" w:hAnsi="Times New Roman" w:cs="Times New Roman"/>
                <w:b/>
              </w:rPr>
              <w:t>Kobiety</w:t>
            </w:r>
          </w:p>
        </w:tc>
        <w:tc>
          <w:tcPr>
            <w:tcW w:w="1984"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B5D66B7" w14:textId="77777777" w:rsidR="00B35616" w:rsidRPr="003C7533" w:rsidRDefault="00B35616" w:rsidP="0022284F">
            <w:pPr>
              <w:spacing w:after="0" w:line="360" w:lineRule="auto"/>
              <w:rPr>
                <w:rFonts w:ascii="Times New Roman" w:eastAsia="Times New Roman" w:hAnsi="Times New Roman" w:cs="Times New Roman"/>
                <w:b/>
              </w:rPr>
            </w:pPr>
          </w:p>
        </w:tc>
      </w:tr>
      <w:tr w:rsidR="00117FC8" w:rsidRPr="003C7533" w14:paraId="3E1857A3" w14:textId="77777777" w:rsidTr="00EE0126">
        <w:trPr>
          <w:trHeight w:val="800"/>
        </w:trPr>
        <w:tc>
          <w:tcPr>
            <w:tcW w:w="14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C20D236" w14:textId="77777777" w:rsidR="00B35616" w:rsidRPr="003C7533" w:rsidRDefault="00B35616" w:rsidP="0022284F">
            <w:pPr>
              <w:tabs>
                <w:tab w:val="left" w:pos="1905"/>
              </w:tabs>
              <w:spacing w:line="360" w:lineRule="auto"/>
              <w:rPr>
                <w:rFonts w:ascii="Times New Roman" w:eastAsia="Times New Roman" w:hAnsi="Times New Roman" w:cs="Times New Roman"/>
                <w:b/>
              </w:rPr>
            </w:pPr>
            <w:r w:rsidRPr="003C7533">
              <w:rPr>
                <w:rFonts w:ascii="Times New Roman" w:eastAsia="Times New Roman" w:hAnsi="Times New Roman" w:cs="Times New Roman"/>
                <w:b/>
              </w:rPr>
              <w:t>Do 30 roku życia</w:t>
            </w:r>
          </w:p>
        </w:tc>
        <w:tc>
          <w:tcPr>
            <w:tcW w:w="992" w:type="dxa"/>
            <w:tcBorders>
              <w:top w:val="single" w:sz="4" w:space="0" w:color="auto"/>
              <w:left w:val="single" w:sz="4" w:space="0" w:color="auto"/>
              <w:bottom w:val="single" w:sz="4" w:space="0" w:color="auto"/>
              <w:right w:val="single" w:sz="4" w:space="0" w:color="auto"/>
            </w:tcBorders>
          </w:tcPr>
          <w:p w14:paraId="074953A0" w14:textId="545B6E62"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403</w:t>
            </w:r>
          </w:p>
        </w:tc>
        <w:tc>
          <w:tcPr>
            <w:tcW w:w="992" w:type="dxa"/>
            <w:tcBorders>
              <w:top w:val="single" w:sz="4" w:space="0" w:color="auto"/>
              <w:left w:val="single" w:sz="4" w:space="0" w:color="auto"/>
              <w:bottom w:val="single" w:sz="4" w:space="0" w:color="auto"/>
              <w:right w:val="single" w:sz="4" w:space="0" w:color="auto"/>
            </w:tcBorders>
          </w:tcPr>
          <w:p w14:paraId="10B31254" w14:textId="0C10F6EC"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251</w:t>
            </w:r>
          </w:p>
        </w:tc>
        <w:tc>
          <w:tcPr>
            <w:tcW w:w="2127" w:type="dxa"/>
            <w:tcBorders>
              <w:top w:val="single" w:sz="4" w:space="0" w:color="auto"/>
              <w:left w:val="single" w:sz="4" w:space="0" w:color="auto"/>
              <w:bottom w:val="single" w:sz="4" w:space="0" w:color="auto"/>
              <w:right w:val="single" w:sz="4" w:space="0" w:color="auto"/>
            </w:tcBorders>
          </w:tcPr>
          <w:p w14:paraId="27593020" w14:textId="6ABC30A5"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32,0%</w:t>
            </w:r>
          </w:p>
        </w:tc>
        <w:tc>
          <w:tcPr>
            <w:tcW w:w="1134" w:type="dxa"/>
            <w:tcBorders>
              <w:top w:val="single" w:sz="4" w:space="0" w:color="auto"/>
              <w:left w:val="single" w:sz="4" w:space="0" w:color="auto"/>
              <w:bottom w:val="single" w:sz="4" w:space="0" w:color="auto"/>
              <w:right w:val="single" w:sz="4" w:space="0" w:color="auto"/>
            </w:tcBorders>
            <w:vAlign w:val="center"/>
          </w:tcPr>
          <w:p w14:paraId="122D511D" w14:textId="0DB301D0"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263</w:t>
            </w:r>
          </w:p>
        </w:tc>
        <w:tc>
          <w:tcPr>
            <w:tcW w:w="992" w:type="dxa"/>
            <w:tcBorders>
              <w:top w:val="single" w:sz="4" w:space="0" w:color="auto"/>
              <w:left w:val="single" w:sz="4" w:space="0" w:color="auto"/>
              <w:bottom w:val="single" w:sz="4" w:space="0" w:color="auto"/>
              <w:right w:val="single" w:sz="4" w:space="0" w:color="auto"/>
            </w:tcBorders>
            <w:vAlign w:val="center"/>
          </w:tcPr>
          <w:p w14:paraId="6F8D83CC"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176</w:t>
            </w:r>
          </w:p>
        </w:tc>
        <w:tc>
          <w:tcPr>
            <w:tcW w:w="1984" w:type="dxa"/>
            <w:tcBorders>
              <w:top w:val="single" w:sz="4" w:space="0" w:color="auto"/>
              <w:left w:val="single" w:sz="4" w:space="0" w:color="auto"/>
              <w:bottom w:val="single" w:sz="4" w:space="0" w:color="auto"/>
              <w:right w:val="single" w:sz="4" w:space="0" w:color="auto"/>
            </w:tcBorders>
          </w:tcPr>
          <w:p w14:paraId="23062724"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27,7%</w:t>
            </w:r>
          </w:p>
        </w:tc>
      </w:tr>
      <w:tr w:rsidR="00117FC8" w:rsidRPr="003C7533" w14:paraId="6F00D264" w14:textId="77777777" w:rsidTr="00EE0126">
        <w:trPr>
          <w:trHeight w:val="38"/>
        </w:trPr>
        <w:tc>
          <w:tcPr>
            <w:tcW w:w="14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6E6CD99" w14:textId="77777777" w:rsidR="00B35616" w:rsidRPr="003C7533" w:rsidRDefault="00B35616" w:rsidP="0022284F">
            <w:pPr>
              <w:tabs>
                <w:tab w:val="left" w:pos="1905"/>
              </w:tabs>
              <w:spacing w:line="360" w:lineRule="auto"/>
              <w:rPr>
                <w:rFonts w:ascii="Times New Roman" w:eastAsia="Times New Roman" w:hAnsi="Times New Roman" w:cs="Times New Roman"/>
                <w:b/>
              </w:rPr>
            </w:pPr>
            <w:r w:rsidRPr="003C7533">
              <w:rPr>
                <w:rFonts w:ascii="Times New Roman" w:eastAsia="Times New Roman" w:hAnsi="Times New Roman" w:cs="Times New Roman"/>
                <w:b/>
              </w:rPr>
              <w:t>Do 25 roku życia</w:t>
            </w:r>
          </w:p>
        </w:tc>
        <w:tc>
          <w:tcPr>
            <w:tcW w:w="992" w:type="dxa"/>
            <w:tcBorders>
              <w:top w:val="single" w:sz="4" w:space="0" w:color="auto"/>
              <w:left w:val="single" w:sz="4" w:space="0" w:color="auto"/>
              <w:bottom w:val="single" w:sz="4" w:space="0" w:color="auto"/>
              <w:right w:val="single" w:sz="4" w:space="0" w:color="auto"/>
            </w:tcBorders>
          </w:tcPr>
          <w:p w14:paraId="2F09C01F" w14:textId="73752A3A"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223</w:t>
            </w:r>
          </w:p>
        </w:tc>
        <w:tc>
          <w:tcPr>
            <w:tcW w:w="992" w:type="dxa"/>
            <w:tcBorders>
              <w:top w:val="single" w:sz="4" w:space="0" w:color="auto"/>
              <w:left w:val="single" w:sz="4" w:space="0" w:color="auto"/>
              <w:bottom w:val="single" w:sz="4" w:space="0" w:color="auto"/>
              <w:right w:val="single" w:sz="4" w:space="0" w:color="auto"/>
            </w:tcBorders>
          </w:tcPr>
          <w:p w14:paraId="4B0B9723" w14:textId="785CB1CA"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127</w:t>
            </w:r>
          </w:p>
        </w:tc>
        <w:tc>
          <w:tcPr>
            <w:tcW w:w="2127" w:type="dxa"/>
            <w:tcBorders>
              <w:top w:val="single" w:sz="4" w:space="0" w:color="auto"/>
              <w:left w:val="single" w:sz="4" w:space="0" w:color="auto"/>
              <w:bottom w:val="single" w:sz="4" w:space="0" w:color="auto"/>
              <w:right w:val="single" w:sz="4" w:space="0" w:color="auto"/>
            </w:tcBorders>
          </w:tcPr>
          <w:p w14:paraId="1BF24E1D" w14:textId="39B7E715"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17,7%</w:t>
            </w:r>
          </w:p>
        </w:tc>
        <w:tc>
          <w:tcPr>
            <w:tcW w:w="1134" w:type="dxa"/>
            <w:tcBorders>
              <w:top w:val="single" w:sz="4" w:space="0" w:color="auto"/>
              <w:left w:val="single" w:sz="4" w:space="0" w:color="auto"/>
              <w:bottom w:val="single" w:sz="4" w:space="0" w:color="auto"/>
              <w:right w:val="single" w:sz="4" w:space="0" w:color="auto"/>
            </w:tcBorders>
            <w:vAlign w:val="center"/>
          </w:tcPr>
          <w:p w14:paraId="1F6A4811" w14:textId="239811DF"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135</w:t>
            </w:r>
          </w:p>
        </w:tc>
        <w:tc>
          <w:tcPr>
            <w:tcW w:w="992" w:type="dxa"/>
            <w:tcBorders>
              <w:top w:val="single" w:sz="4" w:space="0" w:color="auto"/>
              <w:left w:val="single" w:sz="4" w:space="0" w:color="auto"/>
              <w:bottom w:val="single" w:sz="4" w:space="0" w:color="auto"/>
              <w:right w:val="single" w:sz="4" w:space="0" w:color="auto"/>
            </w:tcBorders>
            <w:vAlign w:val="center"/>
          </w:tcPr>
          <w:p w14:paraId="4B5B73B7"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85</w:t>
            </w:r>
          </w:p>
        </w:tc>
        <w:tc>
          <w:tcPr>
            <w:tcW w:w="1984" w:type="dxa"/>
            <w:tcBorders>
              <w:top w:val="single" w:sz="4" w:space="0" w:color="auto"/>
              <w:left w:val="single" w:sz="4" w:space="0" w:color="auto"/>
              <w:bottom w:val="single" w:sz="4" w:space="0" w:color="auto"/>
              <w:right w:val="single" w:sz="4" w:space="0" w:color="auto"/>
            </w:tcBorders>
          </w:tcPr>
          <w:p w14:paraId="0E730E86"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14,2%</w:t>
            </w:r>
          </w:p>
        </w:tc>
      </w:tr>
      <w:tr w:rsidR="00117FC8" w:rsidRPr="003C7533" w14:paraId="081447EE" w14:textId="77777777" w:rsidTr="00EE0126">
        <w:trPr>
          <w:trHeight w:val="79"/>
        </w:trPr>
        <w:tc>
          <w:tcPr>
            <w:tcW w:w="14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942A83" w14:textId="77777777" w:rsidR="00B35616" w:rsidRPr="003C7533" w:rsidRDefault="00B35616" w:rsidP="0022284F">
            <w:pPr>
              <w:tabs>
                <w:tab w:val="left" w:pos="1905"/>
              </w:tabs>
              <w:spacing w:line="360" w:lineRule="auto"/>
              <w:rPr>
                <w:rFonts w:ascii="Times New Roman" w:eastAsia="Times New Roman" w:hAnsi="Times New Roman" w:cs="Times New Roman"/>
                <w:b/>
              </w:rPr>
            </w:pPr>
            <w:bookmarkStart w:id="0" w:name="_Hlk99354080"/>
            <w:r w:rsidRPr="003C7533">
              <w:rPr>
                <w:rFonts w:ascii="Times New Roman" w:eastAsia="Times New Roman" w:hAnsi="Times New Roman" w:cs="Times New Roman"/>
                <w:b/>
              </w:rPr>
              <w:t>Długotrwale bezrobotni</w:t>
            </w:r>
          </w:p>
        </w:tc>
        <w:tc>
          <w:tcPr>
            <w:tcW w:w="992" w:type="dxa"/>
            <w:tcBorders>
              <w:top w:val="single" w:sz="4" w:space="0" w:color="auto"/>
              <w:left w:val="single" w:sz="4" w:space="0" w:color="auto"/>
              <w:bottom w:val="single" w:sz="4" w:space="0" w:color="auto"/>
              <w:right w:val="single" w:sz="4" w:space="0" w:color="auto"/>
            </w:tcBorders>
          </w:tcPr>
          <w:p w14:paraId="68D62F53" w14:textId="31350282"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464</w:t>
            </w:r>
          </w:p>
        </w:tc>
        <w:tc>
          <w:tcPr>
            <w:tcW w:w="992" w:type="dxa"/>
            <w:tcBorders>
              <w:top w:val="single" w:sz="4" w:space="0" w:color="auto"/>
              <w:left w:val="single" w:sz="4" w:space="0" w:color="auto"/>
              <w:bottom w:val="single" w:sz="4" w:space="0" w:color="auto"/>
              <w:right w:val="single" w:sz="4" w:space="0" w:color="auto"/>
            </w:tcBorders>
          </w:tcPr>
          <w:p w14:paraId="348AE256" w14:textId="588D4598"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265</w:t>
            </w:r>
          </w:p>
        </w:tc>
        <w:tc>
          <w:tcPr>
            <w:tcW w:w="2127" w:type="dxa"/>
            <w:tcBorders>
              <w:top w:val="single" w:sz="4" w:space="0" w:color="auto"/>
              <w:left w:val="single" w:sz="4" w:space="0" w:color="auto"/>
              <w:bottom w:val="single" w:sz="4" w:space="0" w:color="auto"/>
              <w:right w:val="single" w:sz="4" w:space="0" w:color="auto"/>
            </w:tcBorders>
          </w:tcPr>
          <w:p w14:paraId="7FB09530" w14:textId="0E770A86" w:rsidR="00B35616" w:rsidRPr="003C7533" w:rsidRDefault="00C9364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36,9%</w:t>
            </w:r>
          </w:p>
        </w:tc>
        <w:tc>
          <w:tcPr>
            <w:tcW w:w="1134" w:type="dxa"/>
            <w:tcBorders>
              <w:top w:val="single" w:sz="4" w:space="0" w:color="auto"/>
              <w:left w:val="single" w:sz="4" w:space="0" w:color="auto"/>
              <w:bottom w:val="single" w:sz="4" w:space="0" w:color="auto"/>
              <w:right w:val="single" w:sz="4" w:space="0" w:color="auto"/>
            </w:tcBorders>
            <w:vAlign w:val="center"/>
          </w:tcPr>
          <w:p w14:paraId="082F9186" w14:textId="39AB678E"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437</w:t>
            </w:r>
          </w:p>
        </w:tc>
        <w:tc>
          <w:tcPr>
            <w:tcW w:w="992" w:type="dxa"/>
            <w:tcBorders>
              <w:top w:val="single" w:sz="4" w:space="0" w:color="auto"/>
              <w:left w:val="single" w:sz="4" w:space="0" w:color="auto"/>
              <w:bottom w:val="single" w:sz="4" w:space="0" w:color="auto"/>
              <w:right w:val="single" w:sz="4" w:space="0" w:color="auto"/>
            </w:tcBorders>
            <w:vAlign w:val="center"/>
          </w:tcPr>
          <w:p w14:paraId="23EE826B"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255</w:t>
            </w:r>
          </w:p>
        </w:tc>
        <w:tc>
          <w:tcPr>
            <w:tcW w:w="1984" w:type="dxa"/>
            <w:tcBorders>
              <w:top w:val="single" w:sz="4" w:space="0" w:color="auto"/>
              <w:left w:val="single" w:sz="4" w:space="0" w:color="auto"/>
              <w:bottom w:val="single" w:sz="4" w:space="0" w:color="auto"/>
              <w:right w:val="single" w:sz="4" w:space="0" w:color="auto"/>
            </w:tcBorders>
          </w:tcPr>
          <w:p w14:paraId="100E1A51"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46,1%</w:t>
            </w:r>
          </w:p>
        </w:tc>
      </w:tr>
      <w:bookmarkEnd w:id="0"/>
      <w:tr w:rsidR="00117FC8" w:rsidRPr="003C7533" w14:paraId="448090F2" w14:textId="77777777" w:rsidTr="00EE0126">
        <w:trPr>
          <w:trHeight w:val="79"/>
        </w:trPr>
        <w:tc>
          <w:tcPr>
            <w:tcW w:w="14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183946" w14:textId="77777777" w:rsidR="00B35616" w:rsidRPr="003C7533" w:rsidRDefault="00B35616" w:rsidP="0022284F">
            <w:pPr>
              <w:tabs>
                <w:tab w:val="left" w:pos="1905"/>
              </w:tabs>
              <w:spacing w:line="360" w:lineRule="auto"/>
              <w:rPr>
                <w:rFonts w:ascii="Times New Roman" w:eastAsia="Times New Roman" w:hAnsi="Times New Roman" w:cs="Times New Roman"/>
                <w:b/>
              </w:rPr>
            </w:pPr>
            <w:r w:rsidRPr="003C7533">
              <w:rPr>
                <w:rFonts w:ascii="Times New Roman" w:eastAsia="Times New Roman" w:hAnsi="Times New Roman" w:cs="Times New Roman"/>
                <w:b/>
              </w:rPr>
              <w:t>Powyżej 50 roku życia</w:t>
            </w:r>
          </w:p>
        </w:tc>
        <w:tc>
          <w:tcPr>
            <w:tcW w:w="992" w:type="dxa"/>
            <w:tcBorders>
              <w:top w:val="single" w:sz="4" w:space="0" w:color="auto"/>
              <w:left w:val="single" w:sz="4" w:space="0" w:color="auto"/>
              <w:bottom w:val="single" w:sz="4" w:space="0" w:color="auto"/>
              <w:right w:val="single" w:sz="4" w:space="0" w:color="auto"/>
            </w:tcBorders>
          </w:tcPr>
          <w:p w14:paraId="399165DB" w14:textId="3AE8122E"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314</w:t>
            </w:r>
          </w:p>
        </w:tc>
        <w:tc>
          <w:tcPr>
            <w:tcW w:w="992" w:type="dxa"/>
            <w:tcBorders>
              <w:top w:val="single" w:sz="4" w:space="0" w:color="auto"/>
              <w:left w:val="single" w:sz="4" w:space="0" w:color="auto"/>
              <w:bottom w:val="single" w:sz="4" w:space="0" w:color="auto"/>
              <w:right w:val="single" w:sz="4" w:space="0" w:color="auto"/>
            </w:tcBorders>
          </w:tcPr>
          <w:p w14:paraId="1B3DE5EF" w14:textId="0FD0EEF8"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95</w:t>
            </w:r>
          </w:p>
        </w:tc>
        <w:tc>
          <w:tcPr>
            <w:tcW w:w="2127" w:type="dxa"/>
            <w:tcBorders>
              <w:top w:val="single" w:sz="4" w:space="0" w:color="auto"/>
              <w:left w:val="single" w:sz="4" w:space="0" w:color="auto"/>
              <w:bottom w:val="single" w:sz="4" w:space="0" w:color="auto"/>
              <w:right w:val="single" w:sz="4" w:space="0" w:color="auto"/>
            </w:tcBorders>
          </w:tcPr>
          <w:p w14:paraId="3BA0ACBD" w14:textId="2BD54288" w:rsidR="00B35616" w:rsidRPr="003C7533" w:rsidRDefault="00C9364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24,9%</w:t>
            </w:r>
          </w:p>
        </w:tc>
        <w:tc>
          <w:tcPr>
            <w:tcW w:w="1134" w:type="dxa"/>
            <w:tcBorders>
              <w:top w:val="single" w:sz="4" w:space="0" w:color="auto"/>
              <w:left w:val="single" w:sz="4" w:space="0" w:color="auto"/>
              <w:bottom w:val="single" w:sz="4" w:space="0" w:color="auto"/>
              <w:right w:val="single" w:sz="4" w:space="0" w:color="auto"/>
            </w:tcBorders>
            <w:vAlign w:val="center"/>
          </w:tcPr>
          <w:p w14:paraId="7559F4AA" w14:textId="34585424"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262</w:t>
            </w:r>
          </w:p>
        </w:tc>
        <w:tc>
          <w:tcPr>
            <w:tcW w:w="992" w:type="dxa"/>
            <w:tcBorders>
              <w:top w:val="single" w:sz="4" w:space="0" w:color="auto"/>
              <w:left w:val="single" w:sz="4" w:space="0" w:color="auto"/>
              <w:bottom w:val="single" w:sz="4" w:space="0" w:color="auto"/>
              <w:right w:val="single" w:sz="4" w:space="0" w:color="auto"/>
            </w:tcBorders>
            <w:vAlign w:val="center"/>
          </w:tcPr>
          <w:p w14:paraId="170C0D7B"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78</w:t>
            </w:r>
          </w:p>
        </w:tc>
        <w:tc>
          <w:tcPr>
            <w:tcW w:w="1984" w:type="dxa"/>
            <w:tcBorders>
              <w:top w:val="single" w:sz="4" w:space="0" w:color="auto"/>
              <w:left w:val="single" w:sz="4" w:space="0" w:color="auto"/>
              <w:bottom w:val="single" w:sz="4" w:space="0" w:color="auto"/>
              <w:right w:val="single" w:sz="4" w:space="0" w:color="auto"/>
            </w:tcBorders>
          </w:tcPr>
          <w:p w14:paraId="446DD491"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27,6%</w:t>
            </w:r>
          </w:p>
        </w:tc>
      </w:tr>
      <w:tr w:rsidR="00117FC8" w:rsidRPr="003C7533" w14:paraId="55CC9187" w14:textId="77777777" w:rsidTr="00EE0126">
        <w:trPr>
          <w:trHeight w:val="729"/>
        </w:trPr>
        <w:tc>
          <w:tcPr>
            <w:tcW w:w="14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3457EB1" w14:textId="77777777" w:rsidR="00B35616" w:rsidRPr="003C7533" w:rsidRDefault="00B35616" w:rsidP="0022284F">
            <w:pPr>
              <w:tabs>
                <w:tab w:val="left" w:pos="1905"/>
              </w:tabs>
              <w:spacing w:line="360" w:lineRule="auto"/>
              <w:rPr>
                <w:rFonts w:ascii="Times New Roman" w:eastAsia="Times New Roman" w:hAnsi="Times New Roman" w:cs="Times New Roman"/>
                <w:b/>
              </w:rPr>
            </w:pPr>
            <w:r w:rsidRPr="003C7533">
              <w:rPr>
                <w:rFonts w:ascii="Times New Roman" w:eastAsia="Times New Roman" w:hAnsi="Times New Roman" w:cs="Times New Roman"/>
                <w:b/>
              </w:rPr>
              <w:t>Niepełnosprawni</w:t>
            </w:r>
          </w:p>
        </w:tc>
        <w:tc>
          <w:tcPr>
            <w:tcW w:w="992" w:type="dxa"/>
            <w:tcBorders>
              <w:top w:val="single" w:sz="4" w:space="0" w:color="auto"/>
              <w:left w:val="single" w:sz="4" w:space="0" w:color="auto"/>
              <w:bottom w:val="single" w:sz="4" w:space="0" w:color="auto"/>
              <w:right w:val="single" w:sz="4" w:space="0" w:color="auto"/>
            </w:tcBorders>
          </w:tcPr>
          <w:p w14:paraId="26029B6C" w14:textId="64D985AF"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992" w:type="dxa"/>
            <w:tcBorders>
              <w:top w:val="single" w:sz="4" w:space="0" w:color="auto"/>
              <w:left w:val="single" w:sz="4" w:space="0" w:color="auto"/>
              <w:bottom w:val="single" w:sz="4" w:space="0" w:color="auto"/>
              <w:right w:val="single" w:sz="4" w:space="0" w:color="auto"/>
            </w:tcBorders>
          </w:tcPr>
          <w:p w14:paraId="617EF0A8" w14:textId="1F2DE0F5" w:rsidR="00B35616" w:rsidRPr="003C7533" w:rsidRDefault="00B3561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2127" w:type="dxa"/>
            <w:tcBorders>
              <w:top w:val="single" w:sz="4" w:space="0" w:color="auto"/>
              <w:left w:val="single" w:sz="4" w:space="0" w:color="auto"/>
              <w:bottom w:val="single" w:sz="4" w:space="0" w:color="auto"/>
              <w:right w:val="single" w:sz="4" w:space="0" w:color="auto"/>
            </w:tcBorders>
          </w:tcPr>
          <w:p w14:paraId="59DFA6BF" w14:textId="0EB5375D" w:rsidR="00B35616" w:rsidRPr="003C7533" w:rsidRDefault="00C93646" w:rsidP="0022284F">
            <w:pPr>
              <w:tabs>
                <w:tab w:val="left" w:pos="1905"/>
              </w:tabs>
              <w:spacing w:line="360" w:lineRule="auto"/>
              <w:jc w:val="center"/>
              <w:rPr>
                <w:rFonts w:ascii="Times New Roman" w:eastAsia="Times New Roman" w:hAnsi="Times New Roman" w:cs="Times New Roman"/>
              </w:rPr>
            </w:pPr>
            <w:r>
              <w:rPr>
                <w:rFonts w:ascii="Times New Roman" w:eastAsia="Times New Roman" w:hAnsi="Times New Roman" w:cs="Times New Roman"/>
              </w:rPr>
              <w:t>3,9%</w:t>
            </w:r>
          </w:p>
        </w:tc>
        <w:tc>
          <w:tcPr>
            <w:tcW w:w="1134" w:type="dxa"/>
            <w:tcBorders>
              <w:top w:val="single" w:sz="4" w:space="0" w:color="auto"/>
              <w:left w:val="single" w:sz="4" w:space="0" w:color="auto"/>
              <w:bottom w:val="single" w:sz="4" w:space="0" w:color="auto"/>
              <w:right w:val="single" w:sz="4" w:space="0" w:color="auto"/>
            </w:tcBorders>
            <w:vAlign w:val="center"/>
          </w:tcPr>
          <w:p w14:paraId="6C19F98E" w14:textId="1E0FA953"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54</w:t>
            </w:r>
          </w:p>
        </w:tc>
        <w:tc>
          <w:tcPr>
            <w:tcW w:w="992" w:type="dxa"/>
            <w:tcBorders>
              <w:top w:val="single" w:sz="4" w:space="0" w:color="auto"/>
              <w:left w:val="single" w:sz="4" w:space="0" w:color="auto"/>
              <w:bottom w:val="single" w:sz="4" w:space="0" w:color="auto"/>
              <w:right w:val="single" w:sz="4" w:space="0" w:color="auto"/>
            </w:tcBorders>
            <w:vAlign w:val="center"/>
          </w:tcPr>
          <w:p w14:paraId="3B87B1B3"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27</w:t>
            </w:r>
          </w:p>
        </w:tc>
        <w:tc>
          <w:tcPr>
            <w:tcW w:w="1984" w:type="dxa"/>
            <w:tcBorders>
              <w:top w:val="single" w:sz="4" w:space="0" w:color="auto"/>
              <w:left w:val="single" w:sz="4" w:space="0" w:color="auto"/>
              <w:bottom w:val="single" w:sz="4" w:space="0" w:color="auto"/>
              <w:right w:val="single" w:sz="4" w:space="0" w:color="auto"/>
            </w:tcBorders>
          </w:tcPr>
          <w:p w14:paraId="5FB8F645" w14:textId="77777777" w:rsidR="00B35616" w:rsidRPr="003C7533" w:rsidRDefault="00B35616" w:rsidP="0022284F">
            <w:pPr>
              <w:tabs>
                <w:tab w:val="left" w:pos="1905"/>
              </w:tabs>
              <w:spacing w:line="360" w:lineRule="auto"/>
              <w:jc w:val="center"/>
              <w:rPr>
                <w:rFonts w:ascii="Times New Roman" w:eastAsia="Times New Roman" w:hAnsi="Times New Roman" w:cs="Times New Roman"/>
              </w:rPr>
            </w:pPr>
            <w:r w:rsidRPr="003C7533">
              <w:rPr>
                <w:rFonts w:ascii="Times New Roman" w:eastAsia="Times New Roman" w:hAnsi="Times New Roman" w:cs="Times New Roman"/>
              </w:rPr>
              <w:t>5,7%</w:t>
            </w:r>
          </w:p>
        </w:tc>
      </w:tr>
    </w:tbl>
    <w:p w14:paraId="62A184CA" w14:textId="77777777" w:rsidR="00183989" w:rsidRPr="003C7533" w:rsidRDefault="00183989" w:rsidP="0022284F">
      <w:pPr>
        <w:spacing w:line="360" w:lineRule="auto"/>
        <w:rPr>
          <w:rFonts w:ascii="Times New Roman" w:eastAsia="Times New Roman" w:hAnsi="Times New Roman" w:cs="Times New Roman"/>
          <w:b/>
          <w:color w:val="538135"/>
        </w:rPr>
      </w:pPr>
    </w:p>
    <w:p w14:paraId="73AA8333" w14:textId="3ECD39F0" w:rsidR="00D17FF7" w:rsidRPr="00F02B7A" w:rsidRDefault="00F02B7A" w:rsidP="00055CD7">
      <w:pPr>
        <w:pStyle w:val="Akapitzlist"/>
        <w:numPr>
          <w:ilvl w:val="1"/>
          <w:numId w:val="18"/>
        </w:numPr>
        <w:spacing w:line="360" w:lineRule="auto"/>
        <w:jc w:val="both"/>
        <w:rPr>
          <w:rFonts w:ascii="Times New Roman" w:eastAsia="Times New Roman" w:hAnsi="Times New Roman" w:cs="Times New Roman"/>
          <w:b/>
          <w:color w:val="806000" w:themeColor="accent4" w:themeShade="80"/>
          <w:sz w:val="24"/>
          <w:szCs w:val="24"/>
        </w:rPr>
      </w:pPr>
      <w:r>
        <w:rPr>
          <w:rFonts w:ascii="Times New Roman" w:eastAsia="Times New Roman" w:hAnsi="Times New Roman" w:cs="Times New Roman"/>
          <w:b/>
          <w:color w:val="806000" w:themeColor="accent4" w:themeShade="80"/>
          <w:sz w:val="24"/>
          <w:szCs w:val="24"/>
        </w:rPr>
        <w:lastRenderedPageBreak/>
        <w:t xml:space="preserve"> </w:t>
      </w:r>
      <w:r w:rsidR="00D17FF7" w:rsidRPr="00F02B7A">
        <w:rPr>
          <w:rFonts w:ascii="Times New Roman" w:eastAsia="Times New Roman" w:hAnsi="Times New Roman" w:cs="Times New Roman"/>
          <w:b/>
          <w:color w:val="806000" w:themeColor="accent4" w:themeShade="80"/>
          <w:sz w:val="24"/>
          <w:szCs w:val="24"/>
        </w:rPr>
        <w:t>Liczba zarejestrowanych osób poszukujących pracy</w:t>
      </w:r>
    </w:p>
    <w:p w14:paraId="72D1C417" w14:textId="77777777" w:rsidR="00D17FF7" w:rsidRPr="003C7533" w:rsidRDefault="00D17FF7" w:rsidP="00394DE8">
      <w:pPr>
        <w:tabs>
          <w:tab w:val="left" w:pos="6030"/>
        </w:tabs>
        <w:spacing w:after="0" w:line="360" w:lineRule="auto"/>
        <w:contextualSpacing/>
        <w:jc w:val="both"/>
        <w:rPr>
          <w:rFonts w:ascii="Times New Roman" w:eastAsia="Times New Roman" w:hAnsi="Times New Roman" w:cs="Times New Roman"/>
        </w:rPr>
      </w:pPr>
      <w:r w:rsidRPr="00EC6946">
        <w:rPr>
          <w:rFonts w:ascii="Times New Roman" w:eastAsia="Times New Roman" w:hAnsi="Times New Roman" w:cs="Times New Roman"/>
          <w:b/>
          <w:bCs/>
          <w:u w:val="single"/>
        </w:rPr>
        <w:t>Poszukujący pracy</w:t>
      </w:r>
      <w:r w:rsidRPr="003C7533">
        <w:rPr>
          <w:rFonts w:ascii="Times New Roman" w:eastAsia="Times New Roman" w:hAnsi="Times New Roman" w:cs="Times New Roman"/>
        </w:rPr>
        <w:t xml:space="preserve"> - </w:t>
      </w:r>
      <w:r w:rsidRPr="00EC6946">
        <w:rPr>
          <w:rFonts w:ascii="Times New Roman" w:eastAsia="Times New Roman" w:hAnsi="Times New Roman" w:cs="Times New Roman"/>
        </w:rPr>
        <w:t>oznacza osobę niezatrudnioną lub cudzoziemca</w:t>
      </w:r>
      <w:r w:rsidRPr="003C7533">
        <w:rPr>
          <w:rFonts w:ascii="Times New Roman" w:eastAsia="Times New Roman" w:hAnsi="Times New Roman" w:cs="Times New Roman"/>
        </w:rPr>
        <w:t xml:space="preserve"> - członka rodziny obywatela polskiego poszukującą zatrudnienia lub innej pracy zarobkowej oraz osobę zatrudnioną zgłaszającą zamiar i gotowość podjęcia innej pracy zarobkowej lub zatrudnienia w wyższym wymiarze czasu pracy, albo innego zatrudnienia lub innej pracy zarobkowej zarejestrowaną w Powiatowym Urzędzie Pracy.</w:t>
      </w:r>
    </w:p>
    <w:p w14:paraId="745CA774" w14:textId="77777777" w:rsidR="00D17FF7" w:rsidRPr="003C7533" w:rsidRDefault="00D17FF7" w:rsidP="0022284F">
      <w:pPr>
        <w:tabs>
          <w:tab w:val="left" w:pos="6030"/>
        </w:tabs>
        <w:spacing w:after="0" w:line="360" w:lineRule="auto"/>
        <w:contextualSpacing/>
        <w:jc w:val="both"/>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781"/>
        <w:gridCol w:w="1805"/>
      </w:tblGrid>
      <w:tr w:rsidR="00D17FF7" w:rsidRPr="003C7533" w14:paraId="0FD64097" w14:textId="77777777" w:rsidTr="00151C91">
        <w:trPr>
          <w:trHeight w:val="755"/>
          <w:jc w:val="center"/>
        </w:trPr>
        <w:tc>
          <w:tcPr>
            <w:tcW w:w="3840" w:type="dxa"/>
            <w:tcBorders>
              <w:top w:val="nil"/>
              <w:left w:val="nil"/>
              <w:bottom w:val="nil"/>
              <w:right w:val="single" w:sz="4" w:space="0" w:color="auto"/>
            </w:tcBorders>
          </w:tcPr>
          <w:p w14:paraId="21910C25" w14:textId="77777777" w:rsidR="00D17FF7" w:rsidRPr="003C7533" w:rsidRDefault="00D17FF7" w:rsidP="0022284F">
            <w:pPr>
              <w:spacing w:after="0" w:line="360" w:lineRule="auto"/>
              <w:rPr>
                <w:rFonts w:ascii="Times New Roman" w:eastAsia="Times New Roman" w:hAnsi="Times New Roman" w:cs="Times New Roman"/>
              </w:rPr>
            </w:pPr>
          </w:p>
        </w:tc>
        <w:tc>
          <w:tcPr>
            <w:tcW w:w="358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48BBCC9" w14:textId="77777777" w:rsidR="00D17FF7" w:rsidRPr="003C7533" w:rsidRDefault="00D17FF7" w:rsidP="0022284F">
            <w:pPr>
              <w:spacing w:after="0" w:line="360" w:lineRule="auto"/>
              <w:jc w:val="center"/>
              <w:rPr>
                <w:rFonts w:ascii="Times New Roman" w:eastAsia="Times New Roman" w:hAnsi="Times New Roman" w:cs="Times New Roman"/>
                <w:b/>
              </w:rPr>
            </w:pPr>
            <w:r w:rsidRPr="003C7533">
              <w:rPr>
                <w:rFonts w:ascii="Times New Roman" w:eastAsia="Times New Roman" w:hAnsi="Times New Roman" w:cs="Times New Roman"/>
                <w:b/>
              </w:rPr>
              <w:t>Poszukujący pracy</w:t>
            </w:r>
          </w:p>
        </w:tc>
      </w:tr>
      <w:tr w:rsidR="00D17FF7" w:rsidRPr="003C7533" w14:paraId="73A71646" w14:textId="77777777" w:rsidTr="00151C91">
        <w:trPr>
          <w:trHeight w:val="755"/>
          <w:jc w:val="center"/>
        </w:trPr>
        <w:tc>
          <w:tcPr>
            <w:tcW w:w="3840" w:type="dxa"/>
            <w:tcBorders>
              <w:top w:val="nil"/>
              <w:left w:val="nil"/>
              <w:bottom w:val="single" w:sz="4" w:space="0" w:color="auto"/>
              <w:right w:val="single" w:sz="4" w:space="0" w:color="auto"/>
            </w:tcBorders>
          </w:tcPr>
          <w:p w14:paraId="2978A4F8" w14:textId="77777777" w:rsidR="00D17FF7" w:rsidRPr="003C7533" w:rsidRDefault="00D17FF7" w:rsidP="0022284F">
            <w:pPr>
              <w:spacing w:after="0" w:line="360" w:lineRule="auto"/>
              <w:rPr>
                <w:rFonts w:ascii="Times New Roman" w:eastAsia="Times New Roman" w:hAnsi="Times New Roman" w:cs="Times New Roman"/>
              </w:rPr>
            </w:pPr>
          </w:p>
        </w:tc>
        <w:tc>
          <w:tcPr>
            <w:tcW w:w="178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5D75D8" w14:textId="77777777" w:rsidR="00D17FF7" w:rsidRPr="003C7533" w:rsidRDefault="00D17FF7" w:rsidP="0022284F">
            <w:pPr>
              <w:spacing w:after="0" w:line="360" w:lineRule="auto"/>
              <w:jc w:val="center"/>
              <w:rPr>
                <w:rFonts w:ascii="Times New Roman" w:eastAsia="Times New Roman" w:hAnsi="Times New Roman" w:cs="Times New Roman"/>
                <w:b/>
              </w:rPr>
            </w:pPr>
            <w:r w:rsidRPr="003C7533">
              <w:rPr>
                <w:rFonts w:ascii="Times New Roman" w:eastAsia="Times New Roman" w:hAnsi="Times New Roman" w:cs="Times New Roman"/>
                <w:b/>
              </w:rPr>
              <w:t>Ogółem</w:t>
            </w:r>
          </w:p>
        </w:tc>
        <w:tc>
          <w:tcPr>
            <w:tcW w:w="180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07E9856" w14:textId="77777777" w:rsidR="00D17FF7" w:rsidRPr="003C7533" w:rsidRDefault="00D17FF7" w:rsidP="0022284F">
            <w:pPr>
              <w:spacing w:after="0" w:line="360" w:lineRule="auto"/>
              <w:jc w:val="center"/>
              <w:rPr>
                <w:rFonts w:ascii="Times New Roman" w:eastAsia="Times New Roman" w:hAnsi="Times New Roman" w:cs="Times New Roman"/>
                <w:b/>
              </w:rPr>
            </w:pPr>
            <w:r w:rsidRPr="003C7533">
              <w:rPr>
                <w:rFonts w:ascii="Times New Roman" w:eastAsia="Times New Roman" w:hAnsi="Times New Roman" w:cs="Times New Roman"/>
                <w:b/>
              </w:rPr>
              <w:t>Kobiety</w:t>
            </w:r>
          </w:p>
        </w:tc>
      </w:tr>
      <w:tr w:rsidR="00D17FF7" w:rsidRPr="003C7533" w14:paraId="43FBD225"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0E5F02"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Styczeń</w:t>
            </w:r>
          </w:p>
        </w:tc>
        <w:tc>
          <w:tcPr>
            <w:tcW w:w="1781" w:type="dxa"/>
            <w:tcBorders>
              <w:top w:val="single" w:sz="4" w:space="0" w:color="auto"/>
              <w:left w:val="single" w:sz="4" w:space="0" w:color="auto"/>
              <w:bottom w:val="single" w:sz="4" w:space="0" w:color="auto"/>
              <w:right w:val="single" w:sz="4" w:space="0" w:color="auto"/>
            </w:tcBorders>
          </w:tcPr>
          <w:p w14:paraId="7E5FB8FF"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20</w:t>
            </w:r>
          </w:p>
        </w:tc>
        <w:tc>
          <w:tcPr>
            <w:tcW w:w="1804" w:type="dxa"/>
            <w:tcBorders>
              <w:top w:val="single" w:sz="4" w:space="0" w:color="auto"/>
              <w:left w:val="single" w:sz="4" w:space="0" w:color="auto"/>
              <w:bottom w:val="single" w:sz="4" w:space="0" w:color="auto"/>
              <w:right w:val="single" w:sz="4" w:space="0" w:color="auto"/>
            </w:tcBorders>
          </w:tcPr>
          <w:p w14:paraId="394916C8"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9</w:t>
            </w:r>
          </w:p>
        </w:tc>
      </w:tr>
      <w:tr w:rsidR="00D17FF7" w:rsidRPr="003C7533" w14:paraId="3AFF2180"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B9A6F7"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Luty</w:t>
            </w:r>
          </w:p>
        </w:tc>
        <w:tc>
          <w:tcPr>
            <w:tcW w:w="1781" w:type="dxa"/>
            <w:tcBorders>
              <w:top w:val="single" w:sz="4" w:space="0" w:color="auto"/>
              <w:left w:val="single" w:sz="4" w:space="0" w:color="auto"/>
              <w:bottom w:val="single" w:sz="4" w:space="0" w:color="auto"/>
              <w:right w:val="single" w:sz="4" w:space="0" w:color="auto"/>
            </w:tcBorders>
          </w:tcPr>
          <w:p w14:paraId="23471D2F"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18</w:t>
            </w:r>
          </w:p>
        </w:tc>
        <w:tc>
          <w:tcPr>
            <w:tcW w:w="1804" w:type="dxa"/>
            <w:tcBorders>
              <w:top w:val="single" w:sz="4" w:space="0" w:color="auto"/>
              <w:left w:val="single" w:sz="4" w:space="0" w:color="auto"/>
              <w:bottom w:val="single" w:sz="4" w:space="0" w:color="auto"/>
              <w:right w:val="single" w:sz="4" w:space="0" w:color="auto"/>
            </w:tcBorders>
          </w:tcPr>
          <w:p w14:paraId="7A376A8A"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8</w:t>
            </w:r>
          </w:p>
        </w:tc>
      </w:tr>
      <w:tr w:rsidR="00D17FF7" w:rsidRPr="003C7533" w14:paraId="1FC31C0E"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B4FE98"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Marzec</w:t>
            </w:r>
          </w:p>
        </w:tc>
        <w:tc>
          <w:tcPr>
            <w:tcW w:w="1781" w:type="dxa"/>
            <w:tcBorders>
              <w:top w:val="single" w:sz="4" w:space="0" w:color="auto"/>
              <w:left w:val="single" w:sz="4" w:space="0" w:color="auto"/>
              <w:bottom w:val="single" w:sz="4" w:space="0" w:color="auto"/>
              <w:right w:val="single" w:sz="4" w:space="0" w:color="auto"/>
            </w:tcBorders>
          </w:tcPr>
          <w:p w14:paraId="0297F7EC"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16</w:t>
            </w:r>
          </w:p>
        </w:tc>
        <w:tc>
          <w:tcPr>
            <w:tcW w:w="1804" w:type="dxa"/>
            <w:tcBorders>
              <w:top w:val="single" w:sz="4" w:space="0" w:color="auto"/>
              <w:left w:val="single" w:sz="4" w:space="0" w:color="auto"/>
              <w:bottom w:val="single" w:sz="4" w:space="0" w:color="auto"/>
              <w:right w:val="single" w:sz="4" w:space="0" w:color="auto"/>
            </w:tcBorders>
          </w:tcPr>
          <w:p w14:paraId="1B0EBF06"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8</w:t>
            </w:r>
          </w:p>
        </w:tc>
      </w:tr>
      <w:tr w:rsidR="00D17FF7" w:rsidRPr="003C7533" w14:paraId="78F0D9B6"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B180B85"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Kwiecień</w:t>
            </w:r>
          </w:p>
        </w:tc>
        <w:tc>
          <w:tcPr>
            <w:tcW w:w="1781" w:type="dxa"/>
            <w:tcBorders>
              <w:top w:val="single" w:sz="4" w:space="0" w:color="auto"/>
              <w:left w:val="single" w:sz="4" w:space="0" w:color="auto"/>
              <w:bottom w:val="single" w:sz="4" w:space="0" w:color="auto"/>
              <w:right w:val="single" w:sz="4" w:space="0" w:color="auto"/>
            </w:tcBorders>
          </w:tcPr>
          <w:p w14:paraId="047EBD45"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14</w:t>
            </w:r>
          </w:p>
        </w:tc>
        <w:tc>
          <w:tcPr>
            <w:tcW w:w="1804" w:type="dxa"/>
            <w:tcBorders>
              <w:top w:val="single" w:sz="4" w:space="0" w:color="auto"/>
              <w:left w:val="single" w:sz="4" w:space="0" w:color="auto"/>
              <w:bottom w:val="single" w:sz="4" w:space="0" w:color="auto"/>
              <w:right w:val="single" w:sz="4" w:space="0" w:color="auto"/>
            </w:tcBorders>
          </w:tcPr>
          <w:p w14:paraId="0D2FAC47"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7</w:t>
            </w:r>
          </w:p>
        </w:tc>
      </w:tr>
      <w:tr w:rsidR="00D17FF7" w:rsidRPr="003C7533" w14:paraId="7F19E6C3"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ADD049E"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Maj</w:t>
            </w:r>
          </w:p>
        </w:tc>
        <w:tc>
          <w:tcPr>
            <w:tcW w:w="1781" w:type="dxa"/>
            <w:tcBorders>
              <w:top w:val="single" w:sz="4" w:space="0" w:color="auto"/>
              <w:left w:val="single" w:sz="4" w:space="0" w:color="auto"/>
              <w:bottom w:val="single" w:sz="4" w:space="0" w:color="auto"/>
              <w:right w:val="single" w:sz="4" w:space="0" w:color="auto"/>
            </w:tcBorders>
          </w:tcPr>
          <w:p w14:paraId="1C06F1A6"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11</w:t>
            </w:r>
          </w:p>
        </w:tc>
        <w:tc>
          <w:tcPr>
            <w:tcW w:w="1804" w:type="dxa"/>
            <w:tcBorders>
              <w:top w:val="single" w:sz="4" w:space="0" w:color="auto"/>
              <w:left w:val="single" w:sz="4" w:space="0" w:color="auto"/>
              <w:bottom w:val="single" w:sz="4" w:space="0" w:color="auto"/>
              <w:right w:val="single" w:sz="4" w:space="0" w:color="auto"/>
            </w:tcBorders>
          </w:tcPr>
          <w:p w14:paraId="51713563"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7</w:t>
            </w:r>
          </w:p>
        </w:tc>
      </w:tr>
      <w:tr w:rsidR="00D17FF7" w:rsidRPr="003C7533" w14:paraId="2CF40D6F"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B6B1D7"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Czerwiec</w:t>
            </w:r>
          </w:p>
        </w:tc>
        <w:tc>
          <w:tcPr>
            <w:tcW w:w="1781" w:type="dxa"/>
            <w:tcBorders>
              <w:top w:val="single" w:sz="4" w:space="0" w:color="auto"/>
              <w:left w:val="single" w:sz="4" w:space="0" w:color="auto"/>
              <w:bottom w:val="single" w:sz="4" w:space="0" w:color="auto"/>
              <w:right w:val="single" w:sz="4" w:space="0" w:color="auto"/>
            </w:tcBorders>
          </w:tcPr>
          <w:p w14:paraId="3ED14744"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9</w:t>
            </w:r>
          </w:p>
        </w:tc>
        <w:tc>
          <w:tcPr>
            <w:tcW w:w="1804" w:type="dxa"/>
            <w:tcBorders>
              <w:top w:val="single" w:sz="4" w:space="0" w:color="auto"/>
              <w:left w:val="single" w:sz="4" w:space="0" w:color="auto"/>
              <w:bottom w:val="single" w:sz="4" w:space="0" w:color="auto"/>
              <w:right w:val="single" w:sz="4" w:space="0" w:color="auto"/>
            </w:tcBorders>
          </w:tcPr>
          <w:p w14:paraId="7DA7E473"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7</w:t>
            </w:r>
          </w:p>
        </w:tc>
      </w:tr>
      <w:tr w:rsidR="00D17FF7" w:rsidRPr="003C7533" w14:paraId="2CD30D59"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B42654"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Lipiec</w:t>
            </w:r>
          </w:p>
        </w:tc>
        <w:tc>
          <w:tcPr>
            <w:tcW w:w="1781" w:type="dxa"/>
            <w:tcBorders>
              <w:top w:val="single" w:sz="4" w:space="0" w:color="auto"/>
              <w:left w:val="single" w:sz="4" w:space="0" w:color="auto"/>
              <w:bottom w:val="single" w:sz="4" w:space="0" w:color="auto"/>
              <w:right w:val="single" w:sz="4" w:space="0" w:color="auto"/>
            </w:tcBorders>
          </w:tcPr>
          <w:p w14:paraId="7F2F3788"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11</w:t>
            </w:r>
          </w:p>
        </w:tc>
        <w:tc>
          <w:tcPr>
            <w:tcW w:w="1804" w:type="dxa"/>
            <w:tcBorders>
              <w:top w:val="single" w:sz="4" w:space="0" w:color="auto"/>
              <w:left w:val="single" w:sz="4" w:space="0" w:color="auto"/>
              <w:bottom w:val="single" w:sz="4" w:space="0" w:color="auto"/>
              <w:right w:val="single" w:sz="4" w:space="0" w:color="auto"/>
            </w:tcBorders>
          </w:tcPr>
          <w:p w14:paraId="51726680"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7</w:t>
            </w:r>
          </w:p>
        </w:tc>
      </w:tr>
      <w:tr w:rsidR="00D17FF7" w:rsidRPr="003C7533" w14:paraId="29A19873"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7B3E8CC"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Sierpień</w:t>
            </w:r>
          </w:p>
        </w:tc>
        <w:tc>
          <w:tcPr>
            <w:tcW w:w="1781" w:type="dxa"/>
            <w:tcBorders>
              <w:top w:val="single" w:sz="4" w:space="0" w:color="auto"/>
              <w:left w:val="single" w:sz="4" w:space="0" w:color="auto"/>
              <w:bottom w:val="single" w:sz="4" w:space="0" w:color="auto"/>
              <w:right w:val="single" w:sz="4" w:space="0" w:color="auto"/>
            </w:tcBorders>
          </w:tcPr>
          <w:p w14:paraId="0BF6AF4E"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12</w:t>
            </w:r>
          </w:p>
        </w:tc>
        <w:tc>
          <w:tcPr>
            <w:tcW w:w="1804" w:type="dxa"/>
            <w:tcBorders>
              <w:top w:val="single" w:sz="4" w:space="0" w:color="auto"/>
              <w:left w:val="single" w:sz="4" w:space="0" w:color="auto"/>
              <w:bottom w:val="single" w:sz="4" w:space="0" w:color="auto"/>
              <w:right w:val="single" w:sz="4" w:space="0" w:color="auto"/>
            </w:tcBorders>
          </w:tcPr>
          <w:p w14:paraId="11B00AF8"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8</w:t>
            </w:r>
          </w:p>
        </w:tc>
      </w:tr>
      <w:tr w:rsidR="00D17FF7" w:rsidRPr="003C7533" w14:paraId="1B588167"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7622AC7"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Wrzesień</w:t>
            </w:r>
          </w:p>
        </w:tc>
        <w:tc>
          <w:tcPr>
            <w:tcW w:w="1781" w:type="dxa"/>
            <w:tcBorders>
              <w:top w:val="single" w:sz="4" w:space="0" w:color="auto"/>
              <w:left w:val="single" w:sz="4" w:space="0" w:color="auto"/>
              <w:bottom w:val="single" w:sz="4" w:space="0" w:color="auto"/>
              <w:right w:val="single" w:sz="4" w:space="0" w:color="auto"/>
            </w:tcBorders>
          </w:tcPr>
          <w:p w14:paraId="4C0FD435"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11</w:t>
            </w:r>
          </w:p>
        </w:tc>
        <w:tc>
          <w:tcPr>
            <w:tcW w:w="1804" w:type="dxa"/>
            <w:tcBorders>
              <w:top w:val="single" w:sz="4" w:space="0" w:color="auto"/>
              <w:left w:val="single" w:sz="4" w:space="0" w:color="auto"/>
              <w:bottom w:val="single" w:sz="4" w:space="0" w:color="auto"/>
              <w:right w:val="single" w:sz="4" w:space="0" w:color="auto"/>
            </w:tcBorders>
          </w:tcPr>
          <w:p w14:paraId="164CCCC6"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7</w:t>
            </w:r>
          </w:p>
        </w:tc>
      </w:tr>
      <w:tr w:rsidR="00D17FF7" w:rsidRPr="003C7533" w14:paraId="007B3421"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D690C1C"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Październik</w:t>
            </w:r>
          </w:p>
        </w:tc>
        <w:tc>
          <w:tcPr>
            <w:tcW w:w="1781" w:type="dxa"/>
            <w:tcBorders>
              <w:top w:val="single" w:sz="4" w:space="0" w:color="auto"/>
              <w:left w:val="single" w:sz="4" w:space="0" w:color="auto"/>
              <w:bottom w:val="single" w:sz="4" w:space="0" w:color="auto"/>
              <w:right w:val="single" w:sz="4" w:space="0" w:color="auto"/>
            </w:tcBorders>
          </w:tcPr>
          <w:p w14:paraId="320250C9"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11</w:t>
            </w:r>
          </w:p>
        </w:tc>
        <w:tc>
          <w:tcPr>
            <w:tcW w:w="1804" w:type="dxa"/>
            <w:tcBorders>
              <w:top w:val="single" w:sz="4" w:space="0" w:color="auto"/>
              <w:left w:val="single" w:sz="4" w:space="0" w:color="auto"/>
              <w:bottom w:val="single" w:sz="4" w:space="0" w:color="auto"/>
              <w:right w:val="single" w:sz="4" w:space="0" w:color="auto"/>
            </w:tcBorders>
          </w:tcPr>
          <w:p w14:paraId="1DE1F4DB"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6</w:t>
            </w:r>
          </w:p>
        </w:tc>
      </w:tr>
      <w:tr w:rsidR="00D17FF7" w:rsidRPr="003C7533" w14:paraId="66B92CCE" w14:textId="77777777" w:rsidTr="00151C91">
        <w:trPr>
          <w:trHeight w:val="755"/>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18B7CCE"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Listopad</w:t>
            </w:r>
          </w:p>
        </w:tc>
        <w:tc>
          <w:tcPr>
            <w:tcW w:w="1781" w:type="dxa"/>
            <w:tcBorders>
              <w:top w:val="single" w:sz="4" w:space="0" w:color="auto"/>
              <w:left w:val="single" w:sz="4" w:space="0" w:color="auto"/>
              <w:bottom w:val="single" w:sz="4" w:space="0" w:color="auto"/>
              <w:right w:val="single" w:sz="4" w:space="0" w:color="auto"/>
            </w:tcBorders>
          </w:tcPr>
          <w:p w14:paraId="2F3FA1C3"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15</w:t>
            </w:r>
          </w:p>
        </w:tc>
        <w:tc>
          <w:tcPr>
            <w:tcW w:w="1804" w:type="dxa"/>
            <w:tcBorders>
              <w:top w:val="single" w:sz="4" w:space="0" w:color="auto"/>
              <w:left w:val="single" w:sz="4" w:space="0" w:color="auto"/>
              <w:bottom w:val="single" w:sz="4" w:space="0" w:color="auto"/>
              <w:right w:val="single" w:sz="4" w:space="0" w:color="auto"/>
            </w:tcBorders>
          </w:tcPr>
          <w:p w14:paraId="372D7A4A"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8</w:t>
            </w:r>
          </w:p>
        </w:tc>
      </w:tr>
      <w:tr w:rsidR="00D17FF7" w:rsidRPr="003C7533" w14:paraId="41EC4B67" w14:textId="77777777" w:rsidTr="00151C91">
        <w:trPr>
          <w:trHeight w:val="726"/>
          <w:jc w:val="center"/>
        </w:trPr>
        <w:tc>
          <w:tcPr>
            <w:tcW w:w="38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F8BABE" w14:textId="77777777" w:rsidR="00D17FF7" w:rsidRPr="003C7533" w:rsidRDefault="00D17FF7" w:rsidP="0022284F">
            <w:pPr>
              <w:spacing w:after="0" w:line="360" w:lineRule="auto"/>
              <w:jc w:val="center"/>
              <w:rPr>
                <w:rFonts w:ascii="Times New Roman" w:eastAsia="Times New Roman" w:hAnsi="Times New Roman" w:cs="Times New Roman"/>
                <w:b/>
                <w:i/>
              </w:rPr>
            </w:pPr>
            <w:r w:rsidRPr="003C7533">
              <w:rPr>
                <w:rFonts w:ascii="Times New Roman" w:eastAsia="Times New Roman" w:hAnsi="Times New Roman" w:cs="Times New Roman"/>
                <w:b/>
                <w:i/>
              </w:rPr>
              <w:t>Grudzień</w:t>
            </w:r>
          </w:p>
        </w:tc>
        <w:tc>
          <w:tcPr>
            <w:tcW w:w="1781" w:type="dxa"/>
            <w:tcBorders>
              <w:top w:val="single" w:sz="4" w:space="0" w:color="auto"/>
              <w:left w:val="single" w:sz="4" w:space="0" w:color="auto"/>
              <w:bottom w:val="single" w:sz="4" w:space="0" w:color="auto"/>
              <w:right w:val="single" w:sz="4" w:space="0" w:color="auto"/>
            </w:tcBorders>
          </w:tcPr>
          <w:p w14:paraId="2920F80C"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15</w:t>
            </w:r>
          </w:p>
        </w:tc>
        <w:tc>
          <w:tcPr>
            <w:tcW w:w="1804" w:type="dxa"/>
            <w:tcBorders>
              <w:top w:val="single" w:sz="4" w:space="0" w:color="auto"/>
              <w:left w:val="single" w:sz="4" w:space="0" w:color="auto"/>
              <w:bottom w:val="single" w:sz="4" w:space="0" w:color="auto"/>
              <w:right w:val="single" w:sz="4" w:space="0" w:color="auto"/>
            </w:tcBorders>
          </w:tcPr>
          <w:p w14:paraId="70D8A2D9" w14:textId="77777777" w:rsidR="00D17FF7" w:rsidRPr="003C7533" w:rsidRDefault="00D17FF7" w:rsidP="0022284F">
            <w:pPr>
              <w:spacing w:after="0" w:line="360" w:lineRule="auto"/>
              <w:jc w:val="center"/>
              <w:rPr>
                <w:rFonts w:ascii="Times New Roman" w:eastAsia="Times New Roman" w:hAnsi="Times New Roman" w:cs="Times New Roman"/>
              </w:rPr>
            </w:pPr>
            <w:r w:rsidRPr="003C7533">
              <w:rPr>
                <w:rFonts w:ascii="Times New Roman" w:eastAsia="Times New Roman" w:hAnsi="Times New Roman" w:cs="Times New Roman"/>
              </w:rPr>
              <w:t>7</w:t>
            </w:r>
          </w:p>
        </w:tc>
      </w:tr>
    </w:tbl>
    <w:p w14:paraId="21158FE7" w14:textId="77777777" w:rsidR="00D17FF7" w:rsidRPr="003C7533" w:rsidRDefault="00D17FF7" w:rsidP="0022284F">
      <w:pPr>
        <w:tabs>
          <w:tab w:val="left" w:pos="6030"/>
        </w:tabs>
        <w:spacing w:after="0" w:line="360" w:lineRule="auto"/>
        <w:jc w:val="both"/>
        <w:rPr>
          <w:rFonts w:ascii="Times New Roman" w:eastAsia="Times New Roman" w:hAnsi="Times New Roman" w:cs="Times New Roman"/>
          <w:b/>
          <w:color w:val="E36C0A"/>
        </w:rPr>
      </w:pPr>
    </w:p>
    <w:p w14:paraId="533E5075" w14:textId="77777777" w:rsidR="00D17FF7" w:rsidRPr="003C7533" w:rsidRDefault="00D17FF7" w:rsidP="0022284F">
      <w:pPr>
        <w:spacing w:after="0" w:line="360" w:lineRule="auto"/>
        <w:rPr>
          <w:rFonts w:ascii="Times New Roman" w:eastAsia="Times New Roman" w:hAnsi="Times New Roman" w:cs="Times New Roman"/>
        </w:rPr>
      </w:pPr>
      <w:r w:rsidRPr="003C7533">
        <w:rPr>
          <w:rFonts w:ascii="Times New Roman" w:eastAsia="Times New Roman" w:hAnsi="Times New Roman" w:cs="Times New Roman"/>
        </w:rPr>
        <w:br w:type="page"/>
      </w:r>
    </w:p>
    <w:p w14:paraId="18A1738B" w14:textId="1E1AB0C6" w:rsidR="00D17FF7" w:rsidRPr="00F02B7A" w:rsidRDefault="00D17FF7" w:rsidP="00055CD7">
      <w:pPr>
        <w:pStyle w:val="Nagwek5"/>
        <w:numPr>
          <w:ilvl w:val="0"/>
          <w:numId w:val="18"/>
        </w:numPr>
        <w:spacing w:line="360" w:lineRule="auto"/>
        <w:jc w:val="both"/>
        <w:rPr>
          <w:i w:val="0"/>
          <w:iCs w:val="0"/>
          <w:color w:val="BF8F00" w:themeColor="accent4" w:themeShade="BF"/>
          <w:sz w:val="24"/>
          <w:szCs w:val="24"/>
        </w:rPr>
      </w:pPr>
      <w:r w:rsidRPr="00F02B7A">
        <w:rPr>
          <w:i w:val="0"/>
          <w:iCs w:val="0"/>
          <w:color w:val="BF8F00" w:themeColor="accent4" w:themeShade="BF"/>
          <w:sz w:val="24"/>
          <w:szCs w:val="24"/>
        </w:rPr>
        <w:lastRenderedPageBreak/>
        <w:t>Fluktuacja bezrobotnych</w:t>
      </w:r>
    </w:p>
    <w:p w14:paraId="04DA6993" w14:textId="77777777" w:rsidR="00D17FF7" w:rsidRPr="003C7533" w:rsidRDefault="00D17FF7" w:rsidP="00394DE8">
      <w:pPr>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 xml:space="preserve">W 2021 r. zarejestrowało się 1 514 bezrobotnych, natomiast wyrejestrowało 1 825. </w:t>
      </w:r>
    </w:p>
    <w:p w14:paraId="4A10EA38" w14:textId="28622135" w:rsidR="00D17FF7" w:rsidRDefault="00D17FF7" w:rsidP="0022284F">
      <w:pPr>
        <w:tabs>
          <w:tab w:val="left" w:pos="4678"/>
        </w:tabs>
        <w:spacing w:after="0" w:line="360" w:lineRule="auto"/>
        <w:contextualSpacing/>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535E6FE1" wp14:editId="7417827B">
            <wp:extent cx="6172200" cy="3084394"/>
            <wp:effectExtent l="0" t="0" r="0" b="190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A0BA01" w14:textId="77777777" w:rsidR="00AE7491" w:rsidRPr="003C7533" w:rsidRDefault="00AE7491" w:rsidP="0022284F">
      <w:pPr>
        <w:tabs>
          <w:tab w:val="left" w:pos="4678"/>
        </w:tabs>
        <w:spacing w:after="0" w:line="360" w:lineRule="auto"/>
        <w:contextualSpacing/>
        <w:jc w:val="both"/>
        <w:rPr>
          <w:rFonts w:ascii="Times New Roman" w:eastAsia="Times New Roman" w:hAnsi="Times New Roman" w:cs="Times New Roman"/>
        </w:rPr>
      </w:pPr>
    </w:p>
    <w:p w14:paraId="05F63A91" w14:textId="3F199313" w:rsidR="00D17FF7" w:rsidRDefault="00D17FF7" w:rsidP="00394DE8">
      <w:pPr>
        <w:tabs>
          <w:tab w:val="left" w:pos="2550"/>
        </w:tabs>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Najczęstszą przyczyną wyrejestrowania osób bezrobotnych było podjęcie zatrudnienia (pracy    subsydiowanej i niesubsydiowanej) – 915 osób. W stosunku do roku poprzedniego nastąpił wzrost liczby bezrobotnych, które podjęły pracę o 78 osób.</w:t>
      </w:r>
    </w:p>
    <w:p w14:paraId="1CFD9C46" w14:textId="77777777" w:rsidR="00AE7491" w:rsidRPr="003C7533" w:rsidRDefault="00AE7491" w:rsidP="0022284F">
      <w:pPr>
        <w:tabs>
          <w:tab w:val="left" w:pos="2550"/>
        </w:tabs>
        <w:spacing w:after="0" w:line="360" w:lineRule="auto"/>
        <w:jc w:val="both"/>
        <w:rPr>
          <w:rFonts w:ascii="Times New Roman" w:eastAsia="Times New Roman" w:hAnsi="Times New Roman" w:cs="Times New Roman"/>
        </w:rPr>
      </w:pPr>
    </w:p>
    <w:p w14:paraId="52318672" w14:textId="77777777" w:rsidR="00D17FF7" w:rsidRPr="003C7533" w:rsidRDefault="00D17FF7" w:rsidP="0022284F">
      <w:pPr>
        <w:tabs>
          <w:tab w:val="left" w:pos="2550"/>
        </w:tabs>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noProof/>
        </w:rPr>
        <w:drawing>
          <wp:inline distT="0" distB="0" distL="0" distR="0" wp14:anchorId="6691468F" wp14:editId="34DBF82B">
            <wp:extent cx="6238875" cy="3228975"/>
            <wp:effectExtent l="0" t="0" r="9525" b="952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FBDE1B" w14:textId="77777777" w:rsidR="00E21F76" w:rsidRDefault="00E21F76" w:rsidP="0022284F">
      <w:pPr>
        <w:tabs>
          <w:tab w:val="left" w:pos="2550"/>
        </w:tabs>
        <w:spacing w:after="0" w:line="360" w:lineRule="auto"/>
        <w:jc w:val="both"/>
        <w:rPr>
          <w:rFonts w:ascii="Times New Roman" w:eastAsia="Times New Roman" w:hAnsi="Times New Roman" w:cs="Times New Roman"/>
        </w:rPr>
      </w:pPr>
    </w:p>
    <w:p w14:paraId="6A957284" w14:textId="75CC5525" w:rsidR="00AE7491" w:rsidRPr="003C7533" w:rsidRDefault="00D17FF7" w:rsidP="00394DE8">
      <w:pPr>
        <w:tabs>
          <w:tab w:val="left" w:pos="2550"/>
        </w:tabs>
        <w:spacing w:after="0" w:line="360" w:lineRule="auto"/>
        <w:jc w:val="both"/>
        <w:rPr>
          <w:rFonts w:ascii="Times New Roman" w:eastAsia="Times New Roman" w:hAnsi="Times New Roman" w:cs="Times New Roman"/>
        </w:rPr>
      </w:pPr>
      <w:r w:rsidRPr="003C7533">
        <w:rPr>
          <w:rFonts w:ascii="Times New Roman" w:eastAsia="Times New Roman" w:hAnsi="Times New Roman" w:cs="Times New Roman"/>
        </w:rPr>
        <w:t>Z uwagi na sytuację epidemiczną, na niepotwierdzenie gotowości do pracy w 2021 r. wyłączono aż 417 osób, zaś w roku 2020 z w/w powodu wyrejestrowano 195 bezrobotnych.</w:t>
      </w:r>
    </w:p>
    <w:p w14:paraId="00A148C9" w14:textId="4CB77F51" w:rsidR="00E256B4" w:rsidRPr="00F02B7A" w:rsidRDefault="00E256B4" w:rsidP="00055CD7">
      <w:pPr>
        <w:pStyle w:val="Nagwek5"/>
        <w:numPr>
          <w:ilvl w:val="0"/>
          <w:numId w:val="29"/>
        </w:numPr>
        <w:spacing w:line="360" w:lineRule="auto"/>
        <w:jc w:val="both"/>
        <w:rPr>
          <w:i w:val="0"/>
          <w:iCs w:val="0"/>
          <w:color w:val="538135" w:themeColor="accent6" w:themeShade="BF"/>
          <w:sz w:val="28"/>
          <w:szCs w:val="28"/>
        </w:rPr>
      </w:pPr>
      <w:r w:rsidRPr="00F02B7A">
        <w:rPr>
          <w:i w:val="0"/>
          <w:iCs w:val="0"/>
          <w:color w:val="538135" w:themeColor="accent6" w:themeShade="BF"/>
          <w:sz w:val="28"/>
          <w:szCs w:val="28"/>
        </w:rPr>
        <w:lastRenderedPageBreak/>
        <w:t>Usługi rynku pracy</w:t>
      </w:r>
    </w:p>
    <w:p w14:paraId="4671FDB8" w14:textId="503E116E" w:rsidR="00E256B4" w:rsidRPr="00BB107F" w:rsidRDefault="00E256B4" w:rsidP="00055CD7">
      <w:pPr>
        <w:pStyle w:val="Nagwek5"/>
        <w:numPr>
          <w:ilvl w:val="0"/>
          <w:numId w:val="30"/>
        </w:numPr>
        <w:spacing w:line="360" w:lineRule="auto"/>
        <w:jc w:val="both"/>
        <w:rPr>
          <w:i w:val="0"/>
          <w:iCs w:val="0"/>
          <w:color w:val="BF8F00" w:themeColor="accent4" w:themeShade="BF"/>
          <w:sz w:val="24"/>
          <w:szCs w:val="24"/>
        </w:rPr>
      </w:pPr>
      <w:r w:rsidRPr="00BB107F">
        <w:rPr>
          <w:i w:val="0"/>
          <w:iCs w:val="0"/>
          <w:color w:val="BF8F00" w:themeColor="accent4" w:themeShade="BF"/>
          <w:sz w:val="24"/>
          <w:szCs w:val="24"/>
        </w:rPr>
        <w:t>Pośrednictwo Pracy</w:t>
      </w:r>
    </w:p>
    <w:p w14:paraId="19EB6D8B" w14:textId="04D91BE9" w:rsidR="002E27A2" w:rsidRDefault="00E256B4" w:rsidP="0022284F">
      <w:pPr>
        <w:spacing w:after="0" w:line="360" w:lineRule="auto"/>
        <w:jc w:val="both"/>
        <w:rPr>
          <w:rFonts w:ascii="Times New Roman" w:eastAsia="Times New Roman" w:hAnsi="Times New Roman" w:cs="Times New Roman"/>
        </w:rPr>
      </w:pPr>
      <w:r w:rsidRPr="00E256B4">
        <w:rPr>
          <w:rFonts w:ascii="Times New Roman" w:eastAsia="Times New Roman" w:hAnsi="Times New Roman" w:cs="Times New Roman"/>
        </w:rPr>
        <w:t>W 2021 roku Powiatowy Urząd Pracy w Grójcu posiadał 3035 ofert pracy i aktywizacji zawodowej w tym 37 dla osób niepełnosprawnych. Ofert zatrudnienia było 2792 natomiast pozostałe 243 oferty obejmowały staże i prace społecznie – użyteczne, prace interwencyjne</w:t>
      </w:r>
      <w:r w:rsidR="00A51C2F">
        <w:rPr>
          <w:rFonts w:ascii="Times New Roman" w:eastAsia="Times New Roman" w:hAnsi="Times New Roman" w:cs="Times New Roman"/>
        </w:rPr>
        <w:t xml:space="preserve"> </w:t>
      </w:r>
      <w:r w:rsidRPr="00E256B4">
        <w:rPr>
          <w:rFonts w:ascii="Times New Roman" w:eastAsia="Times New Roman" w:hAnsi="Times New Roman" w:cs="Times New Roman"/>
        </w:rPr>
        <w:t>i roboty publiczne.</w:t>
      </w:r>
    </w:p>
    <w:p w14:paraId="30D6D25A" w14:textId="18107524" w:rsidR="00E256B4" w:rsidRPr="00E256B4" w:rsidRDefault="00E256B4" w:rsidP="0022284F">
      <w:pPr>
        <w:spacing w:after="0" w:line="360" w:lineRule="auto"/>
        <w:jc w:val="both"/>
        <w:rPr>
          <w:rFonts w:ascii="Times New Roman" w:eastAsia="Times New Roman" w:hAnsi="Times New Roman" w:cs="Times New Roman"/>
          <w:b/>
          <w:bCs/>
        </w:rPr>
      </w:pPr>
      <w:r w:rsidRPr="00E256B4">
        <w:rPr>
          <w:rFonts w:ascii="Times New Roman" w:eastAsia="Times New Roman" w:hAnsi="Times New Roman" w:cs="Times New Roman"/>
          <w:b/>
          <w:bCs/>
        </w:rPr>
        <w:t>Najwięcej ofert dotyczyło zawodów:</w:t>
      </w:r>
    </w:p>
    <w:tbl>
      <w:tblPr>
        <w:tblStyle w:val="Tabela-Siatka2"/>
        <w:tblW w:w="9291" w:type="dxa"/>
        <w:tblLook w:val="04A0" w:firstRow="1" w:lastRow="0" w:firstColumn="1" w:lastColumn="0" w:noHBand="0" w:noVBand="1"/>
      </w:tblPr>
      <w:tblGrid>
        <w:gridCol w:w="707"/>
        <w:gridCol w:w="5341"/>
        <w:gridCol w:w="3243"/>
      </w:tblGrid>
      <w:tr w:rsidR="00A51C2F" w:rsidRPr="00E256B4" w14:paraId="2313ACE6"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C509D03" w14:textId="3CDDDCA9" w:rsidR="00E256B4" w:rsidRPr="00E256B4" w:rsidRDefault="00E256B4" w:rsidP="0022284F">
            <w:pPr>
              <w:spacing w:line="360" w:lineRule="auto"/>
              <w:jc w:val="center"/>
              <w:rPr>
                <w:rFonts w:ascii="Times New Roman" w:eastAsia="Calibri" w:hAnsi="Times New Roman"/>
                <w:b/>
                <w:color w:val="000000" w:themeColor="text1"/>
              </w:rPr>
            </w:pPr>
            <w:r w:rsidRPr="00E256B4">
              <w:rPr>
                <w:rFonts w:ascii="Times New Roman" w:eastAsia="Calibri" w:hAnsi="Times New Roman"/>
                <w:b/>
                <w:color w:val="000000" w:themeColor="text1"/>
              </w:rPr>
              <w:t>Lp</w:t>
            </w:r>
            <w:r w:rsidRPr="00151C91">
              <w:rPr>
                <w:rFonts w:ascii="Times New Roman" w:eastAsia="Calibri" w:hAnsi="Times New Roman"/>
                <w:b/>
                <w:color w:val="000000" w:themeColor="text1"/>
              </w:rPr>
              <w:t>.</w:t>
            </w:r>
          </w:p>
        </w:tc>
        <w:tc>
          <w:tcPr>
            <w:tcW w:w="534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BA45F84" w14:textId="77777777" w:rsidR="00E256B4" w:rsidRPr="00E256B4" w:rsidRDefault="00E256B4" w:rsidP="0022284F">
            <w:pPr>
              <w:spacing w:line="360" w:lineRule="auto"/>
              <w:jc w:val="center"/>
              <w:rPr>
                <w:rFonts w:ascii="Times New Roman" w:eastAsia="Calibri" w:hAnsi="Times New Roman"/>
                <w:b/>
                <w:color w:val="000000" w:themeColor="text1"/>
              </w:rPr>
            </w:pPr>
            <w:r w:rsidRPr="00E256B4">
              <w:rPr>
                <w:rFonts w:ascii="Times New Roman" w:eastAsia="Calibri" w:hAnsi="Times New Roman"/>
                <w:b/>
                <w:color w:val="000000" w:themeColor="text1"/>
              </w:rPr>
              <w:t>Nazwa stanowiska</w:t>
            </w:r>
          </w:p>
        </w:tc>
        <w:tc>
          <w:tcPr>
            <w:tcW w:w="324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BF14C94" w14:textId="77777777" w:rsidR="00E256B4" w:rsidRPr="00E256B4" w:rsidRDefault="00E256B4" w:rsidP="0022284F">
            <w:pPr>
              <w:spacing w:line="360" w:lineRule="auto"/>
              <w:jc w:val="center"/>
              <w:rPr>
                <w:rFonts w:ascii="Times New Roman" w:eastAsia="Calibri" w:hAnsi="Times New Roman"/>
                <w:b/>
                <w:color w:val="000000" w:themeColor="text1"/>
              </w:rPr>
            </w:pPr>
            <w:r w:rsidRPr="00E256B4">
              <w:rPr>
                <w:rFonts w:ascii="Times New Roman" w:eastAsia="Calibri" w:hAnsi="Times New Roman"/>
                <w:b/>
                <w:color w:val="000000" w:themeColor="text1"/>
              </w:rPr>
              <w:t>Ilość zgłoszonych miejsc pracy</w:t>
            </w:r>
          </w:p>
        </w:tc>
      </w:tr>
      <w:tr w:rsidR="00E256B4" w:rsidRPr="00E256B4" w14:paraId="2C44DF33"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4DCB305"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1CC9AE2"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Pakowacz ręczny</w:t>
            </w:r>
          </w:p>
        </w:tc>
        <w:tc>
          <w:tcPr>
            <w:tcW w:w="3243" w:type="dxa"/>
            <w:tcBorders>
              <w:top w:val="single" w:sz="4" w:space="0" w:color="000000"/>
              <w:left w:val="single" w:sz="4" w:space="0" w:color="000000"/>
              <w:bottom w:val="single" w:sz="4" w:space="0" w:color="000000"/>
              <w:right w:val="single" w:sz="4" w:space="0" w:color="000000"/>
            </w:tcBorders>
            <w:hideMark/>
          </w:tcPr>
          <w:p w14:paraId="015EC8AA"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479</w:t>
            </w:r>
          </w:p>
        </w:tc>
      </w:tr>
      <w:tr w:rsidR="00E256B4" w:rsidRPr="00E256B4" w14:paraId="6C987B0A"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9337F44"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2</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7A653F1"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Pomocniczy robotnik w gospodarstwie sadowniczym</w:t>
            </w:r>
          </w:p>
        </w:tc>
        <w:tc>
          <w:tcPr>
            <w:tcW w:w="3243" w:type="dxa"/>
            <w:tcBorders>
              <w:top w:val="single" w:sz="4" w:space="0" w:color="000000"/>
              <w:left w:val="single" w:sz="4" w:space="0" w:color="000000"/>
              <w:bottom w:val="single" w:sz="4" w:space="0" w:color="000000"/>
              <w:right w:val="single" w:sz="4" w:space="0" w:color="000000"/>
            </w:tcBorders>
            <w:hideMark/>
          </w:tcPr>
          <w:p w14:paraId="42EF2CDA"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339</w:t>
            </w:r>
          </w:p>
        </w:tc>
      </w:tr>
      <w:tr w:rsidR="00E256B4" w:rsidRPr="00E256B4" w14:paraId="6CA9CC4E"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0B5124A"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3</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D8B6AD7"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Pracownik produkcji</w:t>
            </w:r>
          </w:p>
        </w:tc>
        <w:tc>
          <w:tcPr>
            <w:tcW w:w="3243" w:type="dxa"/>
            <w:tcBorders>
              <w:top w:val="single" w:sz="4" w:space="0" w:color="000000"/>
              <w:left w:val="single" w:sz="4" w:space="0" w:color="000000"/>
              <w:bottom w:val="single" w:sz="4" w:space="0" w:color="000000"/>
              <w:right w:val="single" w:sz="4" w:space="0" w:color="000000"/>
            </w:tcBorders>
            <w:hideMark/>
          </w:tcPr>
          <w:p w14:paraId="588E784B"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148</w:t>
            </w:r>
          </w:p>
        </w:tc>
      </w:tr>
      <w:tr w:rsidR="00E256B4" w:rsidRPr="00E256B4" w14:paraId="331633B8"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90FBE3A"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4</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C019481"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Pomocniczy robotnik magazynowy</w:t>
            </w:r>
          </w:p>
        </w:tc>
        <w:tc>
          <w:tcPr>
            <w:tcW w:w="3243" w:type="dxa"/>
            <w:tcBorders>
              <w:top w:val="single" w:sz="4" w:space="0" w:color="000000"/>
              <w:left w:val="single" w:sz="4" w:space="0" w:color="000000"/>
              <w:bottom w:val="single" w:sz="4" w:space="0" w:color="000000"/>
              <w:right w:val="single" w:sz="4" w:space="0" w:color="000000"/>
            </w:tcBorders>
            <w:hideMark/>
          </w:tcPr>
          <w:p w14:paraId="63AB061B"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109</w:t>
            </w:r>
          </w:p>
        </w:tc>
      </w:tr>
      <w:tr w:rsidR="00E256B4" w:rsidRPr="00E256B4" w14:paraId="23ED1507"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5CAE19F"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5</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33E916B"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Technik prac biurowych</w:t>
            </w:r>
          </w:p>
        </w:tc>
        <w:tc>
          <w:tcPr>
            <w:tcW w:w="3243" w:type="dxa"/>
            <w:tcBorders>
              <w:top w:val="single" w:sz="4" w:space="0" w:color="000000"/>
              <w:left w:val="single" w:sz="4" w:space="0" w:color="000000"/>
              <w:bottom w:val="single" w:sz="4" w:space="0" w:color="000000"/>
              <w:right w:val="single" w:sz="4" w:space="0" w:color="000000"/>
            </w:tcBorders>
            <w:hideMark/>
          </w:tcPr>
          <w:p w14:paraId="125D64B4"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79</w:t>
            </w:r>
          </w:p>
        </w:tc>
      </w:tr>
      <w:tr w:rsidR="00E256B4" w:rsidRPr="00E256B4" w14:paraId="1671D274"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94C6A89"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6</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39FDE10"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Kierowca samochodu dostawczego</w:t>
            </w:r>
          </w:p>
        </w:tc>
        <w:tc>
          <w:tcPr>
            <w:tcW w:w="3243" w:type="dxa"/>
            <w:tcBorders>
              <w:top w:val="single" w:sz="4" w:space="0" w:color="000000"/>
              <w:left w:val="single" w:sz="4" w:space="0" w:color="000000"/>
              <w:bottom w:val="single" w:sz="4" w:space="0" w:color="000000"/>
              <w:right w:val="single" w:sz="4" w:space="0" w:color="000000"/>
            </w:tcBorders>
            <w:hideMark/>
          </w:tcPr>
          <w:p w14:paraId="0716F2EB"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77</w:t>
            </w:r>
          </w:p>
        </w:tc>
      </w:tr>
      <w:tr w:rsidR="00E256B4" w:rsidRPr="00E256B4" w14:paraId="4B6B770D"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7A35EA5"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7</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172A3C0"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Magazynier</w:t>
            </w:r>
          </w:p>
        </w:tc>
        <w:tc>
          <w:tcPr>
            <w:tcW w:w="3243" w:type="dxa"/>
            <w:tcBorders>
              <w:top w:val="single" w:sz="4" w:space="0" w:color="000000"/>
              <w:left w:val="single" w:sz="4" w:space="0" w:color="000000"/>
              <w:bottom w:val="single" w:sz="4" w:space="0" w:color="000000"/>
              <w:right w:val="single" w:sz="4" w:space="0" w:color="000000"/>
            </w:tcBorders>
            <w:hideMark/>
          </w:tcPr>
          <w:p w14:paraId="6600E559"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49</w:t>
            </w:r>
          </w:p>
        </w:tc>
      </w:tr>
      <w:tr w:rsidR="00E256B4" w:rsidRPr="00E256B4" w14:paraId="520FDF50"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4C300E4"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8</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8061C7E"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Pomocniczy robotnik budowlany</w:t>
            </w:r>
          </w:p>
        </w:tc>
        <w:tc>
          <w:tcPr>
            <w:tcW w:w="3243" w:type="dxa"/>
            <w:tcBorders>
              <w:top w:val="single" w:sz="4" w:space="0" w:color="000000"/>
              <w:left w:val="single" w:sz="4" w:space="0" w:color="000000"/>
              <w:bottom w:val="single" w:sz="4" w:space="0" w:color="000000"/>
              <w:right w:val="single" w:sz="4" w:space="0" w:color="000000"/>
            </w:tcBorders>
            <w:hideMark/>
          </w:tcPr>
          <w:p w14:paraId="1D7FFCBF"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47</w:t>
            </w:r>
          </w:p>
        </w:tc>
      </w:tr>
      <w:tr w:rsidR="00E256B4" w:rsidRPr="00E256B4" w14:paraId="2BD93857"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5F6D52E"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9</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95D2CBD"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Konfekcjoner</w:t>
            </w:r>
          </w:p>
        </w:tc>
        <w:tc>
          <w:tcPr>
            <w:tcW w:w="3243" w:type="dxa"/>
            <w:tcBorders>
              <w:top w:val="single" w:sz="4" w:space="0" w:color="000000"/>
              <w:left w:val="single" w:sz="4" w:space="0" w:color="000000"/>
              <w:bottom w:val="single" w:sz="4" w:space="0" w:color="000000"/>
              <w:right w:val="single" w:sz="4" w:space="0" w:color="000000"/>
            </w:tcBorders>
            <w:hideMark/>
          </w:tcPr>
          <w:p w14:paraId="768A1F21"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46</w:t>
            </w:r>
          </w:p>
        </w:tc>
      </w:tr>
      <w:tr w:rsidR="00E256B4" w:rsidRPr="00E256B4" w14:paraId="415F1867" w14:textId="77777777" w:rsidTr="002E27A2">
        <w:trPr>
          <w:trHeight w:val="518"/>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753251E"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10</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BC3BCA0"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Sprzedawca</w:t>
            </w:r>
          </w:p>
        </w:tc>
        <w:tc>
          <w:tcPr>
            <w:tcW w:w="3243" w:type="dxa"/>
            <w:tcBorders>
              <w:top w:val="single" w:sz="4" w:space="0" w:color="000000"/>
              <w:left w:val="single" w:sz="4" w:space="0" w:color="000000"/>
              <w:bottom w:val="single" w:sz="4" w:space="0" w:color="000000"/>
              <w:right w:val="single" w:sz="4" w:space="0" w:color="000000"/>
            </w:tcBorders>
            <w:hideMark/>
          </w:tcPr>
          <w:p w14:paraId="7F281FF6"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41</w:t>
            </w:r>
          </w:p>
        </w:tc>
      </w:tr>
      <w:tr w:rsidR="00E256B4" w:rsidRPr="00E256B4" w14:paraId="047B50D3"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83800F4"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11</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789932B"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Sprzątaczka</w:t>
            </w:r>
          </w:p>
        </w:tc>
        <w:tc>
          <w:tcPr>
            <w:tcW w:w="3243" w:type="dxa"/>
            <w:tcBorders>
              <w:top w:val="single" w:sz="4" w:space="0" w:color="000000"/>
              <w:left w:val="single" w:sz="4" w:space="0" w:color="000000"/>
              <w:bottom w:val="single" w:sz="4" w:space="0" w:color="000000"/>
              <w:right w:val="single" w:sz="4" w:space="0" w:color="000000"/>
            </w:tcBorders>
            <w:hideMark/>
          </w:tcPr>
          <w:p w14:paraId="13DF9C49"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27</w:t>
            </w:r>
          </w:p>
        </w:tc>
      </w:tr>
      <w:tr w:rsidR="00E256B4" w:rsidRPr="00E256B4" w14:paraId="167977F1"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9D859E4"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12</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BFD2BE3"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Mechanik pojazdów samochodowych</w:t>
            </w:r>
          </w:p>
        </w:tc>
        <w:tc>
          <w:tcPr>
            <w:tcW w:w="3243" w:type="dxa"/>
            <w:tcBorders>
              <w:top w:val="single" w:sz="4" w:space="0" w:color="000000"/>
              <w:left w:val="single" w:sz="4" w:space="0" w:color="000000"/>
              <w:bottom w:val="single" w:sz="4" w:space="0" w:color="000000"/>
              <w:right w:val="single" w:sz="4" w:space="0" w:color="000000"/>
            </w:tcBorders>
            <w:hideMark/>
          </w:tcPr>
          <w:p w14:paraId="4A8975D0"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25</w:t>
            </w:r>
          </w:p>
        </w:tc>
      </w:tr>
      <w:tr w:rsidR="00E256B4" w:rsidRPr="00E256B4" w14:paraId="07BC1B93"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CFB280D"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13</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A3C49D8"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Robotnik gospodarczy</w:t>
            </w:r>
          </w:p>
        </w:tc>
        <w:tc>
          <w:tcPr>
            <w:tcW w:w="3243" w:type="dxa"/>
            <w:tcBorders>
              <w:top w:val="single" w:sz="4" w:space="0" w:color="000000"/>
              <w:left w:val="single" w:sz="4" w:space="0" w:color="000000"/>
              <w:bottom w:val="single" w:sz="4" w:space="0" w:color="000000"/>
              <w:right w:val="single" w:sz="4" w:space="0" w:color="000000"/>
            </w:tcBorders>
            <w:hideMark/>
          </w:tcPr>
          <w:p w14:paraId="55E9DC7A"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23</w:t>
            </w:r>
          </w:p>
        </w:tc>
      </w:tr>
      <w:tr w:rsidR="00E256B4" w:rsidRPr="00E256B4" w14:paraId="6EA4F438" w14:textId="77777777" w:rsidTr="002E27A2">
        <w:trPr>
          <w:trHeight w:val="492"/>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67A956A"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14</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7C2FA7F"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Kasjer handlowy</w:t>
            </w:r>
          </w:p>
        </w:tc>
        <w:tc>
          <w:tcPr>
            <w:tcW w:w="3243" w:type="dxa"/>
            <w:tcBorders>
              <w:top w:val="single" w:sz="4" w:space="0" w:color="000000"/>
              <w:left w:val="single" w:sz="4" w:space="0" w:color="000000"/>
              <w:bottom w:val="single" w:sz="4" w:space="0" w:color="000000"/>
              <w:right w:val="single" w:sz="4" w:space="0" w:color="000000"/>
            </w:tcBorders>
            <w:hideMark/>
          </w:tcPr>
          <w:p w14:paraId="4E109EB2"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23</w:t>
            </w:r>
          </w:p>
        </w:tc>
      </w:tr>
      <w:tr w:rsidR="00E256B4" w:rsidRPr="00E256B4" w14:paraId="51BE5BE9" w14:textId="77777777" w:rsidTr="002E27A2">
        <w:trPr>
          <w:trHeight w:val="492"/>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939F537"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15</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F8115F9"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Pomoc kuchenna</w:t>
            </w:r>
          </w:p>
        </w:tc>
        <w:tc>
          <w:tcPr>
            <w:tcW w:w="3243" w:type="dxa"/>
            <w:tcBorders>
              <w:top w:val="single" w:sz="4" w:space="0" w:color="000000"/>
              <w:left w:val="single" w:sz="4" w:space="0" w:color="000000"/>
              <w:bottom w:val="single" w:sz="4" w:space="0" w:color="000000"/>
              <w:right w:val="single" w:sz="4" w:space="0" w:color="000000"/>
            </w:tcBorders>
            <w:hideMark/>
          </w:tcPr>
          <w:p w14:paraId="2634C6E1"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15</w:t>
            </w:r>
          </w:p>
        </w:tc>
      </w:tr>
      <w:tr w:rsidR="00E256B4" w:rsidRPr="00E256B4" w14:paraId="4B9E8EE2" w14:textId="77777777" w:rsidTr="002E27A2">
        <w:trPr>
          <w:trHeight w:val="492"/>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ED8E000"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16</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116181F"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Asystent do spraw księgowości</w:t>
            </w:r>
          </w:p>
        </w:tc>
        <w:tc>
          <w:tcPr>
            <w:tcW w:w="3243" w:type="dxa"/>
            <w:tcBorders>
              <w:top w:val="single" w:sz="4" w:space="0" w:color="000000"/>
              <w:left w:val="single" w:sz="4" w:space="0" w:color="000000"/>
              <w:bottom w:val="single" w:sz="4" w:space="0" w:color="000000"/>
              <w:right w:val="single" w:sz="4" w:space="0" w:color="000000"/>
            </w:tcBorders>
            <w:hideMark/>
          </w:tcPr>
          <w:p w14:paraId="37A838FA"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15</w:t>
            </w:r>
          </w:p>
        </w:tc>
      </w:tr>
      <w:tr w:rsidR="00E256B4" w:rsidRPr="00E256B4" w14:paraId="0C3698BD"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CDC598F"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17</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C64742D"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Kierowca operator wózków jezdniowych widłowych</w:t>
            </w:r>
          </w:p>
        </w:tc>
        <w:tc>
          <w:tcPr>
            <w:tcW w:w="3243" w:type="dxa"/>
            <w:tcBorders>
              <w:top w:val="single" w:sz="4" w:space="0" w:color="000000"/>
              <w:left w:val="single" w:sz="4" w:space="0" w:color="000000"/>
              <w:bottom w:val="single" w:sz="4" w:space="0" w:color="000000"/>
              <w:right w:val="single" w:sz="4" w:space="0" w:color="000000"/>
            </w:tcBorders>
            <w:hideMark/>
          </w:tcPr>
          <w:p w14:paraId="44C9C926"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13</w:t>
            </w:r>
          </w:p>
        </w:tc>
      </w:tr>
      <w:tr w:rsidR="00E256B4" w:rsidRPr="00E256B4" w14:paraId="380DA442"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58E4DA6"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18</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F459B9D"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Doradca klienta</w:t>
            </w:r>
          </w:p>
        </w:tc>
        <w:tc>
          <w:tcPr>
            <w:tcW w:w="3243" w:type="dxa"/>
            <w:tcBorders>
              <w:top w:val="single" w:sz="4" w:space="0" w:color="000000"/>
              <w:left w:val="single" w:sz="4" w:space="0" w:color="000000"/>
              <w:bottom w:val="single" w:sz="4" w:space="0" w:color="000000"/>
              <w:right w:val="single" w:sz="4" w:space="0" w:color="000000"/>
            </w:tcBorders>
            <w:hideMark/>
          </w:tcPr>
          <w:p w14:paraId="0C6FCCBA"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11</w:t>
            </w:r>
          </w:p>
        </w:tc>
      </w:tr>
      <w:tr w:rsidR="00E256B4" w:rsidRPr="00E256B4" w14:paraId="31F7C63B" w14:textId="77777777" w:rsidTr="002E27A2">
        <w:trPr>
          <w:trHeight w:val="492"/>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E6343A7"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19</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127490A"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Kierowca autobusu</w:t>
            </w:r>
          </w:p>
        </w:tc>
        <w:tc>
          <w:tcPr>
            <w:tcW w:w="3243" w:type="dxa"/>
            <w:tcBorders>
              <w:top w:val="single" w:sz="4" w:space="0" w:color="000000"/>
              <w:left w:val="single" w:sz="4" w:space="0" w:color="000000"/>
              <w:bottom w:val="single" w:sz="4" w:space="0" w:color="000000"/>
              <w:right w:val="single" w:sz="4" w:space="0" w:color="000000"/>
            </w:tcBorders>
            <w:hideMark/>
          </w:tcPr>
          <w:p w14:paraId="1B29E9B7"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10</w:t>
            </w:r>
          </w:p>
        </w:tc>
      </w:tr>
      <w:tr w:rsidR="00E256B4" w:rsidRPr="00E256B4" w14:paraId="1DA8FAFE" w14:textId="77777777" w:rsidTr="002E27A2">
        <w:trPr>
          <w:trHeight w:val="264"/>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97C9A7B"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20</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C3F1A62"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Technik administracji</w:t>
            </w:r>
          </w:p>
        </w:tc>
        <w:tc>
          <w:tcPr>
            <w:tcW w:w="3243" w:type="dxa"/>
            <w:tcBorders>
              <w:top w:val="single" w:sz="4" w:space="0" w:color="000000"/>
              <w:left w:val="single" w:sz="4" w:space="0" w:color="000000"/>
              <w:bottom w:val="single" w:sz="4" w:space="0" w:color="000000"/>
              <w:right w:val="single" w:sz="4" w:space="0" w:color="000000"/>
            </w:tcBorders>
            <w:hideMark/>
          </w:tcPr>
          <w:p w14:paraId="6BE3CFD4"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9</w:t>
            </w:r>
          </w:p>
        </w:tc>
      </w:tr>
      <w:tr w:rsidR="00E256B4" w:rsidRPr="00E256B4" w14:paraId="2B6A5CD0"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6B1A93A"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21</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8B616CD"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Kierowca samochodu ciężarowego z przyczepą</w:t>
            </w:r>
          </w:p>
        </w:tc>
        <w:tc>
          <w:tcPr>
            <w:tcW w:w="3243" w:type="dxa"/>
            <w:tcBorders>
              <w:top w:val="single" w:sz="4" w:space="0" w:color="000000"/>
              <w:left w:val="single" w:sz="4" w:space="0" w:color="000000"/>
              <w:bottom w:val="single" w:sz="4" w:space="0" w:color="000000"/>
              <w:right w:val="single" w:sz="4" w:space="0" w:color="000000"/>
            </w:tcBorders>
            <w:hideMark/>
          </w:tcPr>
          <w:p w14:paraId="1C956C59"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9</w:t>
            </w:r>
          </w:p>
        </w:tc>
      </w:tr>
      <w:tr w:rsidR="00E256B4" w:rsidRPr="00E256B4" w14:paraId="506FDBFA" w14:textId="77777777" w:rsidTr="002E27A2">
        <w:trPr>
          <w:trHeight w:val="518"/>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A77602B"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22</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0B12BD6"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Fryzjer</w:t>
            </w:r>
          </w:p>
        </w:tc>
        <w:tc>
          <w:tcPr>
            <w:tcW w:w="3243" w:type="dxa"/>
            <w:tcBorders>
              <w:top w:val="single" w:sz="4" w:space="0" w:color="000000"/>
              <w:left w:val="single" w:sz="4" w:space="0" w:color="000000"/>
              <w:bottom w:val="single" w:sz="4" w:space="0" w:color="000000"/>
              <w:right w:val="single" w:sz="4" w:space="0" w:color="000000"/>
            </w:tcBorders>
            <w:hideMark/>
          </w:tcPr>
          <w:p w14:paraId="67EB7EE4"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8</w:t>
            </w:r>
          </w:p>
        </w:tc>
      </w:tr>
      <w:tr w:rsidR="00E256B4" w:rsidRPr="00E256B4" w14:paraId="7425E78A" w14:textId="77777777" w:rsidTr="002E27A2">
        <w:trPr>
          <w:trHeight w:val="246"/>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E56D5EB"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23</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45978E2"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Kosmetyczka</w:t>
            </w:r>
          </w:p>
        </w:tc>
        <w:tc>
          <w:tcPr>
            <w:tcW w:w="3243" w:type="dxa"/>
            <w:tcBorders>
              <w:top w:val="single" w:sz="4" w:space="0" w:color="000000"/>
              <w:left w:val="single" w:sz="4" w:space="0" w:color="000000"/>
              <w:bottom w:val="single" w:sz="4" w:space="0" w:color="000000"/>
              <w:right w:val="single" w:sz="4" w:space="0" w:color="000000"/>
            </w:tcBorders>
            <w:hideMark/>
          </w:tcPr>
          <w:p w14:paraId="477F27C7"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8</w:t>
            </w:r>
          </w:p>
        </w:tc>
      </w:tr>
      <w:tr w:rsidR="00E256B4" w:rsidRPr="00E256B4" w14:paraId="6BE92719" w14:textId="77777777" w:rsidTr="002E27A2">
        <w:trPr>
          <w:trHeight w:val="492"/>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D3088B3"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24</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9F926B2"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Kelner</w:t>
            </w:r>
          </w:p>
        </w:tc>
        <w:tc>
          <w:tcPr>
            <w:tcW w:w="3243" w:type="dxa"/>
            <w:tcBorders>
              <w:top w:val="single" w:sz="4" w:space="0" w:color="000000"/>
              <w:left w:val="single" w:sz="4" w:space="0" w:color="000000"/>
              <w:bottom w:val="single" w:sz="4" w:space="0" w:color="000000"/>
              <w:right w:val="single" w:sz="4" w:space="0" w:color="000000"/>
            </w:tcBorders>
            <w:hideMark/>
          </w:tcPr>
          <w:p w14:paraId="664E7B9D"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6</w:t>
            </w:r>
          </w:p>
        </w:tc>
      </w:tr>
      <w:tr w:rsidR="00E256B4" w:rsidRPr="00E256B4" w14:paraId="71C230F5" w14:textId="77777777" w:rsidTr="002E27A2">
        <w:trPr>
          <w:trHeight w:val="608"/>
        </w:trPr>
        <w:tc>
          <w:tcPr>
            <w:tcW w:w="7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A8DEDF4" w14:textId="77777777" w:rsidR="00E256B4" w:rsidRPr="00B6687B" w:rsidRDefault="00E256B4" w:rsidP="0022284F">
            <w:pPr>
              <w:spacing w:line="360" w:lineRule="auto"/>
              <w:jc w:val="center"/>
              <w:rPr>
                <w:rFonts w:ascii="Times New Roman" w:eastAsia="Calibri" w:hAnsi="Times New Roman"/>
                <w:b/>
                <w:bCs/>
              </w:rPr>
            </w:pPr>
            <w:r w:rsidRPr="00B6687B">
              <w:rPr>
                <w:rFonts w:ascii="Times New Roman" w:eastAsia="Calibri" w:hAnsi="Times New Roman"/>
                <w:b/>
                <w:bCs/>
              </w:rPr>
              <w:t>25</w:t>
            </w:r>
          </w:p>
        </w:tc>
        <w:tc>
          <w:tcPr>
            <w:tcW w:w="53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1EE9DDA" w14:textId="77777777" w:rsidR="00E256B4" w:rsidRPr="00E256B4" w:rsidRDefault="00E256B4" w:rsidP="0022284F">
            <w:pPr>
              <w:spacing w:line="360" w:lineRule="auto"/>
              <w:rPr>
                <w:rFonts w:ascii="Times New Roman" w:eastAsia="Calibri" w:hAnsi="Times New Roman"/>
              </w:rPr>
            </w:pPr>
            <w:r w:rsidRPr="00E256B4">
              <w:rPr>
                <w:rFonts w:ascii="Times New Roman" w:eastAsia="Calibri" w:hAnsi="Times New Roman"/>
              </w:rPr>
              <w:t>Asystent nauczyciela przedszkola</w:t>
            </w:r>
          </w:p>
        </w:tc>
        <w:tc>
          <w:tcPr>
            <w:tcW w:w="3243" w:type="dxa"/>
            <w:tcBorders>
              <w:top w:val="single" w:sz="4" w:space="0" w:color="000000"/>
              <w:left w:val="single" w:sz="4" w:space="0" w:color="000000"/>
              <w:bottom w:val="single" w:sz="4" w:space="0" w:color="000000"/>
              <w:right w:val="single" w:sz="4" w:space="0" w:color="000000"/>
            </w:tcBorders>
            <w:hideMark/>
          </w:tcPr>
          <w:p w14:paraId="1A2AA9D6" w14:textId="77777777" w:rsidR="00E256B4" w:rsidRPr="00E256B4" w:rsidRDefault="00E256B4" w:rsidP="0022284F">
            <w:pPr>
              <w:spacing w:line="360" w:lineRule="auto"/>
              <w:jc w:val="center"/>
              <w:rPr>
                <w:rFonts w:ascii="Times New Roman" w:eastAsia="Calibri" w:hAnsi="Times New Roman"/>
              </w:rPr>
            </w:pPr>
            <w:r w:rsidRPr="00E256B4">
              <w:rPr>
                <w:rFonts w:ascii="Times New Roman" w:eastAsia="Calibri" w:hAnsi="Times New Roman"/>
              </w:rPr>
              <w:t>5</w:t>
            </w:r>
          </w:p>
        </w:tc>
      </w:tr>
    </w:tbl>
    <w:p w14:paraId="037164BB" w14:textId="77777777" w:rsidR="00E256B4" w:rsidRPr="003C7533" w:rsidRDefault="00E256B4" w:rsidP="0022284F">
      <w:pPr>
        <w:spacing w:after="0" w:line="360" w:lineRule="auto"/>
        <w:jc w:val="both"/>
        <w:rPr>
          <w:rFonts w:ascii="Times New Roman" w:eastAsia="Times New Roman" w:hAnsi="Times New Roman" w:cs="Times New Roman"/>
        </w:rPr>
      </w:pPr>
    </w:p>
    <w:p w14:paraId="54F000F1" w14:textId="2CC00820" w:rsidR="00E256B4" w:rsidRDefault="00E256B4" w:rsidP="00394DE8">
      <w:pPr>
        <w:spacing w:after="0" w:line="360" w:lineRule="auto"/>
        <w:jc w:val="both"/>
        <w:rPr>
          <w:rFonts w:ascii="Times New Roman" w:eastAsia="Times New Roman" w:hAnsi="Times New Roman" w:cs="Times New Roman"/>
        </w:rPr>
      </w:pPr>
      <w:r w:rsidRPr="00E256B4">
        <w:rPr>
          <w:rFonts w:ascii="Times New Roman" w:eastAsia="Times New Roman" w:hAnsi="Times New Roman" w:cs="Times New Roman"/>
        </w:rPr>
        <w:lastRenderedPageBreak/>
        <w:t xml:space="preserve">Oferty pracy są udostępniane na stronie internetowej </w:t>
      </w:r>
      <w:hyperlink w:history="1">
        <w:r w:rsidRPr="00E256B4">
          <w:rPr>
            <w:rFonts w:ascii="Times New Roman" w:eastAsia="Times New Roman" w:hAnsi="Times New Roman" w:cs="Times New Roman"/>
            <w:color w:val="0000FF"/>
            <w:u w:val="single"/>
          </w:rPr>
          <w:t xml:space="preserve">www.grojec.praca.gov.pl </w:t>
        </w:r>
      </w:hyperlink>
      <w:r w:rsidRPr="00E256B4">
        <w:rPr>
          <w:rFonts w:ascii="Times New Roman" w:eastAsia="Times New Roman" w:hAnsi="Times New Roman" w:cs="Times New Roman"/>
        </w:rPr>
        <w:t>w Centralnej Bazie Ofert Pracy oraz na monitorach ekranowych znajdujących się w siedzibie Urzędu. W ramach aktualizacji ofert pracy Doradcy Klienta średnio 2 razy w tygodniu kontaktują się z pracodawcą.</w:t>
      </w:r>
    </w:p>
    <w:p w14:paraId="2474C880" w14:textId="6C4C5C52" w:rsidR="00B05730" w:rsidRDefault="00B05730" w:rsidP="00394DE8">
      <w:pPr>
        <w:spacing w:after="0" w:line="360" w:lineRule="auto"/>
        <w:jc w:val="both"/>
        <w:rPr>
          <w:rFonts w:ascii="Times New Roman" w:eastAsia="Times New Roman" w:hAnsi="Times New Roman" w:cs="Times New Roman"/>
        </w:rPr>
      </w:pPr>
      <w:r w:rsidRPr="00B05730">
        <w:rPr>
          <w:rFonts w:ascii="Times New Roman" w:eastAsia="Times New Roman" w:hAnsi="Times New Roman" w:cs="Times New Roman"/>
        </w:rPr>
        <w:t>Ponadto doradcy klienta wzięli udział w dyskusji grupowej (metodą</w:t>
      </w:r>
      <w:r w:rsidR="00650E1B">
        <w:rPr>
          <w:rFonts w:ascii="Times New Roman" w:eastAsia="Times New Roman" w:hAnsi="Times New Roman" w:cs="Times New Roman"/>
        </w:rPr>
        <w:t xml:space="preserve"> </w:t>
      </w:r>
      <w:r w:rsidRPr="00B05730">
        <w:rPr>
          <w:rFonts w:ascii="Times New Roman" w:eastAsia="Times New Roman" w:hAnsi="Times New Roman" w:cs="Times New Roman"/>
        </w:rPr>
        <w:t xml:space="preserve">„panel ekspercki”) </w:t>
      </w:r>
      <w:r w:rsidRPr="00B05730">
        <w:rPr>
          <w:rFonts w:ascii="Times New Roman" w:eastAsia="Times New Roman" w:hAnsi="Times New Roman" w:cs="Times New Roman"/>
        </w:rPr>
        <w:br/>
        <w:t xml:space="preserve">w ramach badania „Barometr zawodów 2022” na podstawie którego szacuje się zapotrzebowanie na zawody w 2022 roku. </w:t>
      </w:r>
    </w:p>
    <w:p w14:paraId="6EB5AB5D" w14:textId="77777777" w:rsidR="002E27A2" w:rsidRPr="00B05730" w:rsidRDefault="002E27A2" w:rsidP="00394DE8">
      <w:pPr>
        <w:spacing w:after="0" w:line="360" w:lineRule="auto"/>
        <w:jc w:val="both"/>
        <w:rPr>
          <w:rFonts w:ascii="Times New Roman" w:eastAsia="Times New Roman" w:hAnsi="Times New Roman" w:cs="Times New Roman"/>
        </w:rPr>
      </w:pPr>
    </w:p>
    <w:p w14:paraId="42439972" w14:textId="23D92EF0" w:rsidR="00B05730" w:rsidRPr="00B05730" w:rsidRDefault="00B05730" w:rsidP="00394DE8">
      <w:pPr>
        <w:spacing w:after="0" w:line="360" w:lineRule="auto"/>
        <w:jc w:val="both"/>
        <w:rPr>
          <w:rFonts w:ascii="Times New Roman" w:eastAsia="Times New Roman" w:hAnsi="Times New Roman" w:cs="Times New Roman"/>
        </w:rPr>
      </w:pPr>
      <w:r w:rsidRPr="0040133A">
        <w:rPr>
          <w:rStyle w:val="Nagwek5Znak"/>
          <w:rFonts w:eastAsiaTheme="minorEastAsia"/>
          <w:i w:val="0"/>
          <w:iCs w:val="0"/>
          <w:sz w:val="22"/>
          <w:szCs w:val="22"/>
        </w:rPr>
        <w:t>Napływ wolnych miejsc pracy i miejsc aktywizacji w stosunku do 20</w:t>
      </w:r>
      <w:r w:rsidR="00492DA5" w:rsidRPr="0040133A">
        <w:rPr>
          <w:rStyle w:val="Nagwek5Znak"/>
          <w:rFonts w:eastAsiaTheme="minorEastAsia"/>
          <w:i w:val="0"/>
          <w:iCs w:val="0"/>
          <w:sz w:val="22"/>
          <w:szCs w:val="22"/>
        </w:rPr>
        <w:t>20</w:t>
      </w:r>
      <w:r w:rsidRPr="0040133A">
        <w:rPr>
          <w:rStyle w:val="Nagwek5Znak"/>
          <w:rFonts w:eastAsiaTheme="minorEastAsia"/>
          <w:i w:val="0"/>
          <w:iCs w:val="0"/>
          <w:sz w:val="22"/>
          <w:szCs w:val="22"/>
        </w:rPr>
        <w:t xml:space="preserve"> r. obrazuje poniższy wykres:</w:t>
      </w:r>
      <w:r w:rsidRPr="00B05730">
        <w:rPr>
          <w:rFonts w:ascii="Times New Roman" w:eastAsia="Times New Roman" w:hAnsi="Times New Roman" w:cs="Times New Roman"/>
          <w:noProof/>
        </w:rPr>
        <w:drawing>
          <wp:inline distT="0" distB="0" distL="0" distR="0" wp14:anchorId="072EA02D" wp14:editId="2D8B8E97">
            <wp:extent cx="6315075" cy="5076825"/>
            <wp:effectExtent l="0" t="0" r="9525"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629137" w14:textId="77777777" w:rsidR="00B05730" w:rsidRPr="00B05730" w:rsidRDefault="00B05730" w:rsidP="0022284F">
      <w:pPr>
        <w:spacing w:after="0" w:line="360" w:lineRule="auto"/>
        <w:jc w:val="both"/>
        <w:rPr>
          <w:rFonts w:ascii="Times New Roman" w:eastAsia="Times New Roman" w:hAnsi="Times New Roman" w:cs="Times New Roman"/>
        </w:rPr>
      </w:pPr>
    </w:p>
    <w:p w14:paraId="7E69CCE9" w14:textId="77777777" w:rsidR="00B05730" w:rsidRPr="00B05730" w:rsidRDefault="00B05730" w:rsidP="00394DE8">
      <w:pPr>
        <w:spacing w:after="0" w:line="360" w:lineRule="auto"/>
        <w:jc w:val="both"/>
        <w:rPr>
          <w:rFonts w:ascii="Times New Roman" w:eastAsia="Times New Roman" w:hAnsi="Times New Roman" w:cs="Times New Roman"/>
        </w:rPr>
      </w:pPr>
      <w:r w:rsidRPr="00B05730">
        <w:rPr>
          <w:rFonts w:ascii="Times New Roman" w:eastAsia="Times New Roman" w:hAnsi="Times New Roman" w:cs="Times New Roman"/>
        </w:rPr>
        <w:t xml:space="preserve">Analizując napływ wolnych miejsc pracy w roku 2020 i 2021, zauważamy znaczny wzrost liczby ofert pracy w 2021r. </w:t>
      </w:r>
      <w:r w:rsidRPr="00851A96">
        <w:rPr>
          <w:rFonts w:ascii="Times New Roman" w:eastAsia="Times New Roman" w:hAnsi="Times New Roman" w:cs="Times New Roman"/>
          <w:b/>
          <w:bCs/>
        </w:rPr>
        <w:t>Przyczyną wzrostu jest:</w:t>
      </w:r>
    </w:p>
    <w:p w14:paraId="3BE6EFFF" w14:textId="77777777" w:rsidR="00B05730" w:rsidRPr="00B05730" w:rsidRDefault="00B05730" w:rsidP="00394DE8">
      <w:pPr>
        <w:spacing w:after="0" w:line="360" w:lineRule="auto"/>
        <w:jc w:val="both"/>
        <w:rPr>
          <w:rFonts w:ascii="Times New Roman" w:eastAsia="Times New Roman" w:hAnsi="Times New Roman" w:cs="Times New Roman"/>
        </w:rPr>
      </w:pPr>
      <w:r w:rsidRPr="00B05730">
        <w:rPr>
          <w:rFonts w:ascii="Times New Roman" w:eastAsia="Times New Roman" w:hAnsi="Times New Roman" w:cs="Times New Roman"/>
        </w:rPr>
        <w:t>- większa ilość środków finansowych na aktywne formy zatrudnienia,</w:t>
      </w:r>
    </w:p>
    <w:p w14:paraId="2591CC1A" w14:textId="77777777" w:rsidR="00B05730" w:rsidRPr="00B05730" w:rsidRDefault="00B05730" w:rsidP="00394DE8">
      <w:pPr>
        <w:spacing w:after="0" w:line="360" w:lineRule="auto"/>
        <w:jc w:val="both"/>
        <w:rPr>
          <w:rFonts w:ascii="Times New Roman" w:eastAsia="Times New Roman" w:hAnsi="Times New Roman" w:cs="Times New Roman"/>
        </w:rPr>
      </w:pPr>
      <w:r w:rsidRPr="00B05730">
        <w:rPr>
          <w:rFonts w:ascii="Times New Roman" w:eastAsia="Times New Roman" w:hAnsi="Times New Roman" w:cs="Times New Roman"/>
        </w:rPr>
        <w:t>- Złagodzenie skutków Pandemii COVID 19</w:t>
      </w:r>
    </w:p>
    <w:p w14:paraId="654FB957" w14:textId="77777777" w:rsidR="00B05730" w:rsidRPr="00B05730" w:rsidRDefault="00B05730" w:rsidP="00394DE8">
      <w:pPr>
        <w:spacing w:after="0" w:line="360" w:lineRule="auto"/>
        <w:jc w:val="both"/>
        <w:rPr>
          <w:rFonts w:ascii="Times New Roman" w:eastAsia="Times New Roman" w:hAnsi="Times New Roman" w:cs="Times New Roman"/>
        </w:rPr>
      </w:pPr>
      <w:r w:rsidRPr="00B05730">
        <w:rPr>
          <w:rFonts w:ascii="Times New Roman" w:eastAsia="Times New Roman" w:hAnsi="Times New Roman" w:cs="Times New Roman"/>
        </w:rPr>
        <w:t xml:space="preserve">W 2021 r. doradcy klienta nawiązali kontakt z 145 nowymi pracodawcami, podtrzymali kontakt </w:t>
      </w:r>
      <w:r w:rsidRPr="00B05730">
        <w:rPr>
          <w:rFonts w:ascii="Times New Roman" w:eastAsia="Times New Roman" w:hAnsi="Times New Roman" w:cs="Times New Roman"/>
        </w:rPr>
        <w:br/>
        <w:t>z 480 pracodawcami.</w:t>
      </w:r>
    </w:p>
    <w:p w14:paraId="4CEE49A1" w14:textId="41806A15" w:rsidR="00936E73" w:rsidRDefault="00B05730" w:rsidP="00394DE8">
      <w:pPr>
        <w:spacing w:after="0" w:line="360" w:lineRule="auto"/>
        <w:jc w:val="both"/>
        <w:rPr>
          <w:rFonts w:ascii="Times New Roman" w:eastAsia="Times New Roman" w:hAnsi="Times New Roman" w:cs="Times New Roman"/>
        </w:rPr>
      </w:pPr>
      <w:r w:rsidRPr="00B05730">
        <w:rPr>
          <w:rFonts w:ascii="Times New Roman" w:eastAsia="Times New Roman" w:hAnsi="Times New Roman" w:cs="Times New Roman"/>
        </w:rPr>
        <w:lastRenderedPageBreak/>
        <w:t>Doradcy klienta odnotowali 11 323 wizyty osób bezrobotnych i poszukujących pracy, w efekcie których opracowano Indywidualne Plany Działania dla 1 581 bezrobotnych i poszukujących pracy</w:t>
      </w:r>
      <w:r w:rsidR="00936E73">
        <w:rPr>
          <w:rFonts w:ascii="Times New Roman" w:eastAsia="Times New Roman" w:hAnsi="Times New Roman" w:cs="Times New Roman"/>
        </w:rPr>
        <w:t>.</w:t>
      </w:r>
    </w:p>
    <w:p w14:paraId="3F003ED4" w14:textId="77777777" w:rsidR="00936E73" w:rsidRDefault="00B05730" w:rsidP="00394DE8">
      <w:pPr>
        <w:spacing w:after="0" w:line="360" w:lineRule="auto"/>
        <w:jc w:val="both"/>
        <w:rPr>
          <w:rFonts w:ascii="Times New Roman" w:eastAsia="Times New Roman" w:hAnsi="Times New Roman" w:cs="Times New Roman"/>
        </w:rPr>
      </w:pPr>
      <w:r w:rsidRPr="00B05730">
        <w:rPr>
          <w:rFonts w:ascii="Times New Roman" w:eastAsia="Times New Roman" w:hAnsi="Times New Roman" w:cs="Times New Roman"/>
        </w:rPr>
        <w:t>W ramac</w:t>
      </w:r>
      <w:r w:rsidR="00874625">
        <w:rPr>
          <w:rFonts w:ascii="Times New Roman" w:eastAsia="Times New Roman" w:hAnsi="Times New Roman" w:cs="Times New Roman"/>
        </w:rPr>
        <w:t>h w/w wizyt wydano 473 skierowania</w:t>
      </w:r>
      <w:r w:rsidRPr="00B05730">
        <w:rPr>
          <w:rFonts w:ascii="Times New Roman" w:eastAsia="Times New Roman" w:hAnsi="Times New Roman" w:cs="Times New Roman"/>
        </w:rPr>
        <w:t xml:space="preserve"> do pracy</w:t>
      </w:r>
      <w:r w:rsidR="00874625">
        <w:rPr>
          <w:rFonts w:ascii="Times New Roman" w:eastAsia="Times New Roman" w:hAnsi="Times New Roman" w:cs="Times New Roman"/>
        </w:rPr>
        <w:t xml:space="preserve"> w tym 17 skierowań na prace interwencyjne,                        3  skierowania na roboty publiczne i 12 skierowań w ramach doposażenia stanowiska pracy</w:t>
      </w:r>
      <w:r w:rsidR="00AA5C2F">
        <w:rPr>
          <w:rFonts w:ascii="Times New Roman" w:eastAsia="Times New Roman" w:hAnsi="Times New Roman" w:cs="Times New Roman"/>
        </w:rPr>
        <w:t>.</w:t>
      </w:r>
      <w:r w:rsidR="00936E73">
        <w:rPr>
          <w:rFonts w:ascii="Times New Roman" w:eastAsia="Times New Roman" w:hAnsi="Times New Roman" w:cs="Times New Roman"/>
        </w:rPr>
        <w:t xml:space="preserve"> </w:t>
      </w:r>
    </w:p>
    <w:p w14:paraId="3271D26E" w14:textId="49B1A47D" w:rsidR="00B05730" w:rsidRDefault="00936E73" w:rsidP="00394DE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2021 r. wydano także 250 skierowań na staże, z czego 167 osób ukończyło staż. Ponadto doradcy klienta skierowali 7 osób do odbycia prac społecznie użytecznych.</w:t>
      </w:r>
    </w:p>
    <w:p w14:paraId="69646F5D" w14:textId="77777777" w:rsidR="00797ACD" w:rsidRPr="00B05730" w:rsidRDefault="00797ACD" w:rsidP="00394DE8">
      <w:pPr>
        <w:spacing w:after="0" w:line="360" w:lineRule="auto"/>
        <w:jc w:val="both"/>
        <w:rPr>
          <w:rFonts w:ascii="Times New Roman" w:eastAsia="Times New Roman" w:hAnsi="Times New Roman" w:cs="Times New Roman"/>
        </w:rPr>
      </w:pPr>
    </w:p>
    <w:p w14:paraId="210241F9" w14:textId="77777777" w:rsidR="00B212C9" w:rsidRPr="00B212C9" w:rsidRDefault="00B212C9" w:rsidP="00394DE8">
      <w:pPr>
        <w:spacing w:after="0" w:line="360" w:lineRule="auto"/>
        <w:jc w:val="both"/>
        <w:rPr>
          <w:rFonts w:ascii="Times New Roman" w:eastAsia="Times New Roman" w:hAnsi="Times New Roman" w:cs="Times New Roman"/>
        </w:rPr>
      </w:pPr>
      <w:r w:rsidRPr="00B212C9">
        <w:rPr>
          <w:rFonts w:ascii="Times New Roman" w:eastAsia="Times New Roman" w:hAnsi="Times New Roman" w:cs="Times New Roman"/>
        </w:rPr>
        <w:t>W ramach sieci EURES pośrednicy mieli do dyspozycji 167 ofert pracy. Najwięcej ofert dotyczyło miejsc pracy w Niemczech oraz Norwegii. Doradca klienta realizujący zadania EURES nawiązał 172 indywidualne kontakty z bezrobotnymi i poszukującymi pracy podczas których przekazano informację na temat sieci EURES, poszukiwania pracy w UE lub EFTA oraz warunków życia i pracy w UE lub EFTA.</w:t>
      </w:r>
    </w:p>
    <w:p w14:paraId="512EF8D0" w14:textId="4D00AAB4" w:rsidR="002B0758" w:rsidRPr="00151C91" w:rsidRDefault="00B212C9" w:rsidP="00394DE8">
      <w:pPr>
        <w:spacing w:after="0" w:line="360" w:lineRule="auto"/>
        <w:jc w:val="both"/>
        <w:rPr>
          <w:rFonts w:ascii="Times New Roman" w:eastAsia="Times New Roman" w:hAnsi="Times New Roman" w:cs="Times New Roman"/>
        </w:rPr>
      </w:pPr>
      <w:r w:rsidRPr="00B212C9">
        <w:rPr>
          <w:rFonts w:ascii="Times New Roman" w:eastAsia="Times New Roman" w:hAnsi="Times New Roman" w:cs="Times New Roman"/>
        </w:rPr>
        <w:t xml:space="preserve">Działania informacyjne na temat sieci EURES podjęto w stosunku do 38 pracodawców. Powiatowy Urząd Pracy w Grójcu współuczestniczył w wydarzeniach związanych z edycją Europejskich Dni Pracodawców w ramach których odbyły się konsultacje z zakresu unijnego pośrednictwa pracy. </w:t>
      </w:r>
    </w:p>
    <w:p w14:paraId="604FAB4E" w14:textId="77777777" w:rsidR="00BB107F" w:rsidRDefault="00BC174B" w:rsidP="00394DE8">
      <w:pPr>
        <w:spacing w:line="360" w:lineRule="auto"/>
        <w:jc w:val="both"/>
        <w:rPr>
          <w:rFonts w:ascii="Times New Roman" w:hAnsi="Times New Roman" w:cs="Times New Roman"/>
          <w:color w:val="000000" w:themeColor="text1"/>
        </w:rPr>
      </w:pPr>
      <w:r w:rsidRPr="003C7533">
        <w:rPr>
          <w:rFonts w:ascii="Times New Roman" w:hAnsi="Times New Roman" w:cs="Times New Roman"/>
          <w:color w:val="000000" w:themeColor="text1"/>
        </w:rPr>
        <w:t>W roku 202</w:t>
      </w:r>
      <w:r w:rsidR="007C24DF" w:rsidRPr="003C7533">
        <w:rPr>
          <w:rFonts w:ascii="Times New Roman" w:hAnsi="Times New Roman" w:cs="Times New Roman"/>
          <w:color w:val="000000" w:themeColor="text1"/>
        </w:rPr>
        <w:t>1</w:t>
      </w:r>
      <w:r w:rsidRPr="003C7533">
        <w:rPr>
          <w:rFonts w:ascii="Times New Roman" w:hAnsi="Times New Roman" w:cs="Times New Roman"/>
          <w:color w:val="000000" w:themeColor="text1"/>
        </w:rPr>
        <w:t xml:space="preserve"> r. nie organizowano giełdy pracy z powodu trwającej pandemii COVI</w:t>
      </w:r>
      <w:r w:rsidR="007E55A4" w:rsidRPr="003C7533">
        <w:rPr>
          <w:rFonts w:ascii="Times New Roman" w:hAnsi="Times New Roman" w:cs="Times New Roman"/>
          <w:color w:val="000000" w:themeColor="text1"/>
        </w:rPr>
        <w:t>D</w:t>
      </w:r>
      <w:r w:rsidRPr="003C7533">
        <w:rPr>
          <w:rFonts w:ascii="Times New Roman" w:hAnsi="Times New Roman" w:cs="Times New Roman"/>
          <w:color w:val="000000" w:themeColor="text1"/>
        </w:rPr>
        <w:t>-19.</w:t>
      </w:r>
    </w:p>
    <w:p w14:paraId="3C68E93D" w14:textId="3AE6D34E" w:rsidR="00B60745" w:rsidRPr="00BB107F" w:rsidRDefault="00B212C9" w:rsidP="00055CD7">
      <w:pPr>
        <w:pStyle w:val="Nagwek5"/>
        <w:numPr>
          <w:ilvl w:val="0"/>
          <w:numId w:val="30"/>
        </w:numPr>
        <w:spacing w:line="360" w:lineRule="auto"/>
        <w:jc w:val="both"/>
        <w:rPr>
          <w:rFonts w:eastAsiaTheme="minorEastAsia"/>
          <w:i w:val="0"/>
          <w:iCs w:val="0"/>
          <w:color w:val="BF8F00" w:themeColor="accent4" w:themeShade="BF"/>
          <w:sz w:val="20"/>
          <w:szCs w:val="20"/>
        </w:rPr>
      </w:pPr>
      <w:r w:rsidRPr="00BB107F">
        <w:rPr>
          <w:i w:val="0"/>
          <w:iCs w:val="0"/>
          <w:color w:val="BF8F00" w:themeColor="accent4" w:themeShade="BF"/>
          <w:sz w:val="24"/>
          <w:szCs w:val="24"/>
          <w:lang w:eastAsia="en-US"/>
        </w:rPr>
        <w:t>Poradnictwo zawodowe</w:t>
      </w:r>
    </w:p>
    <w:p w14:paraId="7023F786" w14:textId="60FC51A5" w:rsidR="00B212C9" w:rsidRPr="00BB107F" w:rsidRDefault="00BB107F" w:rsidP="00055CD7">
      <w:pPr>
        <w:pStyle w:val="Akapitzlist"/>
        <w:numPr>
          <w:ilvl w:val="1"/>
          <w:numId w:val="30"/>
        </w:numPr>
        <w:spacing w:line="360" w:lineRule="auto"/>
        <w:jc w:val="both"/>
        <w:rPr>
          <w:rFonts w:ascii="Times New Roman" w:eastAsia="Times New Roman" w:hAnsi="Times New Roman" w:cs="Times New Roman"/>
          <w:b/>
          <w:color w:val="806000" w:themeColor="accent4" w:themeShade="80"/>
          <w:sz w:val="24"/>
          <w:szCs w:val="24"/>
        </w:rPr>
      </w:pPr>
      <w:r>
        <w:rPr>
          <w:rFonts w:ascii="Times New Roman" w:eastAsia="Times New Roman" w:hAnsi="Times New Roman" w:cs="Times New Roman"/>
          <w:b/>
          <w:color w:val="806000" w:themeColor="accent4" w:themeShade="80"/>
          <w:sz w:val="24"/>
          <w:szCs w:val="24"/>
        </w:rPr>
        <w:t xml:space="preserve"> </w:t>
      </w:r>
      <w:r w:rsidR="00B212C9" w:rsidRPr="00BB107F">
        <w:rPr>
          <w:rFonts w:ascii="Times New Roman" w:eastAsia="Times New Roman" w:hAnsi="Times New Roman" w:cs="Times New Roman"/>
          <w:b/>
          <w:color w:val="806000" w:themeColor="accent4" w:themeShade="80"/>
          <w:sz w:val="24"/>
          <w:szCs w:val="24"/>
        </w:rPr>
        <w:t>Analiza klientów korzystających z usług doradcy zawodowego</w:t>
      </w:r>
    </w:p>
    <w:p w14:paraId="2EDBB283" w14:textId="77777777" w:rsidR="00B212C9" w:rsidRPr="00680ADB" w:rsidRDefault="00B212C9" w:rsidP="00394DE8">
      <w:pPr>
        <w:pStyle w:val="Nagwek5"/>
        <w:spacing w:line="360" w:lineRule="auto"/>
        <w:jc w:val="both"/>
        <w:rPr>
          <w:i w:val="0"/>
          <w:iCs w:val="0"/>
          <w:sz w:val="22"/>
          <w:szCs w:val="22"/>
        </w:rPr>
      </w:pPr>
      <w:r w:rsidRPr="00680ADB">
        <w:rPr>
          <w:i w:val="0"/>
          <w:iCs w:val="0"/>
          <w:sz w:val="22"/>
          <w:szCs w:val="22"/>
        </w:rPr>
        <w:t>W 2021 roku poradnictwo zawodowe świadczone było w formie:</w:t>
      </w:r>
    </w:p>
    <w:p w14:paraId="3D5C158B" w14:textId="77777777" w:rsidR="00B212C9" w:rsidRPr="00B212C9" w:rsidRDefault="00B212C9" w:rsidP="00055CD7">
      <w:pPr>
        <w:numPr>
          <w:ilvl w:val="0"/>
          <w:numId w:val="9"/>
        </w:numPr>
        <w:spacing w:after="0"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indywidualnych porad zawodowych,</w:t>
      </w:r>
    </w:p>
    <w:p w14:paraId="10B35A0E" w14:textId="77777777" w:rsidR="00B212C9" w:rsidRPr="00B212C9" w:rsidRDefault="00B212C9" w:rsidP="00055CD7">
      <w:pPr>
        <w:numPr>
          <w:ilvl w:val="0"/>
          <w:numId w:val="9"/>
        </w:numPr>
        <w:spacing w:after="0"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grupowych porad zawodowych,</w:t>
      </w:r>
    </w:p>
    <w:p w14:paraId="4B92756C" w14:textId="77777777" w:rsidR="00B212C9" w:rsidRPr="00B212C9" w:rsidRDefault="00B212C9" w:rsidP="00055CD7">
      <w:pPr>
        <w:numPr>
          <w:ilvl w:val="0"/>
          <w:numId w:val="9"/>
        </w:numPr>
        <w:spacing w:after="0"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indywidualnych informacji zawodowych,</w:t>
      </w:r>
    </w:p>
    <w:p w14:paraId="620FFDB6" w14:textId="527B54A4" w:rsidR="008D58E0" w:rsidRPr="002E27A2" w:rsidRDefault="00B212C9" w:rsidP="00055CD7">
      <w:pPr>
        <w:numPr>
          <w:ilvl w:val="0"/>
          <w:numId w:val="9"/>
        </w:numPr>
        <w:spacing w:after="0"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grupowych informacji zawodowych.</w:t>
      </w:r>
    </w:p>
    <w:p w14:paraId="032BC548" w14:textId="606AFD54" w:rsidR="00B212C9" w:rsidRPr="00680ADB" w:rsidRDefault="00B212C9" w:rsidP="00394DE8">
      <w:pPr>
        <w:pStyle w:val="Nagwek5"/>
        <w:spacing w:line="360" w:lineRule="auto"/>
        <w:jc w:val="both"/>
        <w:rPr>
          <w:i w:val="0"/>
          <w:iCs w:val="0"/>
          <w:sz w:val="22"/>
          <w:szCs w:val="22"/>
        </w:rPr>
      </w:pPr>
      <w:r w:rsidRPr="00680ADB">
        <w:rPr>
          <w:i w:val="0"/>
          <w:iCs w:val="0"/>
          <w:sz w:val="22"/>
          <w:szCs w:val="22"/>
        </w:rPr>
        <w:t>Klienci doradcy zawodowego wg świadczonej formy</w:t>
      </w:r>
      <w:r w:rsidR="002E27A2" w:rsidRPr="00680ADB">
        <w:rPr>
          <w:i w:val="0"/>
          <w:iCs w:val="0"/>
          <w:sz w:val="22"/>
          <w:szCs w:val="22"/>
        </w:rPr>
        <w:t>:</w:t>
      </w:r>
    </w:p>
    <w:tbl>
      <w:tblPr>
        <w:tblStyle w:val="Tabela-Siatka3"/>
        <w:tblW w:w="9016" w:type="dxa"/>
        <w:jc w:val="center"/>
        <w:tblLook w:val="04A0" w:firstRow="1" w:lastRow="0" w:firstColumn="1" w:lastColumn="0" w:noHBand="0" w:noVBand="1"/>
      </w:tblPr>
      <w:tblGrid>
        <w:gridCol w:w="4092"/>
        <w:gridCol w:w="2501"/>
        <w:gridCol w:w="2423"/>
      </w:tblGrid>
      <w:tr w:rsidR="00B60745" w:rsidRPr="00B212C9" w14:paraId="34AE28EC" w14:textId="77777777" w:rsidTr="00A20282">
        <w:trPr>
          <w:trHeight w:val="957"/>
          <w:jc w:val="center"/>
        </w:trPr>
        <w:tc>
          <w:tcPr>
            <w:tcW w:w="40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13BFBAD" w14:textId="77777777" w:rsidR="00B212C9" w:rsidRPr="00B212C9" w:rsidRDefault="00B212C9" w:rsidP="0022284F">
            <w:pPr>
              <w:spacing w:line="360" w:lineRule="auto"/>
              <w:rPr>
                <w:rFonts w:ascii="Times New Roman" w:hAnsi="Times New Roman"/>
                <w:b/>
              </w:rPr>
            </w:pPr>
          </w:p>
          <w:p w14:paraId="3532EF3F" w14:textId="77777777" w:rsidR="00B212C9" w:rsidRPr="00B212C9" w:rsidRDefault="00B212C9" w:rsidP="0022284F">
            <w:pPr>
              <w:spacing w:line="360" w:lineRule="auto"/>
              <w:jc w:val="center"/>
              <w:rPr>
                <w:rFonts w:ascii="Times New Roman" w:hAnsi="Times New Roman"/>
                <w:b/>
              </w:rPr>
            </w:pPr>
            <w:r w:rsidRPr="00B212C9">
              <w:rPr>
                <w:rFonts w:ascii="Times New Roman" w:hAnsi="Times New Roman"/>
                <w:b/>
              </w:rPr>
              <w:t>Forma świadczonej usługi</w:t>
            </w:r>
          </w:p>
        </w:tc>
        <w:tc>
          <w:tcPr>
            <w:tcW w:w="25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E1114BB" w14:textId="77777777" w:rsidR="00B212C9" w:rsidRPr="00B212C9" w:rsidRDefault="00B212C9" w:rsidP="0022284F">
            <w:pPr>
              <w:spacing w:line="360" w:lineRule="auto"/>
              <w:jc w:val="center"/>
              <w:rPr>
                <w:rFonts w:ascii="Times New Roman" w:hAnsi="Times New Roman"/>
                <w:b/>
              </w:rPr>
            </w:pPr>
          </w:p>
          <w:p w14:paraId="705549C2" w14:textId="77777777" w:rsidR="00B212C9" w:rsidRPr="00B212C9" w:rsidRDefault="00B212C9" w:rsidP="0022284F">
            <w:pPr>
              <w:spacing w:line="360" w:lineRule="auto"/>
              <w:jc w:val="center"/>
              <w:rPr>
                <w:rFonts w:ascii="Times New Roman" w:hAnsi="Times New Roman"/>
                <w:b/>
              </w:rPr>
            </w:pPr>
            <w:r w:rsidRPr="00B212C9">
              <w:rPr>
                <w:rFonts w:ascii="Times New Roman" w:hAnsi="Times New Roman"/>
                <w:b/>
              </w:rPr>
              <w:t>Ilość osób</w:t>
            </w:r>
          </w:p>
        </w:tc>
        <w:tc>
          <w:tcPr>
            <w:tcW w:w="242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12FB9330" w14:textId="77777777" w:rsidR="00B212C9" w:rsidRPr="00B212C9" w:rsidRDefault="00B212C9" w:rsidP="0022284F">
            <w:pPr>
              <w:spacing w:line="360" w:lineRule="auto"/>
              <w:jc w:val="center"/>
              <w:rPr>
                <w:rFonts w:ascii="Times New Roman" w:hAnsi="Times New Roman"/>
                <w:b/>
              </w:rPr>
            </w:pPr>
          </w:p>
          <w:p w14:paraId="584A47B7" w14:textId="77777777" w:rsidR="00B212C9" w:rsidRPr="00B212C9" w:rsidRDefault="00B212C9" w:rsidP="0022284F">
            <w:pPr>
              <w:spacing w:line="360" w:lineRule="auto"/>
              <w:jc w:val="center"/>
              <w:rPr>
                <w:rFonts w:ascii="Times New Roman" w:hAnsi="Times New Roman"/>
                <w:b/>
              </w:rPr>
            </w:pPr>
            <w:r w:rsidRPr="00B212C9">
              <w:rPr>
                <w:rFonts w:ascii="Times New Roman" w:hAnsi="Times New Roman"/>
                <w:b/>
              </w:rPr>
              <w:t>Ilość kobiet</w:t>
            </w:r>
          </w:p>
        </w:tc>
      </w:tr>
      <w:tr w:rsidR="00B212C9" w:rsidRPr="00B212C9" w14:paraId="569171F3" w14:textId="77777777" w:rsidTr="00A20282">
        <w:trPr>
          <w:trHeight w:val="581"/>
          <w:jc w:val="center"/>
        </w:trPr>
        <w:tc>
          <w:tcPr>
            <w:tcW w:w="4092" w:type="dxa"/>
            <w:tcBorders>
              <w:top w:val="single" w:sz="4" w:space="0" w:color="000000"/>
              <w:left w:val="single" w:sz="4" w:space="0" w:color="000000"/>
              <w:bottom w:val="single" w:sz="4" w:space="0" w:color="000000"/>
              <w:right w:val="single" w:sz="4" w:space="0" w:color="000000"/>
            </w:tcBorders>
            <w:hideMark/>
          </w:tcPr>
          <w:p w14:paraId="1864BFBA" w14:textId="77777777" w:rsidR="00B212C9" w:rsidRPr="00B212C9" w:rsidRDefault="00B212C9" w:rsidP="00FD6220">
            <w:pPr>
              <w:spacing w:line="360" w:lineRule="auto"/>
              <w:rPr>
                <w:rFonts w:ascii="Times New Roman" w:hAnsi="Times New Roman"/>
              </w:rPr>
            </w:pPr>
            <w:r w:rsidRPr="00B212C9">
              <w:rPr>
                <w:rFonts w:ascii="Times New Roman" w:hAnsi="Times New Roman"/>
              </w:rPr>
              <w:t>Porady indywidualne</w:t>
            </w:r>
          </w:p>
        </w:tc>
        <w:tc>
          <w:tcPr>
            <w:tcW w:w="2501" w:type="dxa"/>
            <w:tcBorders>
              <w:top w:val="single" w:sz="4" w:space="0" w:color="000000"/>
              <w:left w:val="single" w:sz="4" w:space="0" w:color="000000"/>
              <w:bottom w:val="single" w:sz="4" w:space="0" w:color="000000"/>
              <w:right w:val="single" w:sz="4" w:space="0" w:color="000000"/>
            </w:tcBorders>
            <w:hideMark/>
          </w:tcPr>
          <w:p w14:paraId="6C1BFBD0" w14:textId="77777777" w:rsidR="00B212C9" w:rsidRPr="00B212C9" w:rsidRDefault="00B212C9" w:rsidP="0022284F">
            <w:pPr>
              <w:spacing w:line="360" w:lineRule="auto"/>
              <w:jc w:val="center"/>
              <w:rPr>
                <w:rFonts w:ascii="Times New Roman" w:hAnsi="Times New Roman"/>
              </w:rPr>
            </w:pPr>
            <w:r w:rsidRPr="00B212C9">
              <w:rPr>
                <w:rFonts w:ascii="Times New Roman" w:hAnsi="Times New Roman"/>
              </w:rPr>
              <w:t>90</w:t>
            </w:r>
          </w:p>
        </w:tc>
        <w:tc>
          <w:tcPr>
            <w:tcW w:w="2423" w:type="dxa"/>
            <w:tcBorders>
              <w:top w:val="single" w:sz="4" w:space="0" w:color="000000"/>
              <w:left w:val="single" w:sz="4" w:space="0" w:color="000000"/>
              <w:bottom w:val="single" w:sz="4" w:space="0" w:color="000000"/>
              <w:right w:val="single" w:sz="4" w:space="0" w:color="000000"/>
            </w:tcBorders>
            <w:hideMark/>
          </w:tcPr>
          <w:p w14:paraId="08985214" w14:textId="77777777" w:rsidR="00B212C9" w:rsidRPr="00B212C9" w:rsidRDefault="00B212C9" w:rsidP="0022284F">
            <w:pPr>
              <w:spacing w:line="360" w:lineRule="auto"/>
              <w:jc w:val="center"/>
              <w:rPr>
                <w:rFonts w:ascii="Times New Roman" w:hAnsi="Times New Roman"/>
              </w:rPr>
            </w:pPr>
            <w:r w:rsidRPr="00B212C9">
              <w:rPr>
                <w:rFonts w:ascii="Times New Roman" w:hAnsi="Times New Roman"/>
              </w:rPr>
              <w:t>40</w:t>
            </w:r>
          </w:p>
        </w:tc>
      </w:tr>
      <w:tr w:rsidR="00B212C9" w:rsidRPr="00B212C9" w14:paraId="629272AE" w14:textId="77777777" w:rsidTr="00A20282">
        <w:trPr>
          <w:trHeight w:val="670"/>
          <w:jc w:val="center"/>
        </w:trPr>
        <w:tc>
          <w:tcPr>
            <w:tcW w:w="4092" w:type="dxa"/>
            <w:tcBorders>
              <w:top w:val="single" w:sz="4" w:space="0" w:color="000000"/>
              <w:left w:val="single" w:sz="4" w:space="0" w:color="000000"/>
              <w:bottom w:val="single" w:sz="4" w:space="0" w:color="000000"/>
              <w:right w:val="single" w:sz="4" w:space="0" w:color="000000"/>
            </w:tcBorders>
            <w:hideMark/>
          </w:tcPr>
          <w:p w14:paraId="24CD6952" w14:textId="77777777" w:rsidR="00B212C9" w:rsidRPr="00B212C9" w:rsidRDefault="00B212C9" w:rsidP="00FD6220">
            <w:pPr>
              <w:spacing w:line="360" w:lineRule="auto"/>
              <w:rPr>
                <w:rFonts w:ascii="Times New Roman" w:hAnsi="Times New Roman"/>
              </w:rPr>
            </w:pPr>
            <w:r w:rsidRPr="00B212C9">
              <w:rPr>
                <w:rFonts w:ascii="Times New Roman" w:hAnsi="Times New Roman"/>
              </w:rPr>
              <w:t>Porady grupowe</w:t>
            </w:r>
          </w:p>
        </w:tc>
        <w:tc>
          <w:tcPr>
            <w:tcW w:w="2501" w:type="dxa"/>
            <w:tcBorders>
              <w:top w:val="single" w:sz="4" w:space="0" w:color="000000"/>
              <w:left w:val="single" w:sz="4" w:space="0" w:color="000000"/>
              <w:bottom w:val="single" w:sz="4" w:space="0" w:color="000000"/>
              <w:right w:val="single" w:sz="4" w:space="0" w:color="000000"/>
            </w:tcBorders>
            <w:hideMark/>
          </w:tcPr>
          <w:p w14:paraId="774E33CC" w14:textId="77777777" w:rsidR="00B212C9" w:rsidRPr="00B212C9" w:rsidRDefault="00B212C9" w:rsidP="0022284F">
            <w:pPr>
              <w:spacing w:line="360" w:lineRule="auto"/>
              <w:jc w:val="center"/>
              <w:rPr>
                <w:rFonts w:ascii="Times New Roman" w:hAnsi="Times New Roman"/>
              </w:rPr>
            </w:pPr>
            <w:r w:rsidRPr="00B212C9">
              <w:rPr>
                <w:rFonts w:ascii="Times New Roman" w:hAnsi="Times New Roman"/>
              </w:rPr>
              <w:t>0</w:t>
            </w:r>
          </w:p>
        </w:tc>
        <w:tc>
          <w:tcPr>
            <w:tcW w:w="2423" w:type="dxa"/>
            <w:tcBorders>
              <w:top w:val="single" w:sz="4" w:space="0" w:color="000000"/>
              <w:left w:val="single" w:sz="4" w:space="0" w:color="000000"/>
              <w:bottom w:val="single" w:sz="4" w:space="0" w:color="000000"/>
              <w:right w:val="single" w:sz="4" w:space="0" w:color="000000"/>
            </w:tcBorders>
            <w:hideMark/>
          </w:tcPr>
          <w:p w14:paraId="0E25FE1E" w14:textId="77777777" w:rsidR="00B212C9" w:rsidRPr="00B212C9" w:rsidRDefault="00B212C9" w:rsidP="0022284F">
            <w:pPr>
              <w:spacing w:line="360" w:lineRule="auto"/>
              <w:jc w:val="center"/>
              <w:rPr>
                <w:rFonts w:ascii="Times New Roman" w:hAnsi="Times New Roman"/>
              </w:rPr>
            </w:pPr>
            <w:r w:rsidRPr="00B212C9">
              <w:rPr>
                <w:rFonts w:ascii="Times New Roman" w:hAnsi="Times New Roman"/>
              </w:rPr>
              <w:t>0</w:t>
            </w:r>
          </w:p>
        </w:tc>
      </w:tr>
      <w:tr w:rsidR="00B212C9" w:rsidRPr="00B212C9" w14:paraId="4C974507" w14:textId="77777777" w:rsidTr="00A20282">
        <w:trPr>
          <w:trHeight w:val="578"/>
          <w:jc w:val="center"/>
        </w:trPr>
        <w:tc>
          <w:tcPr>
            <w:tcW w:w="4092" w:type="dxa"/>
            <w:tcBorders>
              <w:top w:val="single" w:sz="4" w:space="0" w:color="000000"/>
              <w:left w:val="single" w:sz="4" w:space="0" w:color="000000"/>
              <w:bottom w:val="single" w:sz="4" w:space="0" w:color="000000"/>
              <w:right w:val="single" w:sz="4" w:space="0" w:color="000000"/>
            </w:tcBorders>
            <w:hideMark/>
          </w:tcPr>
          <w:p w14:paraId="27465661" w14:textId="77777777" w:rsidR="00B212C9" w:rsidRPr="00B212C9" w:rsidRDefault="00B212C9" w:rsidP="00FD6220">
            <w:pPr>
              <w:spacing w:line="360" w:lineRule="auto"/>
              <w:rPr>
                <w:rFonts w:ascii="Times New Roman" w:hAnsi="Times New Roman"/>
              </w:rPr>
            </w:pPr>
            <w:r w:rsidRPr="00B212C9">
              <w:rPr>
                <w:rFonts w:ascii="Times New Roman" w:hAnsi="Times New Roman"/>
              </w:rPr>
              <w:t>Informacje indywidualne</w:t>
            </w:r>
          </w:p>
        </w:tc>
        <w:tc>
          <w:tcPr>
            <w:tcW w:w="2501" w:type="dxa"/>
            <w:tcBorders>
              <w:top w:val="single" w:sz="4" w:space="0" w:color="000000"/>
              <w:left w:val="single" w:sz="4" w:space="0" w:color="000000"/>
              <w:bottom w:val="single" w:sz="4" w:space="0" w:color="000000"/>
              <w:right w:val="single" w:sz="4" w:space="0" w:color="000000"/>
            </w:tcBorders>
            <w:hideMark/>
          </w:tcPr>
          <w:p w14:paraId="506C808F" w14:textId="77777777" w:rsidR="00B212C9" w:rsidRPr="00B212C9" w:rsidRDefault="00B212C9" w:rsidP="0022284F">
            <w:pPr>
              <w:spacing w:line="360" w:lineRule="auto"/>
              <w:jc w:val="center"/>
              <w:rPr>
                <w:rFonts w:ascii="Times New Roman" w:hAnsi="Times New Roman"/>
              </w:rPr>
            </w:pPr>
            <w:r w:rsidRPr="00B212C9">
              <w:rPr>
                <w:rFonts w:ascii="Times New Roman" w:hAnsi="Times New Roman"/>
              </w:rPr>
              <w:t>1292</w:t>
            </w:r>
          </w:p>
        </w:tc>
        <w:tc>
          <w:tcPr>
            <w:tcW w:w="2423" w:type="dxa"/>
            <w:tcBorders>
              <w:top w:val="single" w:sz="4" w:space="0" w:color="000000"/>
              <w:left w:val="single" w:sz="4" w:space="0" w:color="000000"/>
              <w:bottom w:val="single" w:sz="4" w:space="0" w:color="000000"/>
              <w:right w:val="single" w:sz="4" w:space="0" w:color="000000"/>
            </w:tcBorders>
            <w:hideMark/>
          </w:tcPr>
          <w:p w14:paraId="6D8CC610" w14:textId="77777777" w:rsidR="00B212C9" w:rsidRPr="00B212C9" w:rsidRDefault="00B212C9" w:rsidP="0022284F">
            <w:pPr>
              <w:spacing w:line="360" w:lineRule="auto"/>
              <w:jc w:val="center"/>
              <w:rPr>
                <w:rFonts w:ascii="Times New Roman" w:hAnsi="Times New Roman"/>
              </w:rPr>
            </w:pPr>
            <w:r w:rsidRPr="00B212C9">
              <w:rPr>
                <w:rFonts w:ascii="Times New Roman" w:hAnsi="Times New Roman"/>
              </w:rPr>
              <w:t>720</w:t>
            </w:r>
          </w:p>
        </w:tc>
      </w:tr>
      <w:tr w:rsidR="00B212C9" w:rsidRPr="00B212C9" w14:paraId="42D1905E" w14:textId="77777777" w:rsidTr="00A20282">
        <w:trPr>
          <w:trHeight w:val="654"/>
          <w:jc w:val="center"/>
        </w:trPr>
        <w:tc>
          <w:tcPr>
            <w:tcW w:w="4092" w:type="dxa"/>
            <w:tcBorders>
              <w:top w:val="single" w:sz="4" w:space="0" w:color="000000"/>
              <w:left w:val="single" w:sz="4" w:space="0" w:color="000000"/>
              <w:bottom w:val="single" w:sz="4" w:space="0" w:color="000000"/>
              <w:right w:val="single" w:sz="4" w:space="0" w:color="000000"/>
            </w:tcBorders>
            <w:hideMark/>
          </w:tcPr>
          <w:p w14:paraId="62400910" w14:textId="77777777" w:rsidR="00B212C9" w:rsidRPr="00B212C9" w:rsidRDefault="00B212C9" w:rsidP="00FD6220">
            <w:pPr>
              <w:spacing w:line="360" w:lineRule="auto"/>
              <w:rPr>
                <w:rFonts w:ascii="Times New Roman" w:hAnsi="Times New Roman"/>
              </w:rPr>
            </w:pPr>
            <w:r w:rsidRPr="00B212C9">
              <w:rPr>
                <w:rFonts w:ascii="Times New Roman" w:hAnsi="Times New Roman"/>
              </w:rPr>
              <w:t>Informacje grupowe</w:t>
            </w:r>
          </w:p>
        </w:tc>
        <w:tc>
          <w:tcPr>
            <w:tcW w:w="2501" w:type="dxa"/>
            <w:tcBorders>
              <w:top w:val="single" w:sz="4" w:space="0" w:color="000000"/>
              <w:left w:val="single" w:sz="4" w:space="0" w:color="000000"/>
              <w:bottom w:val="single" w:sz="4" w:space="0" w:color="000000"/>
              <w:right w:val="single" w:sz="4" w:space="0" w:color="000000"/>
            </w:tcBorders>
            <w:hideMark/>
          </w:tcPr>
          <w:p w14:paraId="4DA89DC1" w14:textId="77777777" w:rsidR="00B212C9" w:rsidRPr="00B212C9" w:rsidRDefault="00B212C9" w:rsidP="0022284F">
            <w:pPr>
              <w:tabs>
                <w:tab w:val="left" w:pos="645"/>
                <w:tab w:val="center" w:pos="869"/>
              </w:tabs>
              <w:spacing w:line="360" w:lineRule="auto"/>
              <w:jc w:val="center"/>
              <w:rPr>
                <w:rFonts w:ascii="Times New Roman" w:hAnsi="Times New Roman"/>
              </w:rPr>
            </w:pPr>
            <w:r w:rsidRPr="00B212C9">
              <w:rPr>
                <w:rFonts w:ascii="Times New Roman" w:hAnsi="Times New Roman"/>
              </w:rPr>
              <w:t>0</w:t>
            </w:r>
          </w:p>
        </w:tc>
        <w:tc>
          <w:tcPr>
            <w:tcW w:w="2423" w:type="dxa"/>
            <w:tcBorders>
              <w:top w:val="single" w:sz="4" w:space="0" w:color="000000"/>
              <w:left w:val="single" w:sz="4" w:space="0" w:color="000000"/>
              <w:bottom w:val="single" w:sz="4" w:space="0" w:color="000000"/>
              <w:right w:val="single" w:sz="4" w:space="0" w:color="000000"/>
            </w:tcBorders>
            <w:hideMark/>
          </w:tcPr>
          <w:p w14:paraId="58B8C104" w14:textId="77777777" w:rsidR="00B212C9" w:rsidRPr="00B212C9" w:rsidRDefault="00B212C9" w:rsidP="0022284F">
            <w:pPr>
              <w:tabs>
                <w:tab w:val="left" w:pos="645"/>
                <w:tab w:val="center" w:pos="869"/>
              </w:tabs>
              <w:spacing w:line="360" w:lineRule="auto"/>
              <w:jc w:val="center"/>
              <w:rPr>
                <w:rFonts w:ascii="Times New Roman" w:hAnsi="Times New Roman"/>
              </w:rPr>
            </w:pPr>
            <w:r w:rsidRPr="00B212C9">
              <w:rPr>
                <w:rFonts w:ascii="Times New Roman" w:hAnsi="Times New Roman"/>
              </w:rPr>
              <w:t>0</w:t>
            </w:r>
          </w:p>
        </w:tc>
      </w:tr>
      <w:tr w:rsidR="00B60745" w:rsidRPr="00B212C9" w14:paraId="3BFFE00A" w14:textId="77777777" w:rsidTr="00A20282">
        <w:trPr>
          <w:trHeight w:val="820"/>
          <w:jc w:val="center"/>
        </w:trPr>
        <w:tc>
          <w:tcPr>
            <w:tcW w:w="40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C9C3EC9" w14:textId="77777777" w:rsidR="00B212C9" w:rsidRPr="00B212C9" w:rsidRDefault="00B212C9" w:rsidP="00FD6220">
            <w:pPr>
              <w:spacing w:line="360" w:lineRule="auto"/>
              <w:rPr>
                <w:rFonts w:ascii="Times New Roman" w:hAnsi="Times New Roman"/>
                <w:b/>
              </w:rPr>
            </w:pPr>
            <w:r w:rsidRPr="00B212C9">
              <w:rPr>
                <w:rFonts w:ascii="Times New Roman" w:hAnsi="Times New Roman"/>
                <w:b/>
              </w:rPr>
              <w:t>Suma</w:t>
            </w:r>
          </w:p>
        </w:tc>
        <w:tc>
          <w:tcPr>
            <w:tcW w:w="250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121A0A8" w14:textId="60D3706E" w:rsidR="00B212C9" w:rsidRPr="00B212C9" w:rsidRDefault="00B212C9" w:rsidP="0022284F">
            <w:pPr>
              <w:spacing w:line="360" w:lineRule="auto"/>
              <w:jc w:val="center"/>
              <w:rPr>
                <w:rFonts w:ascii="Times New Roman" w:hAnsi="Times New Roman"/>
                <w:b/>
              </w:rPr>
            </w:pPr>
            <w:r w:rsidRPr="00B212C9">
              <w:rPr>
                <w:rFonts w:ascii="Times New Roman" w:hAnsi="Times New Roman"/>
                <w:b/>
              </w:rPr>
              <w:t>1</w:t>
            </w:r>
            <w:r w:rsidR="00862515">
              <w:rPr>
                <w:rFonts w:ascii="Times New Roman" w:hAnsi="Times New Roman"/>
                <w:b/>
              </w:rPr>
              <w:t>382</w:t>
            </w:r>
          </w:p>
        </w:tc>
        <w:tc>
          <w:tcPr>
            <w:tcW w:w="242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21CF56B" w14:textId="09295CFF" w:rsidR="00B212C9" w:rsidRPr="00B212C9" w:rsidRDefault="00862515" w:rsidP="0022284F">
            <w:pPr>
              <w:spacing w:line="360" w:lineRule="auto"/>
              <w:jc w:val="center"/>
              <w:rPr>
                <w:rFonts w:ascii="Times New Roman" w:hAnsi="Times New Roman"/>
                <w:b/>
              </w:rPr>
            </w:pPr>
            <w:r>
              <w:rPr>
                <w:rFonts w:ascii="Times New Roman" w:hAnsi="Times New Roman"/>
                <w:b/>
              </w:rPr>
              <w:t>760</w:t>
            </w:r>
          </w:p>
        </w:tc>
      </w:tr>
    </w:tbl>
    <w:p w14:paraId="5C265C0F" w14:textId="77777777" w:rsidR="006E18F5" w:rsidRPr="00B212C9" w:rsidRDefault="006E18F5" w:rsidP="0022284F">
      <w:pPr>
        <w:spacing w:line="360" w:lineRule="auto"/>
        <w:rPr>
          <w:rFonts w:ascii="Times New Roman" w:eastAsia="Times New Roman" w:hAnsi="Times New Roman" w:cs="Times New Roman"/>
          <w:b/>
        </w:rPr>
      </w:pPr>
    </w:p>
    <w:p w14:paraId="3912E9A0" w14:textId="6AF841AF" w:rsidR="00DE1CAA" w:rsidRDefault="00DE1CAA" w:rsidP="00DE1CAA">
      <w:pPr>
        <w:spacing w:line="360" w:lineRule="auto"/>
        <w:jc w:val="both"/>
        <w:rPr>
          <w:rFonts w:ascii="Times New Roman" w:eastAsia="Times New Roman" w:hAnsi="Times New Roman" w:cs="Times New Roman"/>
          <w:b/>
        </w:rPr>
      </w:pPr>
      <w:r w:rsidRPr="00DE1CAA">
        <w:rPr>
          <w:rFonts w:ascii="Times New Roman" w:eastAsia="Times New Roman" w:hAnsi="Times New Roman" w:cs="Times New Roman"/>
          <w:b/>
        </w:rPr>
        <w:lastRenderedPageBreak/>
        <w:t>W przeważającej części ze wsparcia doradcy zawodowego korzystali mężczyźni</w:t>
      </w:r>
      <w:r>
        <w:rPr>
          <w:rFonts w:ascii="Times New Roman" w:eastAsia="Times New Roman" w:hAnsi="Times New Roman" w:cs="Times New Roman"/>
          <w:b/>
        </w:rPr>
        <w:t>:</w:t>
      </w:r>
    </w:p>
    <w:p w14:paraId="342B7021" w14:textId="563E8F79" w:rsidR="00B212C9" w:rsidRPr="00B212C9" w:rsidRDefault="00B212C9" w:rsidP="0022284F">
      <w:pPr>
        <w:spacing w:line="360" w:lineRule="auto"/>
        <w:jc w:val="center"/>
        <w:rPr>
          <w:rFonts w:ascii="Times New Roman" w:eastAsia="Times New Roman" w:hAnsi="Times New Roman" w:cs="Times New Roman"/>
          <w:b/>
        </w:rPr>
      </w:pPr>
      <w:r w:rsidRPr="00B212C9">
        <w:rPr>
          <w:rFonts w:ascii="Times New Roman" w:eastAsia="Times New Roman" w:hAnsi="Times New Roman" w:cs="Times New Roman"/>
          <w:b/>
          <w:noProof/>
        </w:rPr>
        <w:drawing>
          <wp:inline distT="0" distB="0" distL="0" distR="0" wp14:anchorId="4D718A49" wp14:editId="2E202F3B">
            <wp:extent cx="5857875" cy="3514725"/>
            <wp:effectExtent l="0" t="0" r="9525" b="9525"/>
            <wp:docPr id="1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49C9E14" w14:textId="6978C27E" w:rsidR="00B212C9" w:rsidRPr="00680ADB" w:rsidRDefault="00B212C9" w:rsidP="00DE1CAA">
      <w:pPr>
        <w:pStyle w:val="Nagwek5"/>
        <w:spacing w:line="360" w:lineRule="auto"/>
        <w:jc w:val="both"/>
        <w:rPr>
          <w:i w:val="0"/>
          <w:iCs w:val="0"/>
          <w:sz w:val="22"/>
          <w:szCs w:val="22"/>
        </w:rPr>
      </w:pPr>
      <w:r w:rsidRPr="00680ADB">
        <w:rPr>
          <w:i w:val="0"/>
          <w:iCs w:val="0"/>
          <w:sz w:val="22"/>
          <w:szCs w:val="22"/>
        </w:rPr>
        <w:t>Osoby bezrobotne korzystające z usług doradcy zawodowego ze względu na wykształcenie</w:t>
      </w:r>
      <w:r w:rsidR="006E18F5" w:rsidRPr="00680ADB">
        <w:rPr>
          <w:i w:val="0"/>
          <w:iCs w:val="0"/>
          <w:sz w:val="22"/>
          <w:szCs w:val="22"/>
        </w:rPr>
        <w:t>:</w:t>
      </w:r>
    </w:p>
    <w:p w14:paraId="6D649FF3" w14:textId="77777777" w:rsidR="00DE1CAA" w:rsidRDefault="00B212C9" w:rsidP="00DE1CAA">
      <w:pPr>
        <w:spacing w:line="360" w:lineRule="auto"/>
        <w:jc w:val="both"/>
        <w:rPr>
          <w:rFonts w:ascii="Times New Roman" w:eastAsia="Times New Roman" w:hAnsi="Times New Roman" w:cs="Times New Roman"/>
        </w:rPr>
      </w:pPr>
      <w:r w:rsidRPr="00B212C9">
        <w:rPr>
          <w:rFonts w:ascii="Times New Roman" w:eastAsia="Times New Roman" w:hAnsi="Times New Roman" w:cs="Times New Roman"/>
          <w:b/>
          <w:noProof/>
        </w:rPr>
        <w:drawing>
          <wp:inline distT="0" distB="0" distL="0" distR="0" wp14:anchorId="12800E90" wp14:editId="69842C69">
            <wp:extent cx="6057900" cy="3667125"/>
            <wp:effectExtent l="0" t="0" r="0" b="9525"/>
            <wp:docPr id="14"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DA4555" w14:textId="382B3A34" w:rsidR="007D2837" w:rsidRDefault="00B212C9" w:rsidP="00DE1CAA">
      <w:pPr>
        <w:spacing w:line="360" w:lineRule="auto"/>
        <w:jc w:val="both"/>
        <w:rPr>
          <w:rFonts w:ascii="Times New Roman" w:eastAsia="Times New Roman" w:hAnsi="Times New Roman" w:cs="Times New Roman"/>
        </w:rPr>
      </w:pPr>
      <w:r w:rsidRPr="00B212C9">
        <w:rPr>
          <w:rFonts w:ascii="Times New Roman" w:eastAsia="Times New Roman" w:hAnsi="Times New Roman" w:cs="Times New Roman"/>
        </w:rPr>
        <w:t xml:space="preserve">Najliczniejszą grupą klientów doradców zawodowych były osoby z wykształceniem policealnym i średnim zawodowym. Najmniej liczna grupa to osoby z wykształceniem wyższym. </w:t>
      </w:r>
    </w:p>
    <w:p w14:paraId="69C57AAB" w14:textId="472D3A58" w:rsidR="00B559D3" w:rsidRPr="00680ADB" w:rsidRDefault="00B212C9" w:rsidP="00DE1CAA">
      <w:pPr>
        <w:pStyle w:val="Nagwek5"/>
        <w:spacing w:line="360" w:lineRule="auto"/>
        <w:jc w:val="both"/>
        <w:rPr>
          <w:i w:val="0"/>
          <w:iCs w:val="0"/>
          <w:sz w:val="22"/>
          <w:szCs w:val="22"/>
        </w:rPr>
      </w:pPr>
      <w:r w:rsidRPr="00680ADB">
        <w:rPr>
          <w:i w:val="0"/>
          <w:iCs w:val="0"/>
          <w:sz w:val="22"/>
          <w:szCs w:val="22"/>
        </w:rPr>
        <w:lastRenderedPageBreak/>
        <w:t>Osoby bezrobotne korzystające z pomocy doradcy zawodowego ze względu na staż pracy</w:t>
      </w:r>
      <w:r w:rsidR="006E18F5" w:rsidRPr="00680ADB">
        <w:rPr>
          <w:i w:val="0"/>
          <w:iCs w:val="0"/>
          <w:sz w:val="22"/>
          <w:szCs w:val="22"/>
        </w:rPr>
        <w:t>:</w:t>
      </w:r>
    </w:p>
    <w:p w14:paraId="0D76B491" w14:textId="1DF9CB7C" w:rsidR="00B559D3" w:rsidRPr="00B212C9" w:rsidRDefault="00B559D3" w:rsidP="0022284F">
      <w:pPr>
        <w:spacing w:after="0" w:line="360" w:lineRule="auto"/>
        <w:jc w:val="center"/>
        <w:rPr>
          <w:rFonts w:ascii="Times New Roman" w:eastAsia="Times New Roman" w:hAnsi="Times New Roman" w:cs="Times New Roman"/>
          <w:b/>
        </w:rPr>
      </w:pPr>
      <w:r w:rsidRPr="00B212C9">
        <w:rPr>
          <w:rFonts w:ascii="Times New Roman" w:eastAsia="Times New Roman" w:hAnsi="Times New Roman" w:cs="Times New Roman"/>
          <w:b/>
          <w:noProof/>
        </w:rPr>
        <w:drawing>
          <wp:inline distT="0" distB="0" distL="0" distR="0" wp14:anchorId="13001F5A" wp14:editId="320B7CD1">
            <wp:extent cx="5940425" cy="4039737"/>
            <wp:effectExtent l="0" t="0" r="3175" b="18415"/>
            <wp:docPr id="6" name="Wykres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926456D" w14:textId="74EB4AF7" w:rsidR="008D58E0" w:rsidRPr="00B212C9" w:rsidRDefault="00B212C9" w:rsidP="00DE1CAA">
      <w:pPr>
        <w:spacing w:line="360" w:lineRule="auto"/>
        <w:jc w:val="both"/>
        <w:rPr>
          <w:rFonts w:ascii="Times New Roman" w:eastAsia="Times New Roman" w:hAnsi="Times New Roman" w:cs="Times New Roman"/>
        </w:rPr>
      </w:pPr>
      <w:r w:rsidRPr="00B212C9">
        <w:rPr>
          <w:rFonts w:ascii="Times New Roman" w:eastAsia="Times New Roman" w:hAnsi="Times New Roman" w:cs="Times New Roman"/>
        </w:rPr>
        <w:t>Powyższy wykres przedstawia osoby pod względem staż pracy. Najliczniejszą grupę stanowiły osoby, które pracowały formalnie od 1 roku do 5 lat.</w:t>
      </w:r>
    </w:p>
    <w:p w14:paraId="73DCA42C" w14:textId="58CA413A" w:rsidR="00B212C9" w:rsidRPr="00680ADB" w:rsidRDefault="00B212C9" w:rsidP="00DE1CAA">
      <w:pPr>
        <w:pStyle w:val="Nagwek5"/>
        <w:spacing w:line="360" w:lineRule="auto"/>
        <w:jc w:val="both"/>
        <w:rPr>
          <w:i w:val="0"/>
          <w:iCs w:val="0"/>
          <w:sz w:val="22"/>
          <w:szCs w:val="22"/>
        </w:rPr>
      </w:pPr>
      <w:r w:rsidRPr="00680ADB">
        <w:rPr>
          <w:i w:val="0"/>
          <w:iCs w:val="0"/>
          <w:sz w:val="22"/>
          <w:szCs w:val="22"/>
        </w:rPr>
        <w:t>Wybrane kategorie osób zarejestrowanych jako bezrobotne</w:t>
      </w:r>
      <w:r w:rsidR="006E18F5" w:rsidRPr="00680ADB">
        <w:rPr>
          <w:i w:val="0"/>
          <w:iCs w:val="0"/>
          <w:sz w:val="22"/>
          <w:szCs w:val="22"/>
        </w:rPr>
        <w:t>:</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6"/>
        <w:gridCol w:w="3563"/>
        <w:gridCol w:w="3102"/>
      </w:tblGrid>
      <w:tr w:rsidR="00B212C9" w:rsidRPr="00B212C9" w14:paraId="3F0D2234" w14:textId="77777777" w:rsidTr="0090123F">
        <w:trPr>
          <w:trHeight w:hRule="exact" w:val="766"/>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7293200C" w14:textId="77777777" w:rsidR="00B212C9" w:rsidRPr="00B212C9" w:rsidRDefault="00B212C9" w:rsidP="0022284F">
            <w:pPr>
              <w:spacing w:line="360" w:lineRule="auto"/>
              <w:jc w:val="center"/>
              <w:rPr>
                <w:rFonts w:ascii="Times New Roman" w:eastAsia="Times New Roman" w:hAnsi="Times New Roman" w:cs="Times New Roman"/>
                <w:b/>
                <w:color w:val="000000" w:themeColor="text1"/>
                <w:lang w:eastAsia="en-US"/>
              </w:rPr>
            </w:pPr>
            <w:r w:rsidRPr="00B212C9">
              <w:rPr>
                <w:rFonts w:ascii="Times New Roman" w:eastAsia="Times New Roman" w:hAnsi="Times New Roman" w:cs="Times New Roman"/>
                <w:b/>
                <w:color w:val="000000" w:themeColor="text1"/>
                <w:lang w:eastAsia="en-US"/>
              </w:rPr>
              <w:t>Wyszczególnienie</w:t>
            </w:r>
          </w:p>
        </w:tc>
        <w:tc>
          <w:tcPr>
            <w:tcW w:w="356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11415423" w14:textId="77777777" w:rsidR="00B212C9" w:rsidRPr="00B212C9" w:rsidRDefault="00B212C9" w:rsidP="0022284F">
            <w:pPr>
              <w:spacing w:line="360" w:lineRule="auto"/>
              <w:jc w:val="center"/>
              <w:rPr>
                <w:rFonts w:ascii="Times New Roman" w:eastAsia="Times New Roman" w:hAnsi="Times New Roman" w:cs="Times New Roman"/>
                <w:b/>
                <w:color w:val="000000" w:themeColor="text1"/>
                <w:lang w:eastAsia="en-US"/>
              </w:rPr>
            </w:pPr>
            <w:r w:rsidRPr="00B212C9">
              <w:rPr>
                <w:rFonts w:ascii="Times New Roman" w:eastAsia="Times New Roman" w:hAnsi="Times New Roman" w:cs="Times New Roman"/>
                <w:b/>
                <w:color w:val="000000" w:themeColor="text1"/>
                <w:lang w:eastAsia="en-US"/>
              </w:rPr>
              <w:t>Liczba klientów doradcy zawodowego</w:t>
            </w:r>
          </w:p>
        </w:tc>
        <w:tc>
          <w:tcPr>
            <w:tcW w:w="310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3D1A7C61" w14:textId="77777777" w:rsidR="0090123F" w:rsidRDefault="00B212C9" w:rsidP="0090123F">
            <w:pPr>
              <w:spacing w:line="360" w:lineRule="auto"/>
              <w:jc w:val="center"/>
              <w:rPr>
                <w:rFonts w:ascii="Times New Roman" w:eastAsia="Times New Roman" w:hAnsi="Times New Roman" w:cs="Times New Roman"/>
                <w:b/>
                <w:color w:val="000000" w:themeColor="text1"/>
                <w:lang w:eastAsia="en-US"/>
              </w:rPr>
            </w:pPr>
            <w:r w:rsidRPr="00B212C9">
              <w:rPr>
                <w:rFonts w:ascii="Times New Roman" w:eastAsia="Times New Roman" w:hAnsi="Times New Roman" w:cs="Times New Roman"/>
                <w:b/>
                <w:color w:val="000000" w:themeColor="text1"/>
                <w:lang w:eastAsia="en-US"/>
              </w:rPr>
              <w:t>%  ogółu klientów doradcy zawodowego</w:t>
            </w:r>
            <w:r w:rsidR="0090123F">
              <w:rPr>
                <w:rFonts w:ascii="Times New Roman" w:eastAsia="Times New Roman" w:hAnsi="Times New Roman" w:cs="Times New Roman"/>
                <w:b/>
                <w:color w:val="000000" w:themeColor="text1"/>
                <w:lang w:eastAsia="en-US"/>
              </w:rPr>
              <w:t xml:space="preserve"> </w:t>
            </w:r>
          </w:p>
          <w:p w14:paraId="11212174" w14:textId="59737348" w:rsidR="00B212C9" w:rsidRPr="00B212C9" w:rsidRDefault="00B212C9" w:rsidP="0090123F">
            <w:pPr>
              <w:spacing w:line="360" w:lineRule="auto"/>
              <w:jc w:val="center"/>
              <w:rPr>
                <w:rFonts w:ascii="Times New Roman" w:eastAsia="Times New Roman" w:hAnsi="Times New Roman" w:cs="Times New Roman"/>
                <w:b/>
                <w:color w:val="000000" w:themeColor="text1"/>
                <w:lang w:eastAsia="en-US"/>
              </w:rPr>
            </w:pPr>
            <w:r w:rsidRPr="00B212C9">
              <w:rPr>
                <w:rFonts w:ascii="Times New Roman" w:eastAsia="Times New Roman" w:hAnsi="Times New Roman" w:cs="Times New Roman"/>
                <w:b/>
                <w:color w:val="000000" w:themeColor="text1"/>
                <w:lang w:eastAsia="en-US"/>
              </w:rPr>
              <w:t xml:space="preserve">Wartość procentowa </w:t>
            </w:r>
            <w:r w:rsidRPr="00B212C9">
              <w:rPr>
                <w:rFonts w:ascii="Times New Roman" w:eastAsia="Times New Roman" w:hAnsi="Times New Roman" w:cs="Times New Roman"/>
                <w:b/>
                <w:color w:val="000000" w:themeColor="text1"/>
                <w:lang w:eastAsia="en-US"/>
              </w:rPr>
              <w:br/>
            </w:r>
          </w:p>
        </w:tc>
      </w:tr>
      <w:tr w:rsidR="00B212C9" w:rsidRPr="00B212C9" w14:paraId="31EFF050" w14:textId="77777777" w:rsidTr="0090123F">
        <w:trPr>
          <w:trHeight w:hRule="exact" w:val="459"/>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5E5EE2B" w14:textId="77777777" w:rsidR="00B212C9" w:rsidRPr="0090123F" w:rsidRDefault="00B212C9" w:rsidP="0090123F">
            <w:pPr>
              <w:spacing w:line="360" w:lineRule="auto"/>
              <w:jc w:val="center"/>
              <w:rPr>
                <w:rFonts w:ascii="Times New Roman" w:eastAsia="Times New Roman" w:hAnsi="Times New Roman" w:cs="Times New Roman"/>
                <w:b/>
                <w:bCs/>
                <w:lang w:eastAsia="en-US"/>
              </w:rPr>
            </w:pPr>
            <w:r w:rsidRPr="0090123F">
              <w:rPr>
                <w:rFonts w:ascii="Times New Roman" w:eastAsia="Times New Roman" w:hAnsi="Times New Roman" w:cs="Times New Roman"/>
                <w:b/>
                <w:bCs/>
                <w:lang w:eastAsia="en-US"/>
              </w:rPr>
              <w:t>do 30 r.ż.</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10EEDA31" w14:textId="77777777" w:rsidR="00B212C9" w:rsidRPr="00B212C9" w:rsidRDefault="00B212C9" w:rsidP="0022284F">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45</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363532F0" w14:textId="77777777" w:rsidR="00B212C9" w:rsidRPr="00B212C9" w:rsidRDefault="00B212C9" w:rsidP="0022284F">
            <w:pPr>
              <w:spacing w:line="360" w:lineRule="auto"/>
              <w:jc w:val="center"/>
              <w:rPr>
                <w:rFonts w:ascii="Times New Roman" w:eastAsia="Times New Roman" w:hAnsi="Times New Roman" w:cs="Times New Roman"/>
                <w:color w:val="FF0000"/>
                <w:lang w:eastAsia="en-US"/>
              </w:rPr>
            </w:pPr>
            <w:r w:rsidRPr="00B212C9">
              <w:rPr>
                <w:rFonts w:ascii="Times New Roman" w:eastAsia="Times New Roman" w:hAnsi="Times New Roman" w:cs="Times New Roman"/>
                <w:color w:val="FF0000"/>
                <w:lang w:eastAsia="en-US"/>
              </w:rPr>
              <w:t>50</w:t>
            </w:r>
          </w:p>
        </w:tc>
      </w:tr>
      <w:tr w:rsidR="00B212C9" w:rsidRPr="00B212C9" w14:paraId="4BC7C2A5" w14:textId="77777777" w:rsidTr="0090123F">
        <w:trPr>
          <w:trHeight w:hRule="exact" w:val="438"/>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CE2FFB5" w14:textId="77777777" w:rsidR="00B212C9" w:rsidRPr="0090123F" w:rsidRDefault="00B212C9" w:rsidP="0090123F">
            <w:pPr>
              <w:spacing w:line="360" w:lineRule="auto"/>
              <w:jc w:val="center"/>
              <w:rPr>
                <w:rFonts w:ascii="Times New Roman" w:eastAsia="Times New Roman" w:hAnsi="Times New Roman" w:cs="Times New Roman"/>
                <w:b/>
                <w:bCs/>
                <w:lang w:eastAsia="en-US"/>
              </w:rPr>
            </w:pPr>
            <w:r w:rsidRPr="0090123F">
              <w:rPr>
                <w:rFonts w:ascii="Times New Roman" w:eastAsia="Times New Roman" w:hAnsi="Times New Roman" w:cs="Times New Roman"/>
                <w:b/>
                <w:bCs/>
                <w:lang w:eastAsia="en-US"/>
              </w:rPr>
              <w:t>po 50 r.ż.</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0B78AA02" w14:textId="77777777" w:rsidR="00B212C9" w:rsidRPr="00B212C9" w:rsidRDefault="00B212C9" w:rsidP="0022284F">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9</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2F1ECDBE" w14:textId="77777777" w:rsidR="00B212C9" w:rsidRPr="00B212C9" w:rsidRDefault="00B212C9" w:rsidP="0022284F">
            <w:pPr>
              <w:spacing w:line="360" w:lineRule="auto"/>
              <w:jc w:val="center"/>
              <w:rPr>
                <w:rFonts w:ascii="Times New Roman" w:eastAsia="Times New Roman" w:hAnsi="Times New Roman" w:cs="Times New Roman"/>
                <w:color w:val="FF0000"/>
                <w:lang w:eastAsia="en-US"/>
              </w:rPr>
            </w:pPr>
            <w:r w:rsidRPr="00B212C9">
              <w:rPr>
                <w:rFonts w:ascii="Times New Roman" w:eastAsia="Times New Roman" w:hAnsi="Times New Roman" w:cs="Times New Roman"/>
                <w:color w:val="FF0000"/>
                <w:lang w:eastAsia="en-US"/>
              </w:rPr>
              <w:t>10</w:t>
            </w:r>
          </w:p>
        </w:tc>
      </w:tr>
      <w:tr w:rsidR="00B212C9" w:rsidRPr="00B212C9" w14:paraId="54502EBC" w14:textId="77777777" w:rsidTr="0090123F">
        <w:trPr>
          <w:trHeight w:hRule="exact" w:val="41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9831EDD" w14:textId="77777777" w:rsidR="00B212C9" w:rsidRPr="0090123F" w:rsidRDefault="00B212C9" w:rsidP="0090123F">
            <w:pPr>
              <w:spacing w:line="360" w:lineRule="auto"/>
              <w:jc w:val="center"/>
              <w:rPr>
                <w:rFonts w:ascii="Times New Roman" w:eastAsia="Times New Roman" w:hAnsi="Times New Roman" w:cs="Times New Roman"/>
                <w:b/>
                <w:bCs/>
                <w:lang w:eastAsia="en-US"/>
              </w:rPr>
            </w:pPr>
            <w:r w:rsidRPr="0090123F">
              <w:rPr>
                <w:rFonts w:ascii="Times New Roman" w:eastAsia="Times New Roman" w:hAnsi="Times New Roman" w:cs="Times New Roman"/>
                <w:b/>
                <w:bCs/>
                <w:lang w:eastAsia="en-US"/>
              </w:rPr>
              <w:t>długotrwale bezrobotni</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4643E5D7" w14:textId="77777777" w:rsidR="00B212C9" w:rsidRPr="00B212C9" w:rsidRDefault="00B212C9" w:rsidP="0022284F">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33</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35D555FA" w14:textId="77777777" w:rsidR="00B212C9" w:rsidRPr="00B212C9" w:rsidRDefault="00B212C9" w:rsidP="0022284F">
            <w:pPr>
              <w:spacing w:line="360" w:lineRule="auto"/>
              <w:jc w:val="center"/>
              <w:rPr>
                <w:rFonts w:ascii="Times New Roman" w:eastAsia="Times New Roman" w:hAnsi="Times New Roman" w:cs="Times New Roman"/>
                <w:color w:val="FF0000"/>
                <w:lang w:eastAsia="en-US"/>
              </w:rPr>
            </w:pPr>
            <w:r w:rsidRPr="00B212C9">
              <w:rPr>
                <w:rFonts w:ascii="Times New Roman" w:eastAsia="Times New Roman" w:hAnsi="Times New Roman" w:cs="Times New Roman"/>
                <w:color w:val="FF0000"/>
                <w:lang w:eastAsia="en-US"/>
              </w:rPr>
              <w:t>36,6</w:t>
            </w:r>
          </w:p>
        </w:tc>
      </w:tr>
      <w:tr w:rsidR="00B212C9" w:rsidRPr="00B212C9" w14:paraId="18E70948" w14:textId="77777777" w:rsidTr="0090123F">
        <w:trPr>
          <w:trHeight w:hRule="exact" w:val="435"/>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231DD71D" w14:textId="77777777" w:rsidR="00B212C9" w:rsidRPr="0090123F" w:rsidRDefault="00B212C9" w:rsidP="0090123F">
            <w:pPr>
              <w:spacing w:line="360" w:lineRule="auto"/>
              <w:jc w:val="center"/>
              <w:rPr>
                <w:rFonts w:ascii="Times New Roman" w:eastAsia="Times New Roman" w:hAnsi="Times New Roman" w:cs="Times New Roman"/>
                <w:b/>
                <w:bCs/>
                <w:lang w:eastAsia="en-US"/>
              </w:rPr>
            </w:pPr>
            <w:r w:rsidRPr="0090123F">
              <w:rPr>
                <w:rFonts w:ascii="Times New Roman" w:eastAsia="Times New Roman" w:hAnsi="Times New Roman" w:cs="Times New Roman"/>
                <w:b/>
                <w:bCs/>
                <w:lang w:eastAsia="en-US"/>
              </w:rPr>
              <w:t>niepełnosprawni</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4AD22DD4" w14:textId="77777777" w:rsidR="00B212C9" w:rsidRPr="00B212C9" w:rsidRDefault="00B212C9" w:rsidP="0022284F">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1</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7C3503FD" w14:textId="77777777" w:rsidR="00B212C9" w:rsidRPr="00B212C9" w:rsidRDefault="00B212C9" w:rsidP="0022284F">
            <w:pPr>
              <w:spacing w:line="360" w:lineRule="auto"/>
              <w:jc w:val="center"/>
              <w:rPr>
                <w:rFonts w:ascii="Times New Roman" w:eastAsia="Times New Roman" w:hAnsi="Times New Roman" w:cs="Times New Roman"/>
                <w:color w:val="FF0000"/>
                <w:lang w:eastAsia="en-US"/>
              </w:rPr>
            </w:pPr>
            <w:r w:rsidRPr="00B212C9">
              <w:rPr>
                <w:rFonts w:ascii="Times New Roman" w:eastAsia="Times New Roman" w:hAnsi="Times New Roman" w:cs="Times New Roman"/>
                <w:color w:val="FF0000"/>
                <w:lang w:eastAsia="en-US"/>
              </w:rPr>
              <w:t>1</w:t>
            </w:r>
          </w:p>
        </w:tc>
      </w:tr>
      <w:tr w:rsidR="00B212C9" w:rsidRPr="00B212C9" w14:paraId="23005556" w14:textId="77777777" w:rsidTr="0090123F">
        <w:trPr>
          <w:trHeight w:hRule="exact" w:val="413"/>
          <w:jc w:val="center"/>
        </w:trPr>
        <w:tc>
          <w:tcPr>
            <w:tcW w:w="297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14:paraId="725BD91C" w14:textId="77777777" w:rsidR="00B212C9" w:rsidRPr="0090123F" w:rsidRDefault="00B212C9" w:rsidP="0090123F">
            <w:pPr>
              <w:spacing w:line="360" w:lineRule="auto"/>
              <w:jc w:val="center"/>
              <w:rPr>
                <w:rFonts w:ascii="Times New Roman" w:eastAsia="Times New Roman" w:hAnsi="Times New Roman" w:cs="Times New Roman"/>
                <w:b/>
                <w:bCs/>
                <w:lang w:eastAsia="en-US"/>
              </w:rPr>
            </w:pPr>
            <w:r w:rsidRPr="0090123F">
              <w:rPr>
                <w:rFonts w:ascii="Times New Roman" w:eastAsia="Times New Roman" w:hAnsi="Times New Roman" w:cs="Times New Roman"/>
                <w:b/>
                <w:bCs/>
                <w:lang w:eastAsia="en-US"/>
              </w:rPr>
              <w:t>zamieszkali na wsi</w:t>
            </w:r>
          </w:p>
        </w:tc>
        <w:tc>
          <w:tcPr>
            <w:tcW w:w="3563" w:type="dxa"/>
            <w:tcBorders>
              <w:top w:val="single" w:sz="4" w:space="0" w:color="000000"/>
              <w:left w:val="single" w:sz="4" w:space="0" w:color="000000"/>
              <w:bottom w:val="single" w:sz="4" w:space="0" w:color="000000"/>
              <w:right w:val="single" w:sz="4" w:space="0" w:color="000000"/>
            </w:tcBorders>
            <w:vAlign w:val="center"/>
            <w:hideMark/>
          </w:tcPr>
          <w:p w14:paraId="48A4EBBA" w14:textId="77777777" w:rsidR="00B212C9" w:rsidRPr="00B212C9" w:rsidRDefault="00B212C9" w:rsidP="0022284F">
            <w:pPr>
              <w:spacing w:line="360" w:lineRule="auto"/>
              <w:jc w:val="center"/>
              <w:rPr>
                <w:rFonts w:ascii="Times New Roman" w:eastAsia="Times New Roman" w:hAnsi="Times New Roman" w:cs="Times New Roman"/>
                <w:color w:val="C00000"/>
                <w:lang w:eastAsia="en-US"/>
              </w:rPr>
            </w:pPr>
            <w:r w:rsidRPr="00B212C9">
              <w:rPr>
                <w:rFonts w:ascii="Times New Roman" w:eastAsia="Times New Roman" w:hAnsi="Times New Roman" w:cs="Times New Roman"/>
                <w:lang w:eastAsia="en-US"/>
              </w:rPr>
              <w:t>61</w:t>
            </w:r>
          </w:p>
        </w:tc>
        <w:tc>
          <w:tcPr>
            <w:tcW w:w="3102" w:type="dxa"/>
            <w:tcBorders>
              <w:top w:val="single" w:sz="4" w:space="0" w:color="000000"/>
              <w:left w:val="single" w:sz="4" w:space="0" w:color="000000"/>
              <w:bottom w:val="single" w:sz="4" w:space="0" w:color="000000"/>
              <w:right w:val="single" w:sz="4" w:space="0" w:color="000000"/>
            </w:tcBorders>
            <w:vAlign w:val="center"/>
            <w:hideMark/>
          </w:tcPr>
          <w:p w14:paraId="79F40F6A" w14:textId="77777777" w:rsidR="00B212C9" w:rsidRPr="00B212C9" w:rsidRDefault="00B212C9" w:rsidP="0022284F">
            <w:pPr>
              <w:spacing w:line="360" w:lineRule="auto"/>
              <w:jc w:val="center"/>
              <w:rPr>
                <w:rFonts w:ascii="Times New Roman" w:eastAsia="Times New Roman" w:hAnsi="Times New Roman" w:cs="Times New Roman"/>
                <w:color w:val="FF0000"/>
                <w:lang w:eastAsia="en-US"/>
              </w:rPr>
            </w:pPr>
            <w:r w:rsidRPr="00B212C9">
              <w:rPr>
                <w:rFonts w:ascii="Times New Roman" w:eastAsia="Times New Roman" w:hAnsi="Times New Roman" w:cs="Times New Roman"/>
                <w:color w:val="FF0000"/>
                <w:lang w:eastAsia="en-US"/>
              </w:rPr>
              <w:t>67,8</w:t>
            </w:r>
          </w:p>
        </w:tc>
      </w:tr>
    </w:tbl>
    <w:p w14:paraId="67B42B5E" w14:textId="77777777" w:rsidR="00DE1CAA" w:rsidRDefault="00DE1CAA" w:rsidP="00DE1CAA">
      <w:pPr>
        <w:spacing w:after="0" w:line="360" w:lineRule="auto"/>
        <w:jc w:val="both"/>
        <w:rPr>
          <w:rFonts w:ascii="Times New Roman" w:eastAsia="Times New Roman" w:hAnsi="Times New Roman" w:cs="Times New Roman"/>
        </w:rPr>
      </w:pPr>
    </w:p>
    <w:p w14:paraId="0D5ADCF7" w14:textId="4530442C" w:rsidR="0090123F" w:rsidRDefault="00B212C9" w:rsidP="00DE1CAA">
      <w:pPr>
        <w:spacing w:after="0" w:line="360" w:lineRule="auto"/>
        <w:jc w:val="both"/>
        <w:rPr>
          <w:rFonts w:ascii="Times New Roman" w:eastAsia="Times New Roman" w:hAnsi="Times New Roman" w:cs="Times New Roman"/>
        </w:rPr>
      </w:pPr>
      <w:r w:rsidRPr="00B212C9">
        <w:rPr>
          <w:rFonts w:ascii="Times New Roman" w:eastAsia="Times New Roman" w:hAnsi="Times New Roman" w:cs="Times New Roman"/>
        </w:rPr>
        <w:t xml:space="preserve">Wśród klientów doradców zawodowych najliczniejsze grupy stanowiły osoby zamieszkałe na wsi i osoby do 30 r.ż.. Niewielki odsetek stanowiły osoby niepełnosprawne i po 50 r.ż. Osoby zamieszkałe na wsi i  do 30 r.ż., korzystające z indywidualnych porad zawodowych, borykały się najczęściej z trudnościami w podjęciu pracy, wynikającymi z braku doświadczenia zawodowego, z powodu braku bądź niewystarczających kwalifikacji, a także z utrudnionym  dojazdem do miejsca pracy. </w:t>
      </w:r>
    </w:p>
    <w:p w14:paraId="461B3826" w14:textId="60EA08A7" w:rsidR="008D58E0" w:rsidRPr="00B212C9" w:rsidRDefault="00B212C9" w:rsidP="0022284F">
      <w:pPr>
        <w:spacing w:after="0" w:line="360" w:lineRule="auto"/>
        <w:jc w:val="both"/>
        <w:rPr>
          <w:rFonts w:ascii="Times New Roman" w:eastAsia="Times New Roman" w:hAnsi="Times New Roman" w:cs="Times New Roman"/>
        </w:rPr>
      </w:pPr>
      <w:r w:rsidRPr="00B212C9">
        <w:rPr>
          <w:rFonts w:ascii="Times New Roman" w:eastAsia="Times New Roman" w:hAnsi="Times New Roman" w:cs="Times New Roman"/>
        </w:rPr>
        <w:t>Z powyższych względów tej grupie klientów najczęściej proponowano podnoszenie kwalifikacji poprzez szkolenia lub zdobycie doświadczenia dzięki realizacji stażu.</w:t>
      </w:r>
    </w:p>
    <w:p w14:paraId="1E9356B4" w14:textId="71701644" w:rsidR="00B212C9" w:rsidRPr="00234EC2" w:rsidRDefault="00234EC2" w:rsidP="00055CD7">
      <w:pPr>
        <w:pStyle w:val="Nagwek5"/>
        <w:numPr>
          <w:ilvl w:val="1"/>
          <w:numId w:val="30"/>
        </w:numPr>
        <w:spacing w:line="360" w:lineRule="auto"/>
        <w:jc w:val="both"/>
        <w:rPr>
          <w:i w:val="0"/>
          <w:iCs w:val="0"/>
          <w:color w:val="BF8F00" w:themeColor="accent4" w:themeShade="BF"/>
          <w:sz w:val="24"/>
          <w:szCs w:val="24"/>
        </w:rPr>
      </w:pPr>
      <w:r>
        <w:rPr>
          <w:i w:val="0"/>
          <w:iCs w:val="0"/>
          <w:color w:val="BF8F00" w:themeColor="accent4" w:themeShade="BF"/>
          <w:sz w:val="24"/>
          <w:szCs w:val="24"/>
        </w:rPr>
        <w:lastRenderedPageBreak/>
        <w:t xml:space="preserve"> </w:t>
      </w:r>
      <w:r w:rsidR="00B212C9" w:rsidRPr="00234EC2">
        <w:rPr>
          <w:i w:val="0"/>
          <w:iCs w:val="0"/>
          <w:color w:val="806000" w:themeColor="accent4" w:themeShade="80"/>
          <w:sz w:val="24"/>
          <w:szCs w:val="24"/>
        </w:rPr>
        <w:t>Porady zawodowe</w:t>
      </w:r>
    </w:p>
    <w:p w14:paraId="15720C10" w14:textId="77777777" w:rsidR="00B212C9" w:rsidRPr="00680ADB" w:rsidRDefault="00B212C9" w:rsidP="00055CD7">
      <w:pPr>
        <w:pStyle w:val="Nagwek5"/>
        <w:numPr>
          <w:ilvl w:val="0"/>
          <w:numId w:val="19"/>
        </w:numPr>
        <w:spacing w:line="360" w:lineRule="auto"/>
        <w:jc w:val="both"/>
        <w:rPr>
          <w:i w:val="0"/>
          <w:iCs w:val="0"/>
          <w:sz w:val="22"/>
          <w:szCs w:val="22"/>
        </w:rPr>
      </w:pPr>
      <w:r w:rsidRPr="00680ADB">
        <w:rPr>
          <w:i w:val="0"/>
          <w:iCs w:val="0"/>
          <w:sz w:val="22"/>
          <w:szCs w:val="22"/>
        </w:rPr>
        <w:t>Porady indywidualne</w:t>
      </w:r>
    </w:p>
    <w:p w14:paraId="53457F07" w14:textId="77777777" w:rsidR="00B212C9" w:rsidRPr="00B212C9" w:rsidRDefault="00B212C9" w:rsidP="00DE1CAA">
      <w:pPr>
        <w:spacing w:line="360" w:lineRule="auto"/>
        <w:jc w:val="both"/>
        <w:rPr>
          <w:rFonts w:ascii="Times New Roman" w:eastAsia="Times New Roman" w:hAnsi="Times New Roman" w:cs="Times New Roman"/>
        </w:rPr>
      </w:pPr>
      <w:r w:rsidRPr="00B212C9">
        <w:rPr>
          <w:rFonts w:ascii="Times New Roman" w:eastAsia="Times New Roman" w:hAnsi="Times New Roman" w:cs="Times New Roman"/>
        </w:rPr>
        <w:t xml:space="preserve">Doradcy zawodowi w 2021 r. przeprowadzili 90 indywidualnych porad zawodowych w ramach których obyło się 126 wizyt . Podczas spotkań doradcy: </w:t>
      </w:r>
    </w:p>
    <w:p w14:paraId="2C2718BE" w14:textId="77777777" w:rsidR="00B212C9" w:rsidRPr="00B212C9" w:rsidRDefault="00B212C9" w:rsidP="00055CD7">
      <w:pPr>
        <w:numPr>
          <w:ilvl w:val="0"/>
          <w:numId w:val="10"/>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badali predyspozycje zawodowe;</w:t>
      </w:r>
    </w:p>
    <w:p w14:paraId="72ED0BC2" w14:textId="77777777" w:rsidR="00B212C9" w:rsidRPr="00B212C9" w:rsidRDefault="00B212C9" w:rsidP="00055CD7">
      <w:pPr>
        <w:numPr>
          <w:ilvl w:val="0"/>
          <w:numId w:val="10"/>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określali ścieżki zawodowe klientów;</w:t>
      </w:r>
    </w:p>
    <w:p w14:paraId="0AE91069" w14:textId="77777777" w:rsidR="00B212C9" w:rsidRPr="00B212C9" w:rsidRDefault="00B212C9" w:rsidP="00055CD7">
      <w:pPr>
        <w:numPr>
          <w:ilvl w:val="0"/>
          <w:numId w:val="10"/>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dokonywali oceny szans  i wiarygodności przedsięwzięć związanych z prowadzeniem działalności gospodarczej;</w:t>
      </w:r>
    </w:p>
    <w:p w14:paraId="2A27343C" w14:textId="77777777" w:rsidR="00B212C9" w:rsidRPr="00B212C9" w:rsidRDefault="00B212C9" w:rsidP="00055CD7">
      <w:pPr>
        <w:numPr>
          <w:ilvl w:val="0"/>
          <w:numId w:val="10"/>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wydawali opinie o zasadności skierowania na szkolenia zawodowe;</w:t>
      </w:r>
    </w:p>
    <w:p w14:paraId="423F1850" w14:textId="383DD438" w:rsidR="008D58E0" w:rsidRDefault="00B212C9" w:rsidP="00055CD7">
      <w:pPr>
        <w:numPr>
          <w:ilvl w:val="0"/>
          <w:numId w:val="10"/>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wydawali skierowania na badania lekarskie, umożliwiające wydanie przez doradcę opinii o przydatności zawodowej do kierunku szkolenia lub pracy;</w:t>
      </w:r>
    </w:p>
    <w:p w14:paraId="10D8586C" w14:textId="567D1013" w:rsidR="00B212C9" w:rsidRPr="00680ADB" w:rsidRDefault="00B212C9" w:rsidP="00DE1CAA">
      <w:pPr>
        <w:pStyle w:val="Nagwek5"/>
        <w:spacing w:line="360" w:lineRule="auto"/>
        <w:jc w:val="both"/>
        <w:rPr>
          <w:i w:val="0"/>
          <w:iCs w:val="0"/>
        </w:rPr>
      </w:pPr>
      <w:r w:rsidRPr="00680ADB">
        <w:rPr>
          <w:i w:val="0"/>
          <w:iCs w:val="0"/>
          <w:sz w:val="22"/>
          <w:szCs w:val="22"/>
        </w:rPr>
        <w:t>Wybrane kategorie osób bezrobotnych korzystających z porad indywidualnych</w:t>
      </w:r>
      <w:r w:rsidR="00680ADB" w:rsidRPr="00680ADB">
        <w:rPr>
          <w:i w:val="0"/>
          <w:iCs w:val="0"/>
          <w:sz w:val="22"/>
          <w:szCs w:val="22"/>
        </w:rPr>
        <w:t>:</w:t>
      </w:r>
    </w:p>
    <w:tbl>
      <w:tblPr>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8"/>
        <w:gridCol w:w="2735"/>
        <w:gridCol w:w="2804"/>
      </w:tblGrid>
      <w:tr w:rsidR="00B212C9" w:rsidRPr="00B212C9" w14:paraId="16C31C82" w14:textId="77777777" w:rsidTr="00680ADB">
        <w:trPr>
          <w:trHeight w:hRule="exact" w:val="803"/>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56C4F0E3" w14:textId="77777777" w:rsidR="00B212C9" w:rsidRPr="00B212C9" w:rsidRDefault="00B212C9" w:rsidP="00DE1CAA">
            <w:pPr>
              <w:spacing w:line="360" w:lineRule="auto"/>
              <w:jc w:val="both"/>
              <w:rPr>
                <w:rFonts w:ascii="Times New Roman" w:eastAsia="Times New Roman" w:hAnsi="Times New Roman" w:cs="Times New Roman"/>
                <w:b/>
                <w:color w:val="000000" w:themeColor="text1"/>
                <w:lang w:eastAsia="en-US"/>
              </w:rPr>
            </w:pPr>
            <w:r w:rsidRPr="00B212C9">
              <w:rPr>
                <w:rFonts w:ascii="Times New Roman" w:eastAsia="Times New Roman" w:hAnsi="Times New Roman" w:cs="Times New Roman"/>
                <w:b/>
                <w:color w:val="000000" w:themeColor="text1"/>
                <w:lang w:eastAsia="en-US"/>
              </w:rPr>
              <w:t>Wyszczególnienie</w:t>
            </w:r>
          </w:p>
        </w:tc>
        <w:tc>
          <w:tcPr>
            <w:tcW w:w="27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5C5A2382" w14:textId="77777777" w:rsidR="00B212C9" w:rsidRPr="00B212C9" w:rsidRDefault="00B212C9" w:rsidP="00DE1CAA">
            <w:pPr>
              <w:spacing w:line="360" w:lineRule="auto"/>
              <w:jc w:val="both"/>
              <w:rPr>
                <w:rFonts w:ascii="Times New Roman" w:eastAsia="Times New Roman" w:hAnsi="Times New Roman" w:cs="Times New Roman"/>
                <w:b/>
                <w:color w:val="000000" w:themeColor="text1"/>
                <w:lang w:eastAsia="en-US"/>
              </w:rPr>
            </w:pPr>
            <w:r w:rsidRPr="00B212C9">
              <w:rPr>
                <w:rFonts w:ascii="Times New Roman" w:eastAsia="Times New Roman" w:hAnsi="Times New Roman" w:cs="Times New Roman"/>
                <w:b/>
                <w:color w:val="000000" w:themeColor="text1"/>
                <w:lang w:eastAsia="en-US"/>
              </w:rPr>
              <w:t>Liczba klientów doradcy zawodowego</w:t>
            </w:r>
          </w:p>
        </w:tc>
        <w:tc>
          <w:tcPr>
            <w:tcW w:w="28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0911136A" w14:textId="77777777" w:rsidR="00B212C9" w:rsidRPr="00B212C9" w:rsidRDefault="00B212C9" w:rsidP="00DE1CAA">
            <w:pPr>
              <w:spacing w:line="360" w:lineRule="auto"/>
              <w:jc w:val="both"/>
              <w:rPr>
                <w:rFonts w:ascii="Times New Roman" w:eastAsia="Times New Roman" w:hAnsi="Times New Roman" w:cs="Times New Roman"/>
                <w:b/>
                <w:color w:val="000000" w:themeColor="text1"/>
                <w:lang w:eastAsia="en-US"/>
              </w:rPr>
            </w:pPr>
            <w:r w:rsidRPr="00B212C9">
              <w:rPr>
                <w:rFonts w:ascii="Times New Roman" w:eastAsia="Times New Roman" w:hAnsi="Times New Roman" w:cs="Times New Roman"/>
                <w:b/>
                <w:color w:val="000000" w:themeColor="text1"/>
                <w:lang w:eastAsia="en-US"/>
              </w:rPr>
              <w:t>%  ogółu klientów doradcy zawodowego</w:t>
            </w:r>
          </w:p>
          <w:p w14:paraId="6F226D2C" w14:textId="77777777" w:rsidR="00B212C9" w:rsidRPr="00B212C9" w:rsidRDefault="00B212C9" w:rsidP="00DE1CAA">
            <w:pPr>
              <w:spacing w:line="360" w:lineRule="auto"/>
              <w:jc w:val="both"/>
              <w:rPr>
                <w:rFonts w:ascii="Times New Roman" w:eastAsia="Times New Roman" w:hAnsi="Times New Roman" w:cs="Times New Roman"/>
                <w:b/>
                <w:color w:val="000000" w:themeColor="text1"/>
                <w:lang w:eastAsia="en-US"/>
              </w:rPr>
            </w:pPr>
            <w:r w:rsidRPr="00B212C9">
              <w:rPr>
                <w:rFonts w:ascii="Times New Roman" w:eastAsia="Times New Roman" w:hAnsi="Times New Roman" w:cs="Times New Roman"/>
                <w:b/>
                <w:color w:val="000000" w:themeColor="text1"/>
                <w:lang w:eastAsia="en-US"/>
              </w:rPr>
              <w:t xml:space="preserve">Wartość procentowa </w:t>
            </w:r>
            <w:r w:rsidRPr="00B212C9">
              <w:rPr>
                <w:rFonts w:ascii="Times New Roman" w:eastAsia="Times New Roman" w:hAnsi="Times New Roman" w:cs="Times New Roman"/>
                <w:b/>
                <w:color w:val="000000" w:themeColor="text1"/>
                <w:lang w:eastAsia="en-US"/>
              </w:rPr>
              <w:br/>
            </w:r>
          </w:p>
        </w:tc>
      </w:tr>
      <w:tr w:rsidR="00B212C9" w:rsidRPr="00B212C9" w14:paraId="5A5DE53E" w14:textId="77777777" w:rsidTr="00F2609F">
        <w:trPr>
          <w:trHeight w:hRule="exact" w:val="430"/>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62973E1" w14:textId="77777777" w:rsidR="00B212C9" w:rsidRPr="00DE1CAA" w:rsidRDefault="00B212C9" w:rsidP="00DE1CAA">
            <w:pPr>
              <w:spacing w:line="360" w:lineRule="auto"/>
              <w:jc w:val="both"/>
              <w:rPr>
                <w:rFonts w:ascii="Times New Roman" w:eastAsia="Times New Roman" w:hAnsi="Times New Roman" w:cs="Times New Roman"/>
                <w:b/>
                <w:bCs/>
                <w:lang w:eastAsia="en-US"/>
              </w:rPr>
            </w:pPr>
            <w:r w:rsidRPr="00DE1CAA">
              <w:rPr>
                <w:rFonts w:ascii="Times New Roman" w:eastAsia="Times New Roman" w:hAnsi="Times New Roman" w:cs="Times New Roman"/>
                <w:b/>
                <w:bCs/>
                <w:color w:val="000000"/>
                <w:lang w:eastAsia="en-US"/>
              </w:rPr>
              <w:t>zarejestrowani nie dłużej niż 6 miesięcy</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0F4F519D" w14:textId="77777777" w:rsidR="00B212C9" w:rsidRPr="00B212C9" w:rsidRDefault="00B212C9" w:rsidP="00DE1CAA">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48</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70FAA376" w14:textId="77777777" w:rsidR="00B212C9" w:rsidRPr="00EB0C3F" w:rsidRDefault="00B212C9" w:rsidP="00DE1CAA">
            <w:pPr>
              <w:spacing w:line="360" w:lineRule="auto"/>
              <w:jc w:val="center"/>
              <w:rPr>
                <w:rFonts w:ascii="Times New Roman" w:eastAsia="Times New Roman" w:hAnsi="Times New Roman" w:cs="Times New Roman"/>
                <w:color w:val="FF0000"/>
                <w:lang w:eastAsia="en-US"/>
              </w:rPr>
            </w:pPr>
            <w:r w:rsidRPr="00EB0C3F">
              <w:rPr>
                <w:rFonts w:ascii="Times New Roman" w:eastAsia="Times New Roman" w:hAnsi="Times New Roman" w:cs="Times New Roman"/>
                <w:color w:val="FF0000"/>
                <w:lang w:eastAsia="en-US"/>
              </w:rPr>
              <w:t>53,3</w:t>
            </w:r>
          </w:p>
        </w:tc>
      </w:tr>
      <w:tr w:rsidR="00B212C9" w:rsidRPr="00B212C9" w14:paraId="60E52055" w14:textId="77777777" w:rsidTr="00F2609F">
        <w:trPr>
          <w:trHeight w:hRule="exact" w:val="435"/>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F3073A2" w14:textId="77777777" w:rsidR="00B212C9" w:rsidRPr="00DE1CAA" w:rsidRDefault="00B212C9" w:rsidP="00DE1CAA">
            <w:pPr>
              <w:spacing w:line="360" w:lineRule="auto"/>
              <w:jc w:val="both"/>
              <w:rPr>
                <w:rFonts w:ascii="Times New Roman" w:eastAsia="Times New Roman" w:hAnsi="Times New Roman" w:cs="Times New Roman"/>
                <w:b/>
                <w:bCs/>
                <w:lang w:eastAsia="en-US"/>
              </w:rPr>
            </w:pPr>
            <w:r w:rsidRPr="00DE1CAA">
              <w:rPr>
                <w:rFonts w:ascii="Times New Roman" w:eastAsia="Times New Roman" w:hAnsi="Times New Roman" w:cs="Times New Roman"/>
                <w:b/>
                <w:bCs/>
                <w:color w:val="000000"/>
                <w:lang w:eastAsia="en-US"/>
              </w:rPr>
              <w:t>zamieszkali na wsi</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60D0EE35" w14:textId="77777777" w:rsidR="00B212C9" w:rsidRPr="00B212C9" w:rsidRDefault="00B212C9" w:rsidP="00DE1CAA">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61</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4A4F57B9" w14:textId="77777777" w:rsidR="00B212C9" w:rsidRPr="00EB0C3F" w:rsidRDefault="00B212C9" w:rsidP="00DE1CAA">
            <w:pPr>
              <w:spacing w:line="360" w:lineRule="auto"/>
              <w:jc w:val="center"/>
              <w:rPr>
                <w:rFonts w:ascii="Times New Roman" w:eastAsia="Times New Roman" w:hAnsi="Times New Roman" w:cs="Times New Roman"/>
                <w:color w:val="FF0000"/>
                <w:lang w:eastAsia="en-US"/>
              </w:rPr>
            </w:pPr>
            <w:r w:rsidRPr="00EB0C3F">
              <w:rPr>
                <w:rFonts w:ascii="Times New Roman" w:eastAsia="Times New Roman" w:hAnsi="Times New Roman" w:cs="Times New Roman"/>
                <w:color w:val="FF0000"/>
                <w:lang w:eastAsia="en-US"/>
              </w:rPr>
              <w:t>67,8</w:t>
            </w:r>
          </w:p>
        </w:tc>
      </w:tr>
      <w:tr w:rsidR="00B212C9" w:rsidRPr="00B212C9" w14:paraId="1B7BC5F9" w14:textId="77777777" w:rsidTr="00F2609F">
        <w:trPr>
          <w:trHeight w:hRule="exact" w:val="427"/>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1164BB2" w14:textId="77777777" w:rsidR="00B212C9" w:rsidRPr="00DE1CAA" w:rsidRDefault="00B212C9" w:rsidP="00DE1CAA">
            <w:pPr>
              <w:spacing w:line="360" w:lineRule="auto"/>
              <w:jc w:val="both"/>
              <w:rPr>
                <w:rFonts w:ascii="Times New Roman" w:eastAsia="Times New Roman" w:hAnsi="Times New Roman" w:cs="Times New Roman"/>
                <w:b/>
                <w:bCs/>
                <w:lang w:eastAsia="en-US"/>
              </w:rPr>
            </w:pPr>
            <w:r w:rsidRPr="00DE1CAA">
              <w:rPr>
                <w:rFonts w:ascii="Times New Roman" w:eastAsia="Times New Roman" w:hAnsi="Times New Roman" w:cs="Times New Roman"/>
                <w:b/>
                <w:bCs/>
                <w:color w:val="000000"/>
                <w:lang w:eastAsia="en-US"/>
              </w:rPr>
              <w:t>kobiety</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5F62DE4E" w14:textId="77777777" w:rsidR="00B212C9" w:rsidRPr="00B212C9" w:rsidRDefault="00B212C9" w:rsidP="00DE1CAA">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40</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6EF72CBA" w14:textId="77777777" w:rsidR="00B212C9" w:rsidRPr="00EB0C3F" w:rsidRDefault="00B212C9" w:rsidP="00DE1CAA">
            <w:pPr>
              <w:spacing w:line="360" w:lineRule="auto"/>
              <w:jc w:val="center"/>
              <w:rPr>
                <w:rFonts w:ascii="Times New Roman" w:eastAsia="Times New Roman" w:hAnsi="Times New Roman" w:cs="Times New Roman"/>
                <w:color w:val="FF0000"/>
                <w:lang w:eastAsia="en-US"/>
              </w:rPr>
            </w:pPr>
            <w:r w:rsidRPr="00EB0C3F">
              <w:rPr>
                <w:rFonts w:ascii="Times New Roman" w:eastAsia="Times New Roman" w:hAnsi="Times New Roman" w:cs="Times New Roman"/>
                <w:color w:val="FF0000"/>
                <w:lang w:eastAsia="en-US"/>
              </w:rPr>
              <w:t>44</w:t>
            </w:r>
          </w:p>
        </w:tc>
      </w:tr>
      <w:tr w:rsidR="00B212C9" w:rsidRPr="00B212C9" w14:paraId="48D054B6" w14:textId="77777777" w:rsidTr="00680ADB">
        <w:trPr>
          <w:trHeight w:hRule="exact" w:val="493"/>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14:paraId="7666923B" w14:textId="77777777" w:rsidR="00B212C9" w:rsidRPr="00DE1CAA" w:rsidRDefault="00B212C9" w:rsidP="00DE1CAA">
            <w:pPr>
              <w:spacing w:line="360" w:lineRule="auto"/>
              <w:jc w:val="both"/>
              <w:rPr>
                <w:rFonts w:ascii="Times New Roman" w:eastAsia="Times New Roman" w:hAnsi="Times New Roman" w:cs="Times New Roman"/>
                <w:b/>
                <w:bCs/>
                <w:lang w:eastAsia="en-US"/>
              </w:rPr>
            </w:pPr>
            <w:r w:rsidRPr="00DE1CAA">
              <w:rPr>
                <w:rFonts w:ascii="Times New Roman" w:eastAsia="Times New Roman" w:hAnsi="Times New Roman" w:cs="Times New Roman"/>
                <w:b/>
                <w:bCs/>
                <w:color w:val="000000"/>
                <w:lang w:eastAsia="en-US"/>
              </w:rPr>
              <w:t>bezrobotni do 30 r. ż</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5804EB27" w14:textId="77777777" w:rsidR="00B212C9" w:rsidRPr="00B212C9" w:rsidRDefault="00B212C9" w:rsidP="00DE1CAA">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45</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4FBE0B9D" w14:textId="77777777" w:rsidR="00B212C9" w:rsidRPr="00EB0C3F" w:rsidRDefault="00B212C9" w:rsidP="00DE1CAA">
            <w:pPr>
              <w:spacing w:line="360" w:lineRule="auto"/>
              <w:jc w:val="center"/>
              <w:rPr>
                <w:rFonts w:ascii="Times New Roman" w:eastAsia="Times New Roman" w:hAnsi="Times New Roman" w:cs="Times New Roman"/>
                <w:color w:val="FF0000"/>
                <w:lang w:eastAsia="en-US"/>
              </w:rPr>
            </w:pPr>
            <w:r w:rsidRPr="00EB0C3F">
              <w:rPr>
                <w:rFonts w:ascii="Times New Roman" w:eastAsia="Times New Roman" w:hAnsi="Times New Roman" w:cs="Times New Roman"/>
                <w:color w:val="FF0000"/>
                <w:lang w:eastAsia="en-US"/>
              </w:rPr>
              <w:t>50</w:t>
            </w:r>
          </w:p>
        </w:tc>
      </w:tr>
      <w:tr w:rsidR="00B212C9" w:rsidRPr="00B212C9" w14:paraId="79685A97" w14:textId="77777777" w:rsidTr="00680ADB">
        <w:trPr>
          <w:trHeight w:hRule="exact" w:val="736"/>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B4E9950" w14:textId="77777777" w:rsidR="00B212C9" w:rsidRPr="00DE1CAA" w:rsidRDefault="00B212C9" w:rsidP="00DE1CAA">
            <w:pPr>
              <w:spacing w:line="360" w:lineRule="auto"/>
              <w:jc w:val="both"/>
              <w:rPr>
                <w:rFonts w:ascii="Times New Roman" w:eastAsia="Times New Roman" w:hAnsi="Times New Roman" w:cs="Times New Roman"/>
                <w:b/>
                <w:bCs/>
                <w:color w:val="000000"/>
                <w:lang w:eastAsia="en-US"/>
              </w:rPr>
            </w:pPr>
            <w:r w:rsidRPr="00DE1CAA">
              <w:rPr>
                <w:rFonts w:ascii="Times New Roman" w:eastAsia="Times New Roman" w:hAnsi="Times New Roman" w:cs="Times New Roman"/>
                <w:b/>
                <w:bCs/>
                <w:color w:val="000000"/>
                <w:lang w:eastAsia="en-US"/>
              </w:rPr>
              <w:t>bez doświadczenia zawodowego lub z niewielkim stażem do 1 roku</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115C920B" w14:textId="77777777" w:rsidR="00B212C9" w:rsidRPr="00B212C9" w:rsidRDefault="00B212C9" w:rsidP="00DE1CAA">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33</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275B6CC4" w14:textId="77777777" w:rsidR="00B212C9" w:rsidRPr="00EB0C3F" w:rsidRDefault="00B212C9" w:rsidP="00DE1CAA">
            <w:pPr>
              <w:spacing w:line="360" w:lineRule="auto"/>
              <w:jc w:val="center"/>
              <w:rPr>
                <w:rFonts w:ascii="Times New Roman" w:eastAsia="Times New Roman" w:hAnsi="Times New Roman" w:cs="Times New Roman"/>
                <w:color w:val="FF0000"/>
                <w:lang w:eastAsia="en-US"/>
              </w:rPr>
            </w:pPr>
            <w:r w:rsidRPr="00EB0C3F">
              <w:rPr>
                <w:rFonts w:ascii="Times New Roman" w:eastAsia="Times New Roman" w:hAnsi="Times New Roman" w:cs="Times New Roman"/>
                <w:color w:val="FF0000"/>
                <w:lang w:eastAsia="en-US"/>
              </w:rPr>
              <w:t>36,6</w:t>
            </w:r>
          </w:p>
        </w:tc>
      </w:tr>
      <w:tr w:rsidR="00B212C9" w:rsidRPr="00B212C9" w14:paraId="3F10BA50" w14:textId="77777777" w:rsidTr="00F2609F">
        <w:trPr>
          <w:trHeight w:hRule="exact" w:val="465"/>
          <w:jc w:val="center"/>
        </w:trPr>
        <w:tc>
          <w:tcPr>
            <w:tcW w:w="432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14:paraId="33684652" w14:textId="77777777" w:rsidR="00B212C9" w:rsidRPr="00DE1CAA" w:rsidRDefault="00B212C9" w:rsidP="00DE1CAA">
            <w:pPr>
              <w:spacing w:line="360" w:lineRule="auto"/>
              <w:jc w:val="both"/>
              <w:rPr>
                <w:rFonts w:ascii="Times New Roman" w:eastAsia="Times New Roman" w:hAnsi="Times New Roman" w:cs="Times New Roman"/>
                <w:b/>
                <w:bCs/>
                <w:lang w:eastAsia="en-US"/>
              </w:rPr>
            </w:pPr>
            <w:r w:rsidRPr="00DE1CAA">
              <w:rPr>
                <w:rFonts w:ascii="Times New Roman" w:eastAsia="Times New Roman" w:hAnsi="Times New Roman" w:cs="Times New Roman"/>
                <w:b/>
                <w:bCs/>
                <w:color w:val="000000"/>
                <w:lang w:eastAsia="en-US"/>
              </w:rPr>
              <w:t>z wykształceniem wyższym</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425E8E2E" w14:textId="77777777" w:rsidR="00B212C9" w:rsidRPr="00B212C9" w:rsidRDefault="00B212C9" w:rsidP="00DE1CAA">
            <w:pPr>
              <w:spacing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10</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4081651C" w14:textId="77777777" w:rsidR="00B212C9" w:rsidRPr="00EB0C3F" w:rsidRDefault="00B212C9" w:rsidP="00DE1CAA">
            <w:pPr>
              <w:spacing w:line="360" w:lineRule="auto"/>
              <w:jc w:val="center"/>
              <w:rPr>
                <w:rFonts w:ascii="Times New Roman" w:eastAsia="Times New Roman" w:hAnsi="Times New Roman" w:cs="Times New Roman"/>
                <w:color w:val="FF0000"/>
                <w:lang w:eastAsia="en-US"/>
              </w:rPr>
            </w:pPr>
            <w:r w:rsidRPr="00EB0C3F">
              <w:rPr>
                <w:rFonts w:ascii="Times New Roman" w:eastAsia="Times New Roman" w:hAnsi="Times New Roman" w:cs="Times New Roman"/>
                <w:color w:val="FF0000"/>
                <w:lang w:eastAsia="en-US"/>
              </w:rPr>
              <w:t>11,1</w:t>
            </w:r>
          </w:p>
        </w:tc>
      </w:tr>
    </w:tbl>
    <w:p w14:paraId="5888B92C" w14:textId="77777777" w:rsidR="00234B42" w:rsidRPr="003C7533" w:rsidRDefault="00234B42" w:rsidP="00DE1CAA">
      <w:pPr>
        <w:spacing w:after="0" w:line="360" w:lineRule="auto"/>
        <w:jc w:val="both"/>
        <w:rPr>
          <w:rFonts w:ascii="Times New Roman" w:eastAsia="Times New Roman" w:hAnsi="Times New Roman" w:cs="Times New Roman"/>
        </w:rPr>
      </w:pPr>
    </w:p>
    <w:p w14:paraId="7FC8726A" w14:textId="0AB839A9" w:rsidR="00B212C9" w:rsidRPr="00B212C9" w:rsidRDefault="00B212C9" w:rsidP="00DE1CAA">
      <w:pPr>
        <w:spacing w:after="0" w:line="360" w:lineRule="auto"/>
        <w:jc w:val="both"/>
        <w:rPr>
          <w:rFonts w:ascii="Times New Roman" w:eastAsia="Times New Roman" w:hAnsi="Times New Roman" w:cs="Times New Roman"/>
        </w:rPr>
      </w:pPr>
      <w:r w:rsidRPr="00B212C9">
        <w:rPr>
          <w:rFonts w:ascii="Times New Roman" w:eastAsia="Times New Roman" w:hAnsi="Times New Roman" w:cs="Times New Roman"/>
        </w:rPr>
        <w:t>Najczęściej z indywidualnych porad zawodowych korzystały osoby zarejestrowane w urzędzie pracy, które zamieszkują na wsi oraz osoby zarejestrowane nie dłużej niż 6 miesięcy.</w:t>
      </w:r>
    </w:p>
    <w:p w14:paraId="7128063F" w14:textId="5F8B1A91" w:rsidR="00680ADB" w:rsidRPr="00B212C9" w:rsidRDefault="00B212C9" w:rsidP="00DE1CAA">
      <w:pPr>
        <w:spacing w:after="0" w:line="360" w:lineRule="auto"/>
        <w:jc w:val="both"/>
        <w:rPr>
          <w:rFonts w:ascii="Times New Roman" w:eastAsia="Times New Roman" w:hAnsi="Times New Roman" w:cs="Times New Roman"/>
        </w:rPr>
      </w:pPr>
      <w:r w:rsidRPr="00B212C9">
        <w:rPr>
          <w:rFonts w:ascii="Times New Roman" w:eastAsia="Times New Roman" w:hAnsi="Times New Roman" w:cs="Times New Roman"/>
        </w:rPr>
        <w:t>Najmniej liczną grupę korzystającą z usług doradców zawodowych były osoby posiadające wykształcenie wyższe.</w:t>
      </w:r>
    </w:p>
    <w:p w14:paraId="58331BF1" w14:textId="3FF5A729" w:rsidR="00E85284" w:rsidRPr="00680ADB" w:rsidRDefault="00B212C9" w:rsidP="00055CD7">
      <w:pPr>
        <w:pStyle w:val="Nagwek5"/>
        <w:numPr>
          <w:ilvl w:val="0"/>
          <w:numId w:val="19"/>
        </w:numPr>
        <w:spacing w:line="360" w:lineRule="auto"/>
        <w:jc w:val="both"/>
        <w:rPr>
          <w:i w:val="0"/>
          <w:iCs w:val="0"/>
          <w:sz w:val="22"/>
          <w:szCs w:val="22"/>
        </w:rPr>
      </w:pPr>
      <w:r w:rsidRPr="00680ADB">
        <w:rPr>
          <w:i w:val="0"/>
          <w:iCs w:val="0"/>
          <w:sz w:val="22"/>
          <w:szCs w:val="22"/>
        </w:rPr>
        <w:t>Porady grupowe</w:t>
      </w:r>
    </w:p>
    <w:p w14:paraId="2AF9FF86" w14:textId="4504366D" w:rsidR="00534353" w:rsidRDefault="00B212C9" w:rsidP="00DE1CAA">
      <w:pPr>
        <w:spacing w:after="0" w:line="360" w:lineRule="auto"/>
        <w:jc w:val="both"/>
        <w:rPr>
          <w:rFonts w:ascii="Times New Roman" w:eastAsia="Times New Roman" w:hAnsi="Times New Roman" w:cs="Times New Roman"/>
        </w:rPr>
      </w:pPr>
      <w:r w:rsidRPr="00B212C9">
        <w:rPr>
          <w:rFonts w:ascii="Times New Roman" w:eastAsia="Times New Roman" w:hAnsi="Times New Roman" w:cs="Times New Roman"/>
        </w:rPr>
        <w:t xml:space="preserve">W związku z wprowadzeniem stanu epidemicznego od 12 marca 2020 r.  porady grupowe w 2021r. nie były realizowane. </w:t>
      </w:r>
    </w:p>
    <w:p w14:paraId="259021CB" w14:textId="7D99FFAB" w:rsidR="00B212C9" w:rsidRPr="00234EC2" w:rsidRDefault="00234EC2" w:rsidP="00055CD7">
      <w:pPr>
        <w:pStyle w:val="Nagwek5"/>
        <w:numPr>
          <w:ilvl w:val="1"/>
          <w:numId w:val="30"/>
        </w:numPr>
        <w:spacing w:line="360" w:lineRule="auto"/>
        <w:jc w:val="both"/>
        <w:rPr>
          <w:i w:val="0"/>
          <w:iCs w:val="0"/>
          <w:color w:val="BF8F00" w:themeColor="accent4" w:themeShade="BF"/>
          <w:sz w:val="24"/>
          <w:szCs w:val="24"/>
        </w:rPr>
      </w:pPr>
      <w:r>
        <w:rPr>
          <w:i w:val="0"/>
          <w:iCs w:val="0"/>
          <w:color w:val="BF8F00" w:themeColor="accent4" w:themeShade="BF"/>
          <w:sz w:val="24"/>
          <w:szCs w:val="24"/>
        </w:rPr>
        <w:t xml:space="preserve"> </w:t>
      </w:r>
      <w:r w:rsidR="00B212C9" w:rsidRPr="00234EC2">
        <w:rPr>
          <w:i w:val="0"/>
          <w:iCs w:val="0"/>
          <w:color w:val="806000" w:themeColor="accent4" w:themeShade="80"/>
          <w:sz w:val="24"/>
          <w:szCs w:val="24"/>
        </w:rPr>
        <w:t>Informacja zawodowa</w:t>
      </w:r>
    </w:p>
    <w:p w14:paraId="256D1D7F" w14:textId="77777777" w:rsidR="00B212C9" w:rsidRPr="00B212C9" w:rsidRDefault="00B212C9" w:rsidP="00DE1CAA">
      <w:pPr>
        <w:spacing w:line="360" w:lineRule="auto"/>
        <w:jc w:val="both"/>
        <w:rPr>
          <w:rFonts w:ascii="Times New Roman" w:eastAsia="Times New Roman" w:hAnsi="Times New Roman" w:cs="Times New Roman"/>
        </w:rPr>
      </w:pPr>
      <w:r w:rsidRPr="00B212C9">
        <w:rPr>
          <w:rFonts w:ascii="Times New Roman" w:eastAsia="Times New Roman" w:hAnsi="Times New Roman" w:cs="Times New Roman"/>
        </w:rPr>
        <w:t xml:space="preserve">W 2021 roku doradcy, w ramach swych zadań, świadczyli także usługi w postaci: </w:t>
      </w:r>
    </w:p>
    <w:p w14:paraId="6611662E" w14:textId="70077CDE" w:rsidR="00B212C9" w:rsidRPr="00680ADB" w:rsidRDefault="00B212C9" w:rsidP="00055CD7">
      <w:pPr>
        <w:pStyle w:val="Nagwek5"/>
        <w:numPr>
          <w:ilvl w:val="0"/>
          <w:numId w:val="19"/>
        </w:numPr>
        <w:spacing w:line="360" w:lineRule="auto"/>
        <w:jc w:val="both"/>
        <w:rPr>
          <w:i w:val="0"/>
          <w:iCs w:val="0"/>
          <w:sz w:val="22"/>
          <w:szCs w:val="22"/>
        </w:rPr>
      </w:pPr>
      <w:r w:rsidRPr="00680ADB">
        <w:rPr>
          <w:i w:val="0"/>
          <w:iCs w:val="0"/>
          <w:sz w:val="22"/>
          <w:szCs w:val="22"/>
        </w:rPr>
        <w:t>Indywidualnej informacji zawodowej</w:t>
      </w:r>
    </w:p>
    <w:p w14:paraId="4489D2C5" w14:textId="77777777" w:rsidR="00B212C9" w:rsidRPr="00B212C9" w:rsidRDefault="00B212C9" w:rsidP="00DE1CAA">
      <w:pPr>
        <w:spacing w:line="360" w:lineRule="auto"/>
        <w:jc w:val="both"/>
        <w:rPr>
          <w:rFonts w:ascii="Times New Roman" w:eastAsia="Times New Roman" w:hAnsi="Times New Roman" w:cs="Times New Roman"/>
        </w:rPr>
      </w:pPr>
      <w:r w:rsidRPr="00B212C9">
        <w:rPr>
          <w:rFonts w:ascii="Times New Roman" w:eastAsia="Times New Roman" w:hAnsi="Times New Roman" w:cs="Times New Roman"/>
        </w:rPr>
        <w:lastRenderedPageBreak/>
        <w:t>Z indywidualnej informacji zawodowej  skorzystało 1292 osób, w tym 720 kobiet.</w:t>
      </w:r>
    </w:p>
    <w:p w14:paraId="7667A428" w14:textId="77777777" w:rsidR="00B212C9" w:rsidRPr="000F6D14" w:rsidRDefault="00B212C9" w:rsidP="00DE1CAA">
      <w:pPr>
        <w:pStyle w:val="Nagwek5"/>
        <w:spacing w:line="360" w:lineRule="auto"/>
        <w:jc w:val="both"/>
        <w:rPr>
          <w:i w:val="0"/>
          <w:iCs w:val="0"/>
          <w:sz w:val="22"/>
          <w:szCs w:val="22"/>
        </w:rPr>
      </w:pPr>
      <w:r w:rsidRPr="000F6D14">
        <w:rPr>
          <w:i w:val="0"/>
          <w:iCs w:val="0"/>
          <w:sz w:val="22"/>
          <w:szCs w:val="22"/>
        </w:rPr>
        <w:t>Najczęściej pojawiająca się tematyka:</w:t>
      </w:r>
    </w:p>
    <w:p w14:paraId="01119583" w14:textId="77777777" w:rsidR="00B212C9" w:rsidRPr="00B212C9" w:rsidRDefault="00B212C9" w:rsidP="00055CD7">
      <w:pPr>
        <w:numPr>
          <w:ilvl w:val="0"/>
          <w:numId w:val="11"/>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zasady tworzenia dokumentów aplikacyjnych;</w:t>
      </w:r>
    </w:p>
    <w:p w14:paraId="1AA16330" w14:textId="77777777" w:rsidR="00B212C9" w:rsidRPr="00B212C9" w:rsidRDefault="00B212C9" w:rsidP="00055CD7">
      <w:pPr>
        <w:numPr>
          <w:ilvl w:val="0"/>
          <w:numId w:val="11"/>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metody poszukiwania pracy;</w:t>
      </w:r>
    </w:p>
    <w:p w14:paraId="3C66DC71" w14:textId="77777777" w:rsidR="00B212C9" w:rsidRPr="00B212C9" w:rsidRDefault="00B212C9" w:rsidP="00055CD7">
      <w:pPr>
        <w:numPr>
          <w:ilvl w:val="0"/>
          <w:numId w:val="11"/>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sposoby przekwalifikowania się;</w:t>
      </w:r>
    </w:p>
    <w:p w14:paraId="51239C46" w14:textId="77777777" w:rsidR="00B212C9" w:rsidRPr="00B212C9" w:rsidRDefault="00B212C9" w:rsidP="00055CD7">
      <w:pPr>
        <w:numPr>
          <w:ilvl w:val="0"/>
          <w:numId w:val="11"/>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warunki podejmowania działalności gospodarczej;</w:t>
      </w:r>
    </w:p>
    <w:p w14:paraId="5E2F1B05" w14:textId="77777777" w:rsidR="00B212C9" w:rsidRPr="00B212C9" w:rsidRDefault="00B212C9" w:rsidP="00055CD7">
      <w:pPr>
        <w:numPr>
          <w:ilvl w:val="0"/>
          <w:numId w:val="11"/>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warunki świadczenia pracy (rodzaje umów);</w:t>
      </w:r>
    </w:p>
    <w:p w14:paraId="502C76BE" w14:textId="77777777" w:rsidR="00B212C9" w:rsidRPr="00B212C9" w:rsidRDefault="00B212C9" w:rsidP="00055CD7">
      <w:pPr>
        <w:numPr>
          <w:ilvl w:val="0"/>
          <w:numId w:val="11"/>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instytucje pomocne  w rozwiązywaniu problemów zawodowych;</w:t>
      </w:r>
    </w:p>
    <w:p w14:paraId="6FE1AC2F" w14:textId="2705C98B" w:rsidR="007D2837" w:rsidRPr="00D50F88" w:rsidRDefault="00B212C9" w:rsidP="00055CD7">
      <w:pPr>
        <w:numPr>
          <w:ilvl w:val="0"/>
          <w:numId w:val="11"/>
        </w:numPr>
        <w:spacing w:line="360" w:lineRule="auto"/>
        <w:contextualSpacing/>
        <w:jc w:val="both"/>
        <w:rPr>
          <w:rFonts w:ascii="Times New Roman" w:eastAsia="Times New Roman" w:hAnsi="Times New Roman" w:cs="Times New Roman"/>
        </w:rPr>
      </w:pPr>
      <w:r w:rsidRPr="00B212C9">
        <w:rPr>
          <w:rFonts w:ascii="Times New Roman" w:eastAsia="Times New Roman" w:hAnsi="Times New Roman" w:cs="Times New Roman"/>
        </w:rPr>
        <w:t>wykorzystanie usług i instrumentów rynku pracy w aktywnym poszukiwaniu pracy.</w:t>
      </w:r>
    </w:p>
    <w:p w14:paraId="643F323A" w14:textId="0460912E" w:rsidR="00E85284" w:rsidRPr="00D50F88" w:rsidRDefault="00B212C9" w:rsidP="00055CD7">
      <w:pPr>
        <w:pStyle w:val="Nagwek5"/>
        <w:numPr>
          <w:ilvl w:val="0"/>
          <w:numId w:val="19"/>
        </w:numPr>
        <w:spacing w:line="360" w:lineRule="auto"/>
        <w:jc w:val="both"/>
        <w:rPr>
          <w:i w:val="0"/>
          <w:iCs w:val="0"/>
          <w:sz w:val="22"/>
          <w:szCs w:val="22"/>
        </w:rPr>
      </w:pPr>
      <w:r w:rsidRPr="00D50F88">
        <w:rPr>
          <w:i w:val="0"/>
          <w:iCs w:val="0"/>
          <w:sz w:val="22"/>
          <w:szCs w:val="22"/>
        </w:rPr>
        <w:t>Grupowej informacji zawodowej</w:t>
      </w:r>
    </w:p>
    <w:p w14:paraId="59B17848" w14:textId="7E7FCA1D" w:rsidR="007D2837" w:rsidRPr="007D2837" w:rsidRDefault="00B212C9" w:rsidP="00DE1CAA">
      <w:pPr>
        <w:spacing w:after="0" w:line="360" w:lineRule="auto"/>
        <w:ind w:left="142"/>
        <w:jc w:val="both"/>
        <w:rPr>
          <w:rFonts w:ascii="Times New Roman" w:eastAsia="Times New Roman" w:hAnsi="Times New Roman" w:cs="Times New Roman"/>
        </w:rPr>
      </w:pPr>
      <w:r w:rsidRPr="00B212C9">
        <w:rPr>
          <w:rFonts w:ascii="Times New Roman" w:eastAsia="Times New Roman" w:hAnsi="Times New Roman" w:cs="Times New Roman"/>
        </w:rPr>
        <w:t xml:space="preserve">W związku z wprowadzeniem stanu epidemicznego od 12 marca 2020 r.  porady grupowe w 2021r. nie były realizowane. </w:t>
      </w:r>
    </w:p>
    <w:p w14:paraId="309A9467" w14:textId="37923173" w:rsidR="00E4148E" w:rsidRPr="00234EC2" w:rsidRDefault="00234EC2" w:rsidP="00055CD7">
      <w:pPr>
        <w:pStyle w:val="Nagwek5"/>
        <w:numPr>
          <w:ilvl w:val="1"/>
          <w:numId w:val="30"/>
        </w:numPr>
        <w:spacing w:line="360" w:lineRule="auto"/>
        <w:jc w:val="both"/>
        <w:rPr>
          <w:i w:val="0"/>
          <w:iCs w:val="0"/>
          <w:color w:val="806000" w:themeColor="accent4" w:themeShade="80"/>
          <w:sz w:val="24"/>
          <w:szCs w:val="24"/>
        </w:rPr>
      </w:pPr>
      <w:r>
        <w:rPr>
          <w:i w:val="0"/>
          <w:iCs w:val="0"/>
          <w:color w:val="806000" w:themeColor="accent4" w:themeShade="80"/>
          <w:sz w:val="24"/>
          <w:szCs w:val="24"/>
        </w:rPr>
        <w:t xml:space="preserve"> </w:t>
      </w:r>
      <w:r w:rsidR="00E4148E" w:rsidRPr="00234EC2">
        <w:rPr>
          <w:i w:val="0"/>
          <w:iCs w:val="0"/>
          <w:color w:val="806000" w:themeColor="accent4" w:themeShade="80"/>
          <w:sz w:val="24"/>
          <w:szCs w:val="24"/>
        </w:rPr>
        <w:t>Poradnictwo zawodowe dla uczniów szkół podstawowych i ponadgimnazjalnych oraz osadzonych w Areszcie Śledczym</w:t>
      </w:r>
    </w:p>
    <w:p w14:paraId="4D73EBDA" w14:textId="353BF954" w:rsidR="00B212C9" w:rsidRPr="00E4148E" w:rsidRDefault="00B212C9" w:rsidP="00DE1CAA">
      <w:pPr>
        <w:spacing w:after="0" w:line="360" w:lineRule="auto"/>
        <w:contextualSpacing/>
        <w:jc w:val="both"/>
        <w:rPr>
          <w:rFonts w:ascii="Times New Roman" w:eastAsia="Times New Roman" w:hAnsi="Times New Roman" w:cs="Times New Roman"/>
        </w:rPr>
      </w:pPr>
      <w:r w:rsidRPr="00E4148E">
        <w:rPr>
          <w:rFonts w:ascii="Times New Roman" w:eastAsia="Times New Roman" w:hAnsi="Times New Roman" w:cs="Times New Roman"/>
          <w:b/>
          <w:color w:val="806000" w:themeColor="accent4" w:themeShade="80"/>
          <w:sz w:val="24"/>
          <w:szCs w:val="24"/>
        </w:rPr>
        <w:t xml:space="preserve"> </w:t>
      </w:r>
      <w:r w:rsidRPr="00E4148E">
        <w:rPr>
          <w:rFonts w:ascii="Times New Roman" w:eastAsia="Times New Roman" w:hAnsi="Times New Roman" w:cs="Times New Roman"/>
        </w:rPr>
        <w:t>W 2021 roku świadczono usługi doradcze dla Centrum Kształcenia Zawodowego i Ustawicznego w Nowej Wsi (spotkanie on-line) oraz dla Liceum Ogólnokształcące im. Piotra Wysockiego w Warce.</w:t>
      </w:r>
    </w:p>
    <w:p w14:paraId="732BF890" w14:textId="49440652" w:rsidR="00B212C9" w:rsidRPr="00E12CB1" w:rsidRDefault="00B212C9" w:rsidP="00DE1CAA">
      <w:pPr>
        <w:pStyle w:val="Nagwek5"/>
        <w:spacing w:line="360" w:lineRule="auto"/>
        <w:jc w:val="both"/>
        <w:rPr>
          <w:i w:val="0"/>
          <w:iCs w:val="0"/>
          <w:sz w:val="22"/>
          <w:szCs w:val="22"/>
        </w:rPr>
      </w:pPr>
      <w:r w:rsidRPr="00E12CB1">
        <w:rPr>
          <w:i w:val="0"/>
          <w:iCs w:val="0"/>
          <w:sz w:val="22"/>
          <w:szCs w:val="22"/>
        </w:rPr>
        <w:t>Osoby niezarejestrowane, korzystające z grupowej informacji zawodowej</w:t>
      </w:r>
      <w:r w:rsidR="00E12CB1">
        <w:rPr>
          <w:i w:val="0"/>
          <w:iCs w:val="0"/>
          <w:sz w:val="22"/>
          <w:szCs w:val="22"/>
        </w:rPr>
        <w:t>:</w:t>
      </w:r>
    </w:p>
    <w:tbl>
      <w:tblPr>
        <w:tblW w:w="9386" w:type="dxa"/>
        <w:jc w:val="center"/>
        <w:tblCellMar>
          <w:left w:w="70" w:type="dxa"/>
          <w:right w:w="70" w:type="dxa"/>
        </w:tblCellMar>
        <w:tblLook w:val="04A0" w:firstRow="1" w:lastRow="0" w:firstColumn="1" w:lastColumn="0" w:noHBand="0" w:noVBand="1"/>
      </w:tblPr>
      <w:tblGrid>
        <w:gridCol w:w="5861"/>
        <w:gridCol w:w="1435"/>
        <w:gridCol w:w="2090"/>
      </w:tblGrid>
      <w:tr w:rsidR="00B212C9" w:rsidRPr="003C7533" w14:paraId="45B27C06" w14:textId="77777777" w:rsidTr="00520C08">
        <w:trPr>
          <w:trHeight w:val="41"/>
          <w:jc w:val="center"/>
        </w:trPr>
        <w:tc>
          <w:tcPr>
            <w:tcW w:w="5861" w:type="dxa"/>
            <w:tcBorders>
              <w:top w:val="single" w:sz="4" w:space="0" w:color="auto"/>
              <w:left w:val="single" w:sz="8" w:space="0" w:color="auto"/>
              <w:bottom w:val="single" w:sz="4" w:space="0" w:color="auto"/>
              <w:right w:val="single" w:sz="8" w:space="0" w:color="auto"/>
            </w:tcBorders>
            <w:shd w:val="clear" w:color="auto" w:fill="FFF2CC" w:themeFill="accent4" w:themeFillTint="33"/>
            <w:noWrap/>
            <w:vAlign w:val="bottom"/>
            <w:hideMark/>
          </w:tcPr>
          <w:p w14:paraId="78EB9B81" w14:textId="77777777" w:rsidR="00B212C9" w:rsidRPr="00B212C9" w:rsidRDefault="00B212C9" w:rsidP="00DE1CAA">
            <w:pPr>
              <w:spacing w:after="0" w:line="360" w:lineRule="auto"/>
              <w:jc w:val="both"/>
              <w:rPr>
                <w:rFonts w:ascii="Times New Roman" w:eastAsia="Times New Roman" w:hAnsi="Times New Roman" w:cs="Times New Roman"/>
                <w:b/>
                <w:lang w:eastAsia="en-US"/>
                <w14:textOutline w14:w="9525" w14:cap="rnd" w14:cmpd="sng" w14:algn="ctr">
                  <w14:noFill/>
                  <w14:prstDash w14:val="solid"/>
                  <w14:bevel/>
                </w14:textOutline>
                <w14:props3d w14:extrusionH="57150" w14:contourW="0" w14:prstMaterial="warmMatte">
                  <w14:bevelT w14:w="38100" w14:h="38100" w14:prst="circle"/>
                </w14:props3d>
              </w:rPr>
            </w:pPr>
            <w:r w:rsidRPr="00B212C9">
              <w:rPr>
                <w:rFonts w:ascii="Times New Roman" w:eastAsia="Times New Roman" w:hAnsi="Times New Roman" w:cs="Times New Roman"/>
                <w:b/>
                <w:lang w:eastAsia="en-US"/>
                <w14:textOutline w14:w="9525" w14:cap="rnd" w14:cmpd="sng" w14:algn="ctr">
                  <w14:noFill/>
                  <w14:prstDash w14:val="solid"/>
                  <w14:bevel/>
                </w14:textOutline>
                <w14:props3d w14:extrusionH="57150" w14:contourW="0" w14:prstMaterial="warmMatte">
                  <w14:bevelT w14:w="38100" w14:h="38100" w14:prst="circle"/>
                </w14:props3d>
              </w:rPr>
              <w:t>Nazwa Placówki</w:t>
            </w:r>
          </w:p>
        </w:tc>
        <w:tc>
          <w:tcPr>
            <w:tcW w:w="1435" w:type="dxa"/>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1B992FC" w14:textId="77777777" w:rsidR="00B212C9" w:rsidRPr="00B212C9" w:rsidRDefault="00B212C9" w:rsidP="00DE1CAA">
            <w:pPr>
              <w:spacing w:after="0" w:line="360" w:lineRule="auto"/>
              <w:jc w:val="both"/>
              <w:rPr>
                <w:rFonts w:ascii="Times New Roman" w:eastAsia="Times New Roman" w:hAnsi="Times New Roman" w:cs="Times New Roman"/>
                <w:b/>
                <w:lang w:eastAsia="en-US"/>
                <w14:textOutline w14:w="9525" w14:cap="rnd" w14:cmpd="sng" w14:algn="ctr">
                  <w14:noFill/>
                  <w14:prstDash w14:val="solid"/>
                  <w14:bevel/>
                </w14:textOutline>
                <w14:props3d w14:extrusionH="57150" w14:contourW="0" w14:prstMaterial="warmMatte">
                  <w14:bevelT w14:w="38100" w14:h="38100" w14:prst="circle"/>
                </w14:props3d>
              </w:rPr>
            </w:pPr>
            <w:r w:rsidRPr="00B212C9">
              <w:rPr>
                <w:rFonts w:ascii="Times New Roman" w:eastAsia="Times New Roman" w:hAnsi="Times New Roman" w:cs="Times New Roman"/>
                <w:b/>
                <w:lang w:eastAsia="en-US"/>
                <w14:textOutline w14:w="9525" w14:cap="rnd" w14:cmpd="sng" w14:algn="ctr">
                  <w14:noFill/>
                  <w14:prstDash w14:val="solid"/>
                  <w14:bevel/>
                </w14:textOutline>
                <w14:props3d w14:extrusionH="57150" w14:contourW="0" w14:prstMaterial="warmMatte">
                  <w14:bevelT w14:w="38100" w14:h="38100" w14:prst="circle"/>
                </w14:props3d>
              </w:rPr>
              <w:t>Liczba spotkań</w:t>
            </w:r>
          </w:p>
        </w:tc>
        <w:tc>
          <w:tcPr>
            <w:tcW w:w="0" w:type="auto"/>
            <w:tcBorders>
              <w:top w:val="single" w:sz="4" w:space="0" w:color="auto"/>
              <w:left w:val="nil"/>
              <w:bottom w:val="single" w:sz="4" w:space="0" w:color="auto"/>
              <w:right w:val="single" w:sz="8" w:space="0" w:color="auto"/>
            </w:tcBorders>
            <w:shd w:val="clear" w:color="auto" w:fill="FFF2CC" w:themeFill="accent4" w:themeFillTint="33"/>
            <w:noWrap/>
            <w:vAlign w:val="bottom"/>
            <w:hideMark/>
          </w:tcPr>
          <w:p w14:paraId="47488F69" w14:textId="77777777" w:rsidR="00B212C9" w:rsidRPr="00B212C9" w:rsidRDefault="00B212C9" w:rsidP="00DE1CAA">
            <w:pPr>
              <w:spacing w:after="0" w:line="360" w:lineRule="auto"/>
              <w:jc w:val="both"/>
              <w:rPr>
                <w:rFonts w:ascii="Times New Roman" w:eastAsia="Times New Roman" w:hAnsi="Times New Roman" w:cs="Times New Roman"/>
                <w:b/>
                <w:lang w:eastAsia="en-US"/>
                <w14:textOutline w14:w="9525" w14:cap="rnd" w14:cmpd="sng" w14:algn="ctr">
                  <w14:noFill/>
                  <w14:prstDash w14:val="solid"/>
                  <w14:bevel/>
                </w14:textOutline>
                <w14:props3d w14:extrusionH="57150" w14:contourW="0" w14:prstMaterial="warmMatte">
                  <w14:bevelT w14:w="38100" w14:h="38100" w14:prst="circle"/>
                </w14:props3d>
              </w:rPr>
            </w:pPr>
            <w:r w:rsidRPr="00B212C9">
              <w:rPr>
                <w:rFonts w:ascii="Times New Roman" w:eastAsia="Times New Roman" w:hAnsi="Times New Roman" w:cs="Times New Roman"/>
                <w:b/>
                <w:lang w:eastAsia="en-US"/>
                <w14:textOutline w14:w="9525" w14:cap="rnd" w14:cmpd="sng" w14:algn="ctr">
                  <w14:noFill/>
                  <w14:prstDash w14:val="solid"/>
                  <w14:bevel/>
                </w14:textOutline>
                <w14:props3d w14:extrusionH="57150" w14:contourW="0" w14:prstMaterial="warmMatte">
                  <w14:bevelT w14:w="38100" w14:h="38100" w14:prst="circle"/>
                </w14:props3d>
              </w:rPr>
              <w:t>Liczba uczestników</w:t>
            </w:r>
          </w:p>
        </w:tc>
      </w:tr>
      <w:tr w:rsidR="00B212C9" w:rsidRPr="00B212C9" w14:paraId="13890BCB" w14:textId="77777777" w:rsidTr="00520C08">
        <w:trPr>
          <w:trHeight w:val="41"/>
          <w:jc w:val="center"/>
        </w:trPr>
        <w:tc>
          <w:tcPr>
            <w:tcW w:w="5861" w:type="dxa"/>
            <w:tcBorders>
              <w:top w:val="single" w:sz="4" w:space="0" w:color="auto"/>
              <w:left w:val="single" w:sz="8" w:space="0" w:color="auto"/>
              <w:bottom w:val="single" w:sz="4" w:space="0" w:color="auto"/>
              <w:right w:val="single" w:sz="8" w:space="0" w:color="auto"/>
            </w:tcBorders>
            <w:noWrap/>
            <w:vAlign w:val="bottom"/>
            <w:hideMark/>
          </w:tcPr>
          <w:p w14:paraId="6B4CCA98" w14:textId="77777777" w:rsidR="00B212C9" w:rsidRPr="00DE1CAA" w:rsidRDefault="00B212C9" w:rsidP="00DE1CAA">
            <w:pPr>
              <w:spacing w:after="0" w:line="360" w:lineRule="auto"/>
              <w:jc w:val="both"/>
              <w:rPr>
                <w:rFonts w:ascii="Times New Roman" w:eastAsia="Times New Roman" w:hAnsi="Times New Roman" w:cs="Times New Roman"/>
                <w:b/>
                <w:bCs/>
                <w:lang w:eastAsia="en-US"/>
              </w:rPr>
            </w:pPr>
            <w:r w:rsidRPr="00DE1CAA">
              <w:rPr>
                <w:rFonts w:ascii="Times New Roman" w:eastAsia="Times New Roman" w:hAnsi="Times New Roman" w:cs="Times New Roman"/>
                <w:b/>
                <w:bCs/>
                <w:lang w:eastAsia="en-US"/>
              </w:rPr>
              <w:t>Centrum Kształcenia Zawodowego i Ustawicznego w Nowej Wsi</w:t>
            </w:r>
          </w:p>
        </w:tc>
        <w:tc>
          <w:tcPr>
            <w:tcW w:w="1435" w:type="dxa"/>
            <w:tcBorders>
              <w:top w:val="single" w:sz="4" w:space="0" w:color="auto"/>
              <w:left w:val="nil"/>
              <w:bottom w:val="single" w:sz="4" w:space="0" w:color="auto"/>
              <w:right w:val="single" w:sz="4" w:space="0" w:color="auto"/>
            </w:tcBorders>
            <w:noWrap/>
            <w:vAlign w:val="bottom"/>
            <w:hideMark/>
          </w:tcPr>
          <w:p w14:paraId="7C050FF1" w14:textId="77777777" w:rsidR="00B212C9" w:rsidRPr="00B212C9" w:rsidRDefault="00B212C9" w:rsidP="00DE1CAA">
            <w:pPr>
              <w:spacing w:after="0"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1</w:t>
            </w:r>
          </w:p>
        </w:tc>
        <w:tc>
          <w:tcPr>
            <w:tcW w:w="0" w:type="auto"/>
            <w:tcBorders>
              <w:top w:val="single" w:sz="4" w:space="0" w:color="auto"/>
              <w:left w:val="nil"/>
              <w:bottom w:val="single" w:sz="4" w:space="0" w:color="auto"/>
              <w:right w:val="single" w:sz="8" w:space="0" w:color="auto"/>
            </w:tcBorders>
            <w:noWrap/>
            <w:vAlign w:val="bottom"/>
            <w:hideMark/>
          </w:tcPr>
          <w:p w14:paraId="694191F3" w14:textId="77777777" w:rsidR="00B212C9" w:rsidRPr="00B212C9" w:rsidRDefault="00B212C9" w:rsidP="00DE1CAA">
            <w:pPr>
              <w:spacing w:after="0"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38</w:t>
            </w:r>
          </w:p>
        </w:tc>
      </w:tr>
      <w:tr w:rsidR="00B212C9" w:rsidRPr="00B212C9" w14:paraId="668FB98D" w14:textId="77777777" w:rsidTr="00084D19">
        <w:trPr>
          <w:trHeight w:val="733"/>
          <w:jc w:val="center"/>
        </w:trPr>
        <w:tc>
          <w:tcPr>
            <w:tcW w:w="5861" w:type="dxa"/>
            <w:tcBorders>
              <w:top w:val="single" w:sz="4" w:space="0" w:color="auto"/>
              <w:left w:val="single" w:sz="8" w:space="0" w:color="auto"/>
              <w:bottom w:val="single" w:sz="4" w:space="0" w:color="auto"/>
              <w:right w:val="single" w:sz="8" w:space="0" w:color="auto"/>
            </w:tcBorders>
            <w:noWrap/>
            <w:vAlign w:val="bottom"/>
            <w:hideMark/>
          </w:tcPr>
          <w:p w14:paraId="0B962F89" w14:textId="77777777" w:rsidR="00B212C9" w:rsidRPr="00DE1CAA" w:rsidRDefault="00B212C9" w:rsidP="00DE1CAA">
            <w:pPr>
              <w:spacing w:after="0" w:line="360" w:lineRule="auto"/>
              <w:jc w:val="both"/>
              <w:rPr>
                <w:rFonts w:ascii="Times New Roman" w:eastAsia="Times New Roman" w:hAnsi="Times New Roman" w:cs="Times New Roman"/>
                <w:b/>
                <w:bCs/>
                <w:lang w:eastAsia="en-US"/>
              </w:rPr>
            </w:pPr>
            <w:r w:rsidRPr="00DE1CAA">
              <w:rPr>
                <w:rFonts w:ascii="Times New Roman" w:eastAsia="Times New Roman" w:hAnsi="Times New Roman" w:cs="Times New Roman"/>
                <w:b/>
                <w:bCs/>
                <w:lang w:eastAsia="en-US"/>
              </w:rPr>
              <w:t>Liceum Ogólnokształcące im. Piotra Wysockiego w Warce</w:t>
            </w:r>
          </w:p>
        </w:tc>
        <w:tc>
          <w:tcPr>
            <w:tcW w:w="1435" w:type="dxa"/>
            <w:tcBorders>
              <w:top w:val="single" w:sz="4" w:space="0" w:color="auto"/>
              <w:left w:val="nil"/>
              <w:bottom w:val="single" w:sz="4" w:space="0" w:color="auto"/>
              <w:right w:val="single" w:sz="4" w:space="0" w:color="auto"/>
            </w:tcBorders>
            <w:noWrap/>
            <w:vAlign w:val="bottom"/>
            <w:hideMark/>
          </w:tcPr>
          <w:p w14:paraId="1BAA4482" w14:textId="77777777" w:rsidR="00B212C9" w:rsidRPr="00B212C9" w:rsidRDefault="00B212C9" w:rsidP="00DE1CAA">
            <w:pPr>
              <w:spacing w:after="0"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1</w:t>
            </w:r>
          </w:p>
        </w:tc>
        <w:tc>
          <w:tcPr>
            <w:tcW w:w="0" w:type="auto"/>
            <w:tcBorders>
              <w:top w:val="single" w:sz="4" w:space="0" w:color="auto"/>
              <w:left w:val="nil"/>
              <w:bottom w:val="single" w:sz="4" w:space="0" w:color="auto"/>
              <w:right w:val="single" w:sz="8" w:space="0" w:color="auto"/>
            </w:tcBorders>
            <w:noWrap/>
            <w:vAlign w:val="bottom"/>
            <w:hideMark/>
          </w:tcPr>
          <w:p w14:paraId="6E12E95E" w14:textId="77777777" w:rsidR="00B212C9" w:rsidRPr="00B212C9" w:rsidRDefault="00B212C9" w:rsidP="00DE1CAA">
            <w:pPr>
              <w:spacing w:after="0" w:line="360" w:lineRule="auto"/>
              <w:jc w:val="center"/>
              <w:rPr>
                <w:rFonts w:ascii="Times New Roman" w:eastAsia="Times New Roman" w:hAnsi="Times New Roman" w:cs="Times New Roman"/>
                <w:lang w:eastAsia="en-US"/>
              </w:rPr>
            </w:pPr>
            <w:r w:rsidRPr="00B212C9">
              <w:rPr>
                <w:rFonts w:ascii="Times New Roman" w:eastAsia="Times New Roman" w:hAnsi="Times New Roman" w:cs="Times New Roman"/>
                <w:lang w:eastAsia="en-US"/>
              </w:rPr>
              <w:t>63</w:t>
            </w:r>
          </w:p>
        </w:tc>
      </w:tr>
      <w:tr w:rsidR="00B212C9" w:rsidRPr="00B212C9" w14:paraId="1C859886" w14:textId="77777777" w:rsidTr="00520C08">
        <w:trPr>
          <w:trHeight w:val="41"/>
          <w:jc w:val="center"/>
        </w:trPr>
        <w:tc>
          <w:tcPr>
            <w:tcW w:w="5861" w:type="dxa"/>
            <w:tcBorders>
              <w:top w:val="nil"/>
              <w:left w:val="single" w:sz="8" w:space="0" w:color="auto"/>
              <w:bottom w:val="single" w:sz="4" w:space="0" w:color="auto"/>
              <w:right w:val="single" w:sz="8" w:space="0" w:color="auto"/>
            </w:tcBorders>
            <w:shd w:val="clear" w:color="auto" w:fill="FFE599" w:themeFill="accent4" w:themeFillTint="66"/>
            <w:noWrap/>
            <w:vAlign w:val="bottom"/>
            <w:hideMark/>
          </w:tcPr>
          <w:p w14:paraId="32CE408C" w14:textId="77777777" w:rsidR="00B212C9" w:rsidRPr="00B212C9" w:rsidRDefault="00B212C9" w:rsidP="00DE1CAA">
            <w:pPr>
              <w:spacing w:after="0" w:line="360" w:lineRule="auto"/>
              <w:jc w:val="both"/>
              <w:rPr>
                <w:rFonts w:ascii="Times New Roman" w:eastAsia="Times New Roman" w:hAnsi="Times New Roman" w:cs="Times New Roman"/>
                <w:b/>
                <w:lang w:eastAsia="en-US"/>
              </w:rPr>
            </w:pPr>
            <w:r w:rsidRPr="00B212C9">
              <w:rPr>
                <w:rFonts w:ascii="Times New Roman" w:eastAsia="Times New Roman" w:hAnsi="Times New Roman" w:cs="Times New Roman"/>
                <w:b/>
                <w:lang w:eastAsia="en-US"/>
              </w:rPr>
              <w:t>Suma</w:t>
            </w:r>
          </w:p>
        </w:tc>
        <w:tc>
          <w:tcPr>
            <w:tcW w:w="1435" w:type="dxa"/>
            <w:tcBorders>
              <w:top w:val="nil"/>
              <w:left w:val="nil"/>
              <w:bottom w:val="single" w:sz="4" w:space="0" w:color="auto"/>
              <w:right w:val="single" w:sz="4" w:space="0" w:color="auto"/>
            </w:tcBorders>
            <w:shd w:val="clear" w:color="auto" w:fill="FFE599" w:themeFill="accent4" w:themeFillTint="66"/>
            <w:noWrap/>
            <w:vAlign w:val="bottom"/>
            <w:hideMark/>
          </w:tcPr>
          <w:p w14:paraId="2D8F0B09" w14:textId="77777777" w:rsidR="00B212C9" w:rsidRPr="00B212C9" w:rsidRDefault="00B212C9" w:rsidP="00DE1CAA">
            <w:pPr>
              <w:spacing w:after="0" w:line="360" w:lineRule="auto"/>
              <w:jc w:val="center"/>
              <w:rPr>
                <w:rFonts w:ascii="Times New Roman" w:eastAsia="Times New Roman" w:hAnsi="Times New Roman" w:cs="Times New Roman"/>
                <w:b/>
                <w:lang w:eastAsia="en-US"/>
              </w:rPr>
            </w:pPr>
            <w:r w:rsidRPr="00B212C9">
              <w:rPr>
                <w:rFonts w:ascii="Times New Roman" w:eastAsia="Times New Roman" w:hAnsi="Times New Roman" w:cs="Times New Roman"/>
                <w:b/>
                <w:lang w:eastAsia="en-US"/>
              </w:rPr>
              <w:t>2</w:t>
            </w:r>
          </w:p>
        </w:tc>
        <w:tc>
          <w:tcPr>
            <w:tcW w:w="0" w:type="auto"/>
            <w:tcBorders>
              <w:top w:val="nil"/>
              <w:left w:val="nil"/>
              <w:bottom w:val="single" w:sz="4" w:space="0" w:color="auto"/>
              <w:right w:val="single" w:sz="8" w:space="0" w:color="auto"/>
            </w:tcBorders>
            <w:shd w:val="clear" w:color="auto" w:fill="FFE599" w:themeFill="accent4" w:themeFillTint="66"/>
            <w:noWrap/>
            <w:vAlign w:val="bottom"/>
            <w:hideMark/>
          </w:tcPr>
          <w:p w14:paraId="63A71961" w14:textId="77777777" w:rsidR="00B212C9" w:rsidRPr="00B212C9" w:rsidRDefault="00B212C9" w:rsidP="00DE1CAA">
            <w:pPr>
              <w:spacing w:after="0" w:line="360" w:lineRule="auto"/>
              <w:jc w:val="center"/>
              <w:rPr>
                <w:rFonts w:ascii="Times New Roman" w:eastAsia="Times New Roman" w:hAnsi="Times New Roman" w:cs="Times New Roman"/>
                <w:b/>
                <w:lang w:eastAsia="en-US"/>
              </w:rPr>
            </w:pPr>
            <w:r w:rsidRPr="00B212C9">
              <w:rPr>
                <w:rFonts w:ascii="Times New Roman" w:eastAsia="Times New Roman" w:hAnsi="Times New Roman" w:cs="Times New Roman"/>
                <w:b/>
                <w:lang w:eastAsia="en-US"/>
              </w:rPr>
              <w:t>101</w:t>
            </w:r>
          </w:p>
        </w:tc>
      </w:tr>
    </w:tbl>
    <w:p w14:paraId="444BB33C" w14:textId="77777777" w:rsidR="00B212C9" w:rsidRPr="00E12CB1" w:rsidRDefault="00B212C9" w:rsidP="00DE1CAA">
      <w:pPr>
        <w:pStyle w:val="Nagwek5"/>
        <w:spacing w:line="360" w:lineRule="auto"/>
        <w:jc w:val="both"/>
        <w:rPr>
          <w:i w:val="0"/>
          <w:iCs w:val="0"/>
          <w:sz w:val="22"/>
          <w:szCs w:val="22"/>
        </w:rPr>
      </w:pPr>
      <w:r w:rsidRPr="00E12CB1">
        <w:rPr>
          <w:i w:val="0"/>
          <w:iCs w:val="0"/>
          <w:sz w:val="22"/>
          <w:szCs w:val="22"/>
        </w:rPr>
        <w:t>Tematyka spotkania dotyczyła:</w:t>
      </w:r>
    </w:p>
    <w:p w14:paraId="2727DBCA" w14:textId="77777777" w:rsidR="00B212C9" w:rsidRPr="00B212C9" w:rsidRDefault="00B212C9" w:rsidP="00055CD7">
      <w:pPr>
        <w:numPr>
          <w:ilvl w:val="0"/>
          <w:numId w:val="12"/>
        </w:numPr>
        <w:spacing w:after="0" w:line="360" w:lineRule="auto"/>
        <w:contextualSpacing/>
        <w:jc w:val="both"/>
        <w:rPr>
          <w:rFonts w:ascii="Times New Roman" w:eastAsia="Times New Roman" w:hAnsi="Times New Roman" w:cs="Times New Roman"/>
          <w:color w:val="000000"/>
        </w:rPr>
      </w:pPr>
      <w:r w:rsidRPr="00B212C9">
        <w:rPr>
          <w:rFonts w:ascii="Times New Roman" w:eastAsia="Times New Roman" w:hAnsi="Times New Roman" w:cs="Times New Roman"/>
          <w:color w:val="000000"/>
        </w:rPr>
        <w:t>procedur związanych z rejestracją w PUP;</w:t>
      </w:r>
    </w:p>
    <w:p w14:paraId="3F27A9CD" w14:textId="77777777" w:rsidR="00B212C9" w:rsidRPr="00B212C9" w:rsidRDefault="00B212C9" w:rsidP="00055CD7">
      <w:pPr>
        <w:numPr>
          <w:ilvl w:val="0"/>
          <w:numId w:val="12"/>
        </w:numPr>
        <w:spacing w:after="0" w:line="360" w:lineRule="auto"/>
        <w:contextualSpacing/>
        <w:jc w:val="both"/>
        <w:rPr>
          <w:rFonts w:ascii="Times New Roman" w:eastAsia="Times New Roman" w:hAnsi="Times New Roman" w:cs="Times New Roman"/>
          <w:color w:val="000000"/>
        </w:rPr>
      </w:pPr>
      <w:r w:rsidRPr="00B212C9">
        <w:rPr>
          <w:rFonts w:ascii="Times New Roman" w:eastAsia="Times New Roman" w:hAnsi="Times New Roman" w:cs="Times New Roman"/>
          <w:color w:val="000000"/>
        </w:rPr>
        <w:t>form wsparcia realizowanych przez PUP;</w:t>
      </w:r>
    </w:p>
    <w:p w14:paraId="6FA9FA02" w14:textId="77777777" w:rsidR="00B212C9" w:rsidRPr="00B212C9" w:rsidRDefault="00B212C9" w:rsidP="00055CD7">
      <w:pPr>
        <w:numPr>
          <w:ilvl w:val="0"/>
          <w:numId w:val="12"/>
        </w:numPr>
        <w:spacing w:after="0" w:line="360" w:lineRule="auto"/>
        <w:contextualSpacing/>
        <w:jc w:val="both"/>
        <w:rPr>
          <w:rFonts w:ascii="Times New Roman" w:eastAsia="Times New Roman" w:hAnsi="Times New Roman" w:cs="Times New Roman"/>
          <w:color w:val="000000"/>
        </w:rPr>
      </w:pPr>
      <w:r w:rsidRPr="00B212C9">
        <w:rPr>
          <w:rFonts w:ascii="Times New Roman" w:eastAsia="Times New Roman" w:hAnsi="Times New Roman" w:cs="Times New Roman"/>
          <w:color w:val="000000"/>
        </w:rPr>
        <w:t>rynku pracy;</w:t>
      </w:r>
    </w:p>
    <w:p w14:paraId="1474AEE7" w14:textId="619035B0" w:rsidR="00B212C9" w:rsidRDefault="00B212C9" w:rsidP="00055CD7">
      <w:pPr>
        <w:numPr>
          <w:ilvl w:val="0"/>
          <w:numId w:val="12"/>
        </w:numPr>
        <w:spacing w:after="0" w:line="360" w:lineRule="auto"/>
        <w:contextualSpacing/>
        <w:jc w:val="both"/>
        <w:rPr>
          <w:rFonts w:ascii="Times New Roman" w:eastAsia="Times New Roman" w:hAnsi="Times New Roman" w:cs="Times New Roman"/>
          <w:color w:val="000000"/>
        </w:rPr>
      </w:pPr>
      <w:r w:rsidRPr="00B212C9">
        <w:rPr>
          <w:rFonts w:ascii="Times New Roman" w:eastAsia="Times New Roman" w:hAnsi="Times New Roman" w:cs="Times New Roman"/>
          <w:color w:val="000000"/>
        </w:rPr>
        <w:t>metod poszukiwania pracy;</w:t>
      </w:r>
    </w:p>
    <w:p w14:paraId="74689346" w14:textId="6AE6EBAC" w:rsidR="00DE1CAA" w:rsidRDefault="00DE1CAA" w:rsidP="00DE1CAA">
      <w:pPr>
        <w:spacing w:after="0" w:line="360" w:lineRule="auto"/>
        <w:contextualSpacing/>
        <w:jc w:val="both"/>
        <w:rPr>
          <w:rFonts w:ascii="Times New Roman" w:eastAsia="Times New Roman" w:hAnsi="Times New Roman" w:cs="Times New Roman"/>
          <w:color w:val="000000"/>
        </w:rPr>
      </w:pPr>
    </w:p>
    <w:p w14:paraId="37EC2071" w14:textId="78A56BBC" w:rsidR="00DE1CAA" w:rsidRDefault="00DE1CAA" w:rsidP="00DE1CAA">
      <w:pPr>
        <w:spacing w:after="0" w:line="360" w:lineRule="auto"/>
        <w:contextualSpacing/>
        <w:jc w:val="both"/>
        <w:rPr>
          <w:rFonts w:ascii="Times New Roman" w:eastAsia="Times New Roman" w:hAnsi="Times New Roman" w:cs="Times New Roman"/>
          <w:color w:val="000000"/>
        </w:rPr>
      </w:pPr>
    </w:p>
    <w:p w14:paraId="7D22FF95" w14:textId="42B3F3BC" w:rsidR="00DE1CAA" w:rsidRDefault="00DE1CAA" w:rsidP="00DE1CAA">
      <w:pPr>
        <w:spacing w:after="0" w:line="360" w:lineRule="auto"/>
        <w:contextualSpacing/>
        <w:jc w:val="both"/>
        <w:rPr>
          <w:rFonts w:ascii="Times New Roman" w:eastAsia="Times New Roman" w:hAnsi="Times New Roman" w:cs="Times New Roman"/>
          <w:color w:val="000000"/>
        </w:rPr>
      </w:pPr>
    </w:p>
    <w:p w14:paraId="0C9A4FD6" w14:textId="77777777" w:rsidR="00DE1CAA" w:rsidRPr="00234EC2" w:rsidRDefault="00DE1CAA" w:rsidP="00DE1CAA">
      <w:pPr>
        <w:spacing w:after="0" w:line="360" w:lineRule="auto"/>
        <w:contextualSpacing/>
        <w:jc w:val="both"/>
        <w:rPr>
          <w:rFonts w:ascii="Times New Roman" w:eastAsia="Times New Roman" w:hAnsi="Times New Roman" w:cs="Times New Roman"/>
          <w:color w:val="000000"/>
        </w:rPr>
      </w:pPr>
    </w:p>
    <w:p w14:paraId="5B669734" w14:textId="3BA0EE06" w:rsidR="00B212C9" w:rsidRPr="00234EC2" w:rsidRDefault="00234EC2" w:rsidP="00055CD7">
      <w:pPr>
        <w:pStyle w:val="Nagwek5"/>
        <w:numPr>
          <w:ilvl w:val="1"/>
          <w:numId w:val="30"/>
        </w:numPr>
        <w:spacing w:line="360" w:lineRule="auto"/>
        <w:jc w:val="both"/>
        <w:rPr>
          <w:i w:val="0"/>
          <w:iCs w:val="0"/>
          <w:color w:val="806000" w:themeColor="accent4" w:themeShade="80"/>
          <w:sz w:val="24"/>
          <w:szCs w:val="24"/>
        </w:rPr>
      </w:pPr>
      <w:r>
        <w:rPr>
          <w:i w:val="0"/>
          <w:iCs w:val="0"/>
          <w:color w:val="806000" w:themeColor="accent4" w:themeShade="80"/>
          <w:sz w:val="24"/>
          <w:szCs w:val="24"/>
        </w:rPr>
        <w:lastRenderedPageBreak/>
        <w:t xml:space="preserve"> </w:t>
      </w:r>
      <w:r w:rsidR="00B212C9" w:rsidRPr="00234EC2">
        <w:rPr>
          <w:i w:val="0"/>
          <w:iCs w:val="0"/>
          <w:color w:val="806000" w:themeColor="accent4" w:themeShade="80"/>
          <w:sz w:val="24"/>
          <w:szCs w:val="24"/>
        </w:rPr>
        <w:t>Efektywność działań poradnictwa zawodowego</w:t>
      </w:r>
    </w:p>
    <w:p w14:paraId="647A1947" w14:textId="6CA4B65F" w:rsidR="00234EC2" w:rsidRPr="003C7533" w:rsidRDefault="00B212C9" w:rsidP="0022284F">
      <w:pPr>
        <w:spacing w:after="0" w:line="360" w:lineRule="auto"/>
        <w:jc w:val="both"/>
        <w:rPr>
          <w:rFonts w:ascii="Times New Roman" w:eastAsia="Times New Roman" w:hAnsi="Times New Roman" w:cs="Times New Roman"/>
        </w:rPr>
      </w:pPr>
      <w:r w:rsidRPr="00B212C9">
        <w:rPr>
          <w:rFonts w:ascii="Times New Roman" w:eastAsia="Times New Roman" w:hAnsi="Times New Roman" w:cs="Times New Roman"/>
        </w:rPr>
        <w:t>W wyniku działań podjętych w zakresie poradnictwa zawodowego 36 osób zostało skierowanych na szkolenia zawodowe,</w:t>
      </w:r>
      <w:r w:rsidR="00AF7894" w:rsidRPr="003C7533">
        <w:rPr>
          <w:rFonts w:ascii="Times New Roman" w:eastAsia="Times New Roman" w:hAnsi="Times New Roman" w:cs="Times New Roman"/>
        </w:rPr>
        <w:t xml:space="preserve"> </w:t>
      </w:r>
      <w:r w:rsidRPr="00B212C9">
        <w:rPr>
          <w:rFonts w:ascii="Times New Roman" w:eastAsia="Times New Roman" w:hAnsi="Times New Roman" w:cs="Times New Roman"/>
        </w:rPr>
        <w:t>umożliwiające pozyskanie dodatkowych kwalifikacji</w:t>
      </w:r>
      <w:r w:rsidR="00AF7894" w:rsidRPr="003C7533">
        <w:rPr>
          <w:rFonts w:ascii="Times New Roman" w:eastAsia="Times New Roman" w:hAnsi="Times New Roman" w:cs="Times New Roman"/>
        </w:rPr>
        <w:t xml:space="preserve"> </w:t>
      </w:r>
      <w:r w:rsidRPr="00B212C9">
        <w:rPr>
          <w:rFonts w:ascii="Times New Roman" w:eastAsia="Times New Roman" w:hAnsi="Times New Roman" w:cs="Times New Roman"/>
        </w:rPr>
        <w:t>i uprawnień, zwiększając szanse na znalezienie pracy. 36 klientów doradcy zawodowego powróciło na rynek pracy podejmując zatrudnienie, samozatrudnienie lub inną pracę zarobkową.</w:t>
      </w:r>
      <w:r w:rsidR="00E12CB1">
        <w:rPr>
          <w:rFonts w:ascii="Times New Roman" w:eastAsia="Times New Roman" w:hAnsi="Times New Roman" w:cs="Times New Roman"/>
        </w:rPr>
        <w:t xml:space="preserve"> </w:t>
      </w:r>
      <w:r w:rsidRPr="00B212C9">
        <w:rPr>
          <w:rFonts w:ascii="Times New Roman" w:eastAsia="Times New Roman" w:hAnsi="Times New Roman" w:cs="Times New Roman"/>
        </w:rPr>
        <w:t>Faktyczny efekt działań będzie możliwy do określenia w II kwartale 2022 r.</w:t>
      </w:r>
    </w:p>
    <w:p w14:paraId="0CE789E6" w14:textId="7F61E422" w:rsidR="00316120" w:rsidRPr="000D406E" w:rsidRDefault="00316120" w:rsidP="00055CD7">
      <w:pPr>
        <w:pStyle w:val="Nagwek5"/>
        <w:numPr>
          <w:ilvl w:val="0"/>
          <w:numId w:val="29"/>
        </w:numPr>
        <w:spacing w:line="360" w:lineRule="auto"/>
        <w:jc w:val="both"/>
        <w:rPr>
          <w:i w:val="0"/>
          <w:iCs w:val="0"/>
          <w:color w:val="538135" w:themeColor="accent6" w:themeShade="BF"/>
          <w:sz w:val="28"/>
          <w:szCs w:val="28"/>
        </w:rPr>
      </w:pPr>
      <w:r w:rsidRPr="000D406E">
        <w:rPr>
          <w:i w:val="0"/>
          <w:iCs w:val="0"/>
          <w:color w:val="538135" w:themeColor="accent6" w:themeShade="BF"/>
          <w:sz w:val="28"/>
          <w:szCs w:val="28"/>
        </w:rPr>
        <w:t>Osoby pobierające dodatek aktywizacyjny za 2021 r.</w:t>
      </w:r>
    </w:p>
    <w:p w14:paraId="4BD84C96" w14:textId="43FEE2B2" w:rsidR="00E12CB1" w:rsidRPr="00316120" w:rsidRDefault="00316120" w:rsidP="00F92303">
      <w:pPr>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W 2021 roku 48 osoby, które z własnej inicjatywy podjęły zatrudnienie, nabyły prawo do dodatku aktywizacyjnego, z czego 70,8 % stanowiły kobiety</w:t>
      </w:r>
      <w:r w:rsidR="0035672B">
        <w:rPr>
          <w:rFonts w:ascii="Times New Roman" w:eastAsia="Times New Roman" w:hAnsi="Times New Roman" w:cs="Times New Roman"/>
        </w:rPr>
        <w:t>.</w:t>
      </w:r>
    </w:p>
    <w:tbl>
      <w:tblPr>
        <w:tblpPr w:leftFromText="141" w:rightFromText="141" w:bottomFromText="160" w:vertAnchor="text" w:horzAnchor="margin" w:tblpXSpec="center" w:tblpY="410"/>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4"/>
        <w:gridCol w:w="1555"/>
        <w:gridCol w:w="1559"/>
        <w:gridCol w:w="1555"/>
        <w:gridCol w:w="1417"/>
        <w:gridCol w:w="1415"/>
        <w:gridCol w:w="1006"/>
      </w:tblGrid>
      <w:tr w:rsidR="00316120" w:rsidRPr="003832B0" w14:paraId="354ADE60" w14:textId="77777777" w:rsidTr="00942CA1">
        <w:trPr>
          <w:trHeight w:val="657"/>
        </w:trPr>
        <w:tc>
          <w:tcPr>
            <w:tcW w:w="134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25A4D69"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Miesiąc</w:t>
            </w:r>
          </w:p>
        </w:tc>
        <w:tc>
          <w:tcPr>
            <w:tcW w:w="311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D588026"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Osoby, które podjęły zatrudnienie w wyniku skierowania przez PUP w miesiącu sprawozdawczym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73904D3"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Osoby, które podjęły pracę z własnej inicjatywy w miesiącu sprawozdawczym</w:t>
            </w:r>
          </w:p>
        </w:tc>
        <w:tc>
          <w:tcPr>
            <w:tcW w:w="242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17AF663"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 xml:space="preserve">Osoby uprawnione </w:t>
            </w:r>
            <w:r w:rsidRPr="003832B0">
              <w:rPr>
                <w:rFonts w:ascii="Times New Roman" w:eastAsia="Times New Roman" w:hAnsi="Times New Roman" w:cs="Times New Roman"/>
                <w:b/>
                <w:lang w:eastAsia="en-US"/>
              </w:rPr>
              <w:br/>
              <w:t>w końcu miesiąca sprawozdawczego do otrzymania dodatku aktywizacyjnego</w:t>
            </w:r>
          </w:p>
        </w:tc>
      </w:tr>
      <w:tr w:rsidR="0035672B" w:rsidRPr="003832B0" w14:paraId="46CE0CF4" w14:textId="77777777" w:rsidTr="00942CA1">
        <w:trPr>
          <w:trHeight w:val="234"/>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1441DB60" w14:textId="77777777" w:rsidR="00316120" w:rsidRPr="003832B0" w:rsidRDefault="00316120" w:rsidP="0022284F">
            <w:pPr>
              <w:spacing w:after="0" w:line="360" w:lineRule="auto"/>
              <w:rPr>
                <w:rFonts w:ascii="Times New Roman" w:eastAsia="Times New Roman" w:hAnsi="Times New Roman" w:cs="Times New Roman"/>
                <w:b/>
                <w:lang w:eastAsia="en-US"/>
              </w:rPr>
            </w:pPr>
          </w:p>
        </w:tc>
        <w:tc>
          <w:tcPr>
            <w:tcW w:w="155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D89A4D4"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Ogółem</w:t>
            </w: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4852045"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Kobiety</w:t>
            </w:r>
          </w:p>
        </w:tc>
        <w:tc>
          <w:tcPr>
            <w:tcW w:w="155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233ED4D"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Ogółem</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D2394EF"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Kobiety</w:t>
            </w:r>
          </w:p>
        </w:tc>
        <w:tc>
          <w:tcPr>
            <w:tcW w:w="141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9159F97"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Ogółem</w:t>
            </w:r>
          </w:p>
        </w:tc>
        <w:tc>
          <w:tcPr>
            <w:tcW w:w="100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D984CFB"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Kobiety</w:t>
            </w:r>
          </w:p>
        </w:tc>
      </w:tr>
      <w:tr w:rsidR="00316120" w:rsidRPr="003832B0" w14:paraId="7E03ECF0"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9D3C953"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Styczeń</w:t>
            </w:r>
          </w:p>
        </w:tc>
        <w:tc>
          <w:tcPr>
            <w:tcW w:w="1555" w:type="dxa"/>
            <w:tcBorders>
              <w:top w:val="single" w:sz="4" w:space="0" w:color="auto"/>
              <w:left w:val="single" w:sz="4" w:space="0" w:color="auto"/>
              <w:bottom w:val="single" w:sz="4" w:space="0" w:color="auto"/>
              <w:right w:val="single" w:sz="4" w:space="0" w:color="auto"/>
            </w:tcBorders>
            <w:vAlign w:val="center"/>
            <w:hideMark/>
          </w:tcPr>
          <w:p w14:paraId="7CDF6970"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DCEA4C"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3151BC9"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D7AE02"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C3B6136"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006" w:type="dxa"/>
            <w:tcBorders>
              <w:top w:val="single" w:sz="4" w:space="0" w:color="auto"/>
              <w:left w:val="single" w:sz="4" w:space="0" w:color="auto"/>
              <w:bottom w:val="single" w:sz="4" w:space="0" w:color="auto"/>
              <w:right w:val="single" w:sz="4" w:space="0" w:color="auto"/>
            </w:tcBorders>
            <w:vAlign w:val="center"/>
            <w:hideMark/>
          </w:tcPr>
          <w:p w14:paraId="7D0D3053"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w:t>
            </w:r>
          </w:p>
        </w:tc>
      </w:tr>
      <w:tr w:rsidR="00316120" w:rsidRPr="003832B0" w14:paraId="03EC23AE"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7A5BF13"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Luty</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CA040E7"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E6A148"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CC605F3"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DEF6FE"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BB6658F"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9</w:t>
            </w:r>
          </w:p>
        </w:tc>
        <w:tc>
          <w:tcPr>
            <w:tcW w:w="1006" w:type="dxa"/>
            <w:tcBorders>
              <w:top w:val="single" w:sz="4" w:space="0" w:color="auto"/>
              <w:left w:val="single" w:sz="4" w:space="0" w:color="auto"/>
              <w:bottom w:val="single" w:sz="4" w:space="0" w:color="auto"/>
              <w:right w:val="single" w:sz="4" w:space="0" w:color="auto"/>
            </w:tcBorders>
            <w:vAlign w:val="center"/>
            <w:hideMark/>
          </w:tcPr>
          <w:p w14:paraId="2F62FF62"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r>
      <w:tr w:rsidR="00316120" w:rsidRPr="003832B0" w14:paraId="2AE60925"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5216BDB"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Marzec</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E337964"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C4BA15"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1239FC8"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B58191"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4385D35"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7</w:t>
            </w:r>
          </w:p>
        </w:tc>
        <w:tc>
          <w:tcPr>
            <w:tcW w:w="1006" w:type="dxa"/>
            <w:tcBorders>
              <w:top w:val="single" w:sz="4" w:space="0" w:color="auto"/>
              <w:left w:val="single" w:sz="4" w:space="0" w:color="auto"/>
              <w:bottom w:val="single" w:sz="4" w:space="0" w:color="auto"/>
              <w:right w:val="single" w:sz="4" w:space="0" w:color="auto"/>
            </w:tcBorders>
            <w:vAlign w:val="center"/>
            <w:hideMark/>
          </w:tcPr>
          <w:p w14:paraId="115CA9AD"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r>
      <w:tr w:rsidR="00316120" w:rsidRPr="003832B0" w14:paraId="3E8EED50"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5F9AC3A"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Kwiecień</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6511A77"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712890"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02DF448"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012B13"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3</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DDE453B"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8</w:t>
            </w:r>
          </w:p>
        </w:tc>
        <w:tc>
          <w:tcPr>
            <w:tcW w:w="1006" w:type="dxa"/>
            <w:tcBorders>
              <w:top w:val="single" w:sz="4" w:space="0" w:color="auto"/>
              <w:left w:val="single" w:sz="4" w:space="0" w:color="auto"/>
              <w:bottom w:val="single" w:sz="4" w:space="0" w:color="auto"/>
              <w:right w:val="single" w:sz="4" w:space="0" w:color="auto"/>
            </w:tcBorders>
            <w:vAlign w:val="center"/>
            <w:hideMark/>
          </w:tcPr>
          <w:p w14:paraId="4312AD4B"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r>
      <w:tr w:rsidR="00316120" w:rsidRPr="003832B0" w14:paraId="7CBB1BBD"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C32F274"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Maj</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98BFE32"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A38487"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5E200A01"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2CB5D6"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44894AD"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c>
          <w:tcPr>
            <w:tcW w:w="1006" w:type="dxa"/>
            <w:tcBorders>
              <w:top w:val="single" w:sz="4" w:space="0" w:color="auto"/>
              <w:left w:val="single" w:sz="4" w:space="0" w:color="auto"/>
              <w:bottom w:val="single" w:sz="4" w:space="0" w:color="auto"/>
              <w:right w:val="single" w:sz="4" w:space="0" w:color="auto"/>
            </w:tcBorders>
            <w:vAlign w:val="center"/>
            <w:hideMark/>
          </w:tcPr>
          <w:p w14:paraId="4F7CAB0E"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r>
      <w:tr w:rsidR="00316120" w:rsidRPr="003832B0" w14:paraId="0967143E"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2411D4"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Czerwiec</w:t>
            </w:r>
          </w:p>
        </w:tc>
        <w:tc>
          <w:tcPr>
            <w:tcW w:w="1555" w:type="dxa"/>
            <w:tcBorders>
              <w:top w:val="single" w:sz="4" w:space="0" w:color="auto"/>
              <w:left w:val="single" w:sz="4" w:space="0" w:color="auto"/>
              <w:bottom w:val="single" w:sz="4" w:space="0" w:color="auto"/>
              <w:right w:val="single" w:sz="4" w:space="0" w:color="auto"/>
            </w:tcBorders>
            <w:vAlign w:val="center"/>
            <w:hideMark/>
          </w:tcPr>
          <w:p w14:paraId="4FCCC8B5"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3CA7A9"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77F8EB6A"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6C2670"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70B63F1"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c>
          <w:tcPr>
            <w:tcW w:w="1006" w:type="dxa"/>
            <w:tcBorders>
              <w:top w:val="single" w:sz="4" w:space="0" w:color="auto"/>
              <w:left w:val="single" w:sz="4" w:space="0" w:color="auto"/>
              <w:bottom w:val="single" w:sz="4" w:space="0" w:color="auto"/>
              <w:right w:val="single" w:sz="4" w:space="0" w:color="auto"/>
            </w:tcBorders>
            <w:vAlign w:val="center"/>
            <w:hideMark/>
          </w:tcPr>
          <w:p w14:paraId="5B05D271"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r>
      <w:tr w:rsidR="00316120" w:rsidRPr="003832B0" w14:paraId="339A2E54"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280442C"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Lipiec</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DC427EC"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3C5DB5"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BE39B7A"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D09667"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0</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E26A34A"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006" w:type="dxa"/>
            <w:tcBorders>
              <w:top w:val="single" w:sz="4" w:space="0" w:color="auto"/>
              <w:left w:val="single" w:sz="4" w:space="0" w:color="auto"/>
              <w:bottom w:val="single" w:sz="4" w:space="0" w:color="auto"/>
              <w:right w:val="single" w:sz="4" w:space="0" w:color="auto"/>
            </w:tcBorders>
            <w:vAlign w:val="center"/>
            <w:hideMark/>
          </w:tcPr>
          <w:p w14:paraId="2B533EBA"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3</w:t>
            </w:r>
          </w:p>
        </w:tc>
      </w:tr>
      <w:tr w:rsidR="00316120" w:rsidRPr="003832B0" w14:paraId="1751938F"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CF00E4E"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Sierpień</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0618C3E"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4E126C"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325824A"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042E8B"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87A6649"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w:t>
            </w:r>
          </w:p>
        </w:tc>
        <w:tc>
          <w:tcPr>
            <w:tcW w:w="1006" w:type="dxa"/>
            <w:tcBorders>
              <w:top w:val="single" w:sz="4" w:space="0" w:color="auto"/>
              <w:left w:val="single" w:sz="4" w:space="0" w:color="auto"/>
              <w:bottom w:val="single" w:sz="4" w:space="0" w:color="auto"/>
              <w:right w:val="single" w:sz="4" w:space="0" w:color="auto"/>
            </w:tcBorders>
            <w:vAlign w:val="center"/>
            <w:hideMark/>
          </w:tcPr>
          <w:p w14:paraId="5AB2C58D"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w:t>
            </w:r>
          </w:p>
        </w:tc>
      </w:tr>
      <w:tr w:rsidR="00316120" w:rsidRPr="003832B0" w14:paraId="0FA76E7A"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F96868E"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Wrzesień</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CB4B281"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30CC30"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A1638AA"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888289"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D04A520"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c>
          <w:tcPr>
            <w:tcW w:w="1006" w:type="dxa"/>
            <w:tcBorders>
              <w:top w:val="single" w:sz="4" w:space="0" w:color="auto"/>
              <w:left w:val="single" w:sz="4" w:space="0" w:color="auto"/>
              <w:bottom w:val="single" w:sz="4" w:space="0" w:color="auto"/>
              <w:right w:val="single" w:sz="4" w:space="0" w:color="auto"/>
            </w:tcBorders>
            <w:vAlign w:val="center"/>
            <w:hideMark/>
          </w:tcPr>
          <w:p w14:paraId="463F90EB"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r>
      <w:tr w:rsidR="00316120" w:rsidRPr="003832B0" w14:paraId="2E55599A"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545EF66"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Październik</w:t>
            </w:r>
          </w:p>
        </w:tc>
        <w:tc>
          <w:tcPr>
            <w:tcW w:w="1555" w:type="dxa"/>
            <w:tcBorders>
              <w:top w:val="single" w:sz="4" w:space="0" w:color="auto"/>
              <w:left w:val="single" w:sz="4" w:space="0" w:color="auto"/>
              <w:bottom w:val="single" w:sz="4" w:space="0" w:color="auto"/>
              <w:right w:val="single" w:sz="4" w:space="0" w:color="auto"/>
            </w:tcBorders>
            <w:vAlign w:val="center"/>
            <w:hideMark/>
          </w:tcPr>
          <w:p w14:paraId="06FDF4EC"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A9C58B"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70C4E19"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1CDE70"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48E41DB"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c>
          <w:tcPr>
            <w:tcW w:w="1006" w:type="dxa"/>
            <w:tcBorders>
              <w:top w:val="single" w:sz="4" w:space="0" w:color="auto"/>
              <w:left w:val="single" w:sz="4" w:space="0" w:color="auto"/>
              <w:bottom w:val="single" w:sz="4" w:space="0" w:color="auto"/>
              <w:right w:val="single" w:sz="4" w:space="0" w:color="auto"/>
            </w:tcBorders>
            <w:vAlign w:val="center"/>
            <w:hideMark/>
          </w:tcPr>
          <w:p w14:paraId="70816039"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r>
      <w:tr w:rsidR="00316120" w:rsidRPr="003832B0" w14:paraId="0BDFE9C0"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B5B3C31"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Listopad</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620F613"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8CFB51"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0091FFB0"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0AAB52"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05B6552"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7</w:t>
            </w:r>
          </w:p>
        </w:tc>
        <w:tc>
          <w:tcPr>
            <w:tcW w:w="1006" w:type="dxa"/>
            <w:tcBorders>
              <w:top w:val="single" w:sz="4" w:space="0" w:color="auto"/>
              <w:left w:val="single" w:sz="4" w:space="0" w:color="auto"/>
              <w:bottom w:val="single" w:sz="4" w:space="0" w:color="auto"/>
              <w:right w:val="single" w:sz="4" w:space="0" w:color="auto"/>
            </w:tcBorders>
            <w:vAlign w:val="center"/>
            <w:hideMark/>
          </w:tcPr>
          <w:p w14:paraId="0D4ADBD3"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r>
      <w:tr w:rsidR="00316120" w:rsidRPr="003832B0" w14:paraId="00FF6CEF" w14:textId="77777777" w:rsidTr="00942CA1">
        <w:trPr>
          <w:trHeight w:hRule="exact" w:val="338"/>
        </w:trPr>
        <w:tc>
          <w:tcPr>
            <w:tcW w:w="134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81711CA"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Grudzień</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8123E37"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E97091" w14:textId="77777777" w:rsidR="00316120" w:rsidRPr="003832B0" w:rsidRDefault="00316120" w:rsidP="0022284F">
            <w:pPr>
              <w:spacing w:after="0" w:line="360" w:lineRule="auto"/>
              <w:jc w:val="center"/>
              <w:rPr>
                <w:rFonts w:ascii="Times New Roman" w:eastAsia="Times New Roman" w:hAnsi="Times New Roman" w:cs="Times New Roman"/>
                <w:lang w:eastAsia="en-US"/>
              </w:rPr>
            </w:pPr>
            <w:r w:rsidRPr="003832B0">
              <w:rPr>
                <w:rFonts w:ascii="Times New Roman" w:eastAsia="Times New Roman" w:hAnsi="Times New Roman" w:cs="Times New Roman"/>
                <w:b/>
                <w:lang w:eastAsia="en-US"/>
              </w:rPr>
              <w:t>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C902113"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51AACC"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812263B"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8</w:t>
            </w:r>
          </w:p>
        </w:tc>
        <w:tc>
          <w:tcPr>
            <w:tcW w:w="1006" w:type="dxa"/>
            <w:tcBorders>
              <w:top w:val="single" w:sz="4" w:space="0" w:color="auto"/>
              <w:left w:val="single" w:sz="4" w:space="0" w:color="auto"/>
              <w:bottom w:val="single" w:sz="4" w:space="0" w:color="auto"/>
              <w:right w:val="single" w:sz="4" w:space="0" w:color="auto"/>
            </w:tcBorders>
            <w:vAlign w:val="center"/>
            <w:hideMark/>
          </w:tcPr>
          <w:p w14:paraId="7B518244" w14:textId="77777777" w:rsidR="00316120" w:rsidRPr="003832B0" w:rsidRDefault="00316120"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r>
    </w:tbl>
    <w:p w14:paraId="41ECFFB4" w14:textId="0E608B7A" w:rsidR="00E960EA" w:rsidRPr="00D4431B" w:rsidRDefault="00300F82" w:rsidP="00055CD7">
      <w:pPr>
        <w:pStyle w:val="Nagwek5"/>
        <w:numPr>
          <w:ilvl w:val="0"/>
          <w:numId w:val="29"/>
        </w:numPr>
        <w:spacing w:line="360" w:lineRule="auto"/>
        <w:jc w:val="both"/>
        <w:rPr>
          <w:i w:val="0"/>
          <w:iCs w:val="0"/>
          <w:color w:val="538135" w:themeColor="accent6" w:themeShade="BF"/>
          <w:sz w:val="28"/>
          <w:szCs w:val="28"/>
        </w:rPr>
      </w:pPr>
      <w:r w:rsidRPr="00D4431B">
        <w:rPr>
          <w:i w:val="0"/>
          <w:iCs w:val="0"/>
          <w:color w:val="538135" w:themeColor="accent6" w:themeShade="BF"/>
          <w:sz w:val="28"/>
          <w:szCs w:val="28"/>
        </w:rPr>
        <w:t>Aktywne f</w:t>
      </w:r>
      <w:r w:rsidR="000823BB" w:rsidRPr="00D4431B">
        <w:rPr>
          <w:i w:val="0"/>
          <w:iCs w:val="0"/>
          <w:color w:val="538135" w:themeColor="accent6" w:themeShade="BF"/>
          <w:sz w:val="28"/>
          <w:szCs w:val="28"/>
        </w:rPr>
        <w:t>ormy przeciwdziałania bezrobociu</w:t>
      </w:r>
    </w:p>
    <w:p w14:paraId="15F109C1" w14:textId="77777777" w:rsidR="00316120" w:rsidRPr="000D406E" w:rsidRDefault="00316120" w:rsidP="00055CD7">
      <w:pPr>
        <w:pStyle w:val="Nagwek5"/>
        <w:numPr>
          <w:ilvl w:val="0"/>
          <w:numId w:val="31"/>
        </w:numPr>
        <w:spacing w:line="360" w:lineRule="auto"/>
        <w:jc w:val="both"/>
        <w:rPr>
          <w:i w:val="0"/>
          <w:iCs w:val="0"/>
          <w:color w:val="BF8F00" w:themeColor="accent4" w:themeShade="BF"/>
          <w:sz w:val="24"/>
          <w:szCs w:val="24"/>
        </w:rPr>
      </w:pPr>
      <w:r w:rsidRPr="000D406E">
        <w:rPr>
          <w:i w:val="0"/>
          <w:iCs w:val="0"/>
          <w:color w:val="BF8F00" w:themeColor="accent4" w:themeShade="BF"/>
          <w:sz w:val="24"/>
          <w:szCs w:val="24"/>
        </w:rPr>
        <w:t>Szkolenia</w:t>
      </w:r>
    </w:p>
    <w:p w14:paraId="648BEB54" w14:textId="77777777" w:rsidR="004676F9" w:rsidRDefault="00316120" w:rsidP="00F92303">
      <w:pPr>
        <w:autoSpaceDE w:val="0"/>
        <w:autoSpaceDN w:val="0"/>
        <w:adjustRightInd w:val="0"/>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 xml:space="preserve">W roku 2021 Powiatowy Urząd Pracy w Grójcu organizował szkolenia indywidualne oraz grupowe. </w:t>
      </w:r>
    </w:p>
    <w:p w14:paraId="5B0FEA0F" w14:textId="662996D2" w:rsidR="00316120" w:rsidRPr="00316120" w:rsidRDefault="00316120" w:rsidP="00F92303">
      <w:pPr>
        <w:autoSpaceDE w:val="0"/>
        <w:autoSpaceDN w:val="0"/>
        <w:adjustRightInd w:val="0"/>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 xml:space="preserve">W różnego rodzaju szkoleniach ogółem uczestniczyło </w:t>
      </w:r>
      <w:r w:rsidRPr="00316120">
        <w:rPr>
          <w:rFonts w:ascii="Times New Roman" w:eastAsia="Times New Roman" w:hAnsi="Times New Roman" w:cs="Times New Roman"/>
          <w:b/>
        </w:rPr>
        <w:t>38</w:t>
      </w:r>
      <w:r w:rsidRPr="00316120">
        <w:rPr>
          <w:rFonts w:ascii="Times New Roman" w:eastAsia="Times New Roman" w:hAnsi="Times New Roman" w:cs="Times New Roman"/>
        </w:rPr>
        <w:t xml:space="preserve"> osób.</w:t>
      </w:r>
    </w:p>
    <w:p w14:paraId="02CFB474" w14:textId="050273D6" w:rsidR="00316120" w:rsidRPr="00316120" w:rsidRDefault="00316120" w:rsidP="00F92303">
      <w:pPr>
        <w:autoSpaceDE w:val="0"/>
        <w:autoSpaceDN w:val="0"/>
        <w:adjustRightInd w:val="0"/>
        <w:spacing w:after="0" w:line="360" w:lineRule="auto"/>
        <w:jc w:val="both"/>
        <w:rPr>
          <w:rFonts w:ascii="Times New Roman" w:eastAsia="Times New Roman" w:hAnsi="Times New Roman" w:cs="Times New Roman"/>
          <w:bCs/>
        </w:rPr>
      </w:pPr>
      <w:r w:rsidRPr="00316120">
        <w:rPr>
          <w:rFonts w:ascii="Times New Roman" w:eastAsia="Times New Roman" w:hAnsi="Times New Roman" w:cs="Times New Roman"/>
        </w:rPr>
        <w:t xml:space="preserve">W 2021 roku na szkolenia indywidualne skierowano </w:t>
      </w:r>
      <w:r w:rsidRPr="00316120">
        <w:rPr>
          <w:rFonts w:ascii="Times New Roman" w:eastAsia="Times New Roman" w:hAnsi="Times New Roman" w:cs="Times New Roman"/>
          <w:b/>
        </w:rPr>
        <w:t>16 osób</w:t>
      </w:r>
      <w:r w:rsidRPr="00316120">
        <w:rPr>
          <w:rFonts w:ascii="Times New Roman" w:eastAsia="Times New Roman" w:hAnsi="Times New Roman" w:cs="Times New Roman"/>
        </w:rPr>
        <w:t xml:space="preserve">. </w:t>
      </w:r>
      <w:r w:rsidRPr="00316120">
        <w:rPr>
          <w:rFonts w:ascii="Times New Roman" w:eastAsia="Times New Roman" w:hAnsi="Times New Roman" w:cs="Times New Roman"/>
          <w:b/>
        </w:rPr>
        <w:t>2 osoby</w:t>
      </w:r>
      <w:r w:rsidRPr="00316120">
        <w:rPr>
          <w:rFonts w:ascii="Times New Roman" w:eastAsia="Times New Roman" w:hAnsi="Times New Roman" w:cs="Times New Roman"/>
        </w:rPr>
        <w:t xml:space="preserve"> kontynuowały szkolenie rozpoczęte w 2020 r. Ogółem szkolenia ukończyły </w:t>
      </w:r>
      <w:r w:rsidRPr="00316120">
        <w:rPr>
          <w:rFonts w:ascii="Times New Roman" w:eastAsia="Times New Roman" w:hAnsi="Times New Roman" w:cs="Times New Roman"/>
          <w:b/>
        </w:rPr>
        <w:t>18 osób</w:t>
      </w:r>
      <w:r w:rsidRPr="00316120">
        <w:rPr>
          <w:rFonts w:ascii="Times New Roman" w:eastAsia="Times New Roman" w:hAnsi="Times New Roman" w:cs="Times New Roman"/>
        </w:rPr>
        <w:t xml:space="preserve">. Warunkiem uzyskania skierowania było </w:t>
      </w:r>
      <w:r w:rsidRPr="00316120">
        <w:rPr>
          <w:rFonts w:ascii="Times New Roman" w:eastAsia="Times New Roman" w:hAnsi="Times New Roman" w:cs="Times New Roman"/>
        </w:rPr>
        <w:lastRenderedPageBreak/>
        <w:t>uprawdopodobnienie, że ukończenie szkolenia zapewni uzyskanie odpowiedniej pracy lub umożliwi podjęcie działalności gospodarczej</w:t>
      </w:r>
      <w:r w:rsidRPr="00316120">
        <w:rPr>
          <w:rFonts w:ascii="Times New Roman" w:eastAsia="Times New Roman" w:hAnsi="Times New Roman" w:cs="Times New Roman"/>
          <w:b/>
          <w:bCs/>
        </w:rPr>
        <w:t>.</w:t>
      </w:r>
      <w:r w:rsidR="00084D19">
        <w:rPr>
          <w:rFonts w:ascii="Times New Roman" w:eastAsia="Times New Roman" w:hAnsi="Times New Roman" w:cs="Times New Roman"/>
          <w:bCs/>
        </w:rPr>
        <w:t xml:space="preserve"> </w:t>
      </w:r>
      <w:r w:rsidRPr="00316120">
        <w:rPr>
          <w:rFonts w:ascii="Times New Roman" w:eastAsia="Times New Roman" w:hAnsi="Times New Roman" w:cs="Times New Roman"/>
          <w:bCs/>
        </w:rPr>
        <w:t xml:space="preserve">W wyniku realizacji szkoleń indywidualnych pracę podjęło </w:t>
      </w:r>
      <w:r w:rsidR="005C73DC">
        <w:rPr>
          <w:rFonts w:ascii="Times New Roman" w:eastAsia="Times New Roman" w:hAnsi="Times New Roman" w:cs="Times New Roman"/>
          <w:b/>
          <w:bCs/>
        </w:rPr>
        <w:t>7</w:t>
      </w:r>
      <w:r w:rsidRPr="00316120">
        <w:rPr>
          <w:rFonts w:ascii="Times New Roman" w:eastAsia="Times New Roman" w:hAnsi="Times New Roman" w:cs="Times New Roman"/>
          <w:b/>
          <w:bCs/>
        </w:rPr>
        <w:t xml:space="preserve"> osób</w:t>
      </w:r>
      <w:r w:rsidRPr="00316120">
        <w:rPr>
          <w:rFonts w:ascii="Times New Roman" w:eastAsia="Times New Roman" w:hAnsi="Times New Roman" w:cs="Times New Roman"/>
          <w:bCs/>
        </w:rPr>
        <w:t xml:space="preserve">. </w:t>
      </w:r>
    </w:p>
    <w:p w14:paraId="754A8959" w14:textId="77777777" w:rsidR="00316120" w:rsidRPr="00084D19" w:rsidRDefault="00316120" w:rsidP="00F92303">
      <w:pPr>
        <w:spacing w:after="0" w:line="360" w:lineRule="auto"/>
        <w:jc w:val="both"/>
        <w:rPr>
          <w:rFonts w:ascii="Times New Roman" w:eastAsia="Times New Roman" w:hAnsi="Times New Roman" w:cs="Times New Roman"/>
          <w:b/>
          <w:bCs/>
        </w:rPr>
      </w:pPr>
      <w:r w:rsidRPr="00084D19">
        <w:rPr>
          <w:rFonts w:ascii="Times New Roman" w:eastAsia="Times New Roman" w:hAnsi="Times New Roman" w:cs="Times New Roman"/>
          <w:b/>
          <w:bCs/>
        </w:rPr>
        <w:t>Tematyka szkoleń indywidualnych realizowanych w 2021 roku:</w:t>
      </w:r>
    </w:p>
    <w:p w14:paraId="478418EA" w14:textId="77777777" w:rsidR="00316120" w:rsidRPr="00316120" w:rsidRDefault="00316120" w:rsidP="00055CD7">
      <w:pPr>
        <w:numPr>
          <w:ilvl w:val="0"/>
          <w:numId w:val="13"/>
        </w:numPr>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 xml:space="preserve">Prawo jazdy kat. C, C+E z Kwalifikacją wstępną przyśpieszoną,   </w:t>
      </w:r>
    </w:p>
    <w:p w14:paraId="31BCA40C" w14:textId="77777777" w:rsidR="00316120" w:rsidRPr="00316120" w:rsidRDefault="00316120" w:rsidP="00055CD7">
      <w:pPr>
        <w:numPr>
          <w:ilvl w:val="0"/>
          <w:numId w:val="13"/>
        </w:numPr>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 xml:space="preserve"> Stylizacja rzęs,</w:t>
      </w:r>
    </w:p>
    <w:p w14:paraId="2CEE2E70" w14:textId="77777777" w:rsidR="00316120" w:rsidRPr="00316120" w:rsidRDefault="00316120" w:rsidP="00055CD7">
      <w:pPr>
        <w:numPr>
          <w:ilvl w:val="0"/>
          <w:numId w:val="13"/>
        </w:numPr>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Spawanie,</w:t>
      </w:r>
    </w:p>
    <w:p w14:paraId="48783C81" w14:textId="77777777" w:rsidR="00316120" w:rsidRPr="00316120" w:rsidRDefault="00316120" w:rsidP="00055CD7">
      <w:pPr>
        <w:numPr>
          <w:ilvl w:val="0"/>
          <w:numId w:val="13"/>
        </w:numPr>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Operator koparki/ładowarki.</w:t>
      </w:r>
    </w:p>
    <w:p w14:paraId="47B5F515" w14:textId="5713F9E4" w:rsidR="00316120" w:rsidRDefault="00316120" w:rsidP="00F92303">
      <w:pPr>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 xml:space="preserve">W szkoleniach grupowych realizowanych w 2021 roku uczestniczyło </w:t>
      </w:r>
      <w:r w:rsidRPr="00316120">
        <w:rPr>
          <w:rFonts w:ascii="Times New Roman" w:eastAsia="Times New Roman" w:hAnsi="Times New Roman" w:cs="Times New Roman"/>
          <w:b/>
        </w:rPr>
        <w:t>20</w:t>
      </w:r>
      <w:r w:rsidRPr="00316120">
        <w:rPr>
          <w:rFonts w:ascii="Times New Roman" w:eastAsia="Times New Roman" w:hAnsi="Times New Roman" w:cs="Times New Roman"/>
        </w:rPr>
        <w:t xml:space="preserve"> osób.</w:t>
      </w:r>
    </w:p>
    <w:p w14:paraId="7AD7333D" w14:textId="77777777" w:rsidR="00F92303" w:rsidRDefault="00F92303" w:rsidP="00F92303">
      <w:pPr>
        <w:spacing w:after="0" w:line="360" w:lineRule="auto"/>
        <w:jc w:val="both"/>
        <w:rPr>
          <w:rFonts w:ascii="Times New Roman" w:eastAsia="Times New Roman" w:hAnsi="Times New Roman" w:cs="Times New Roman"/>
          <w:b/>
        </w:rPr>
      </w:pPr>
    </w:p>
    <w:p w14:paraId="2A8806C3" w14:textId="05B7E4F5" w:rsidR="00316120" w:rsidRPr="00084D19" w:rsidRDefault="00316120" w:rsidP="00F92303">
      <w:pPr>
        <w:spacing w:after="0" w:line="360" w:lineRule="auto"/>
        <w:jc w:val="both"/>
        <w:rPr>
          <w:rFonts w:ascii="Times New Roman" w:eastAsia="Times New Roman" w:hAnsi="Times New Roman" w:cs="Times New Roman"/>
          <w:b/>
          <w:bCs/>
        </w:rPr>
      </w:pPr>
      <w:r w:rsidRPr="00084D19">
        <w:rPr>
          <w:rFonts w:ascii="Times New Roman" w:eastAsia="Times New Roman" w:hAnsi="Times New Roman" w:cs="Times New Roman"/>
          <w:b/>
          <w:bCs/>
        </w:rPr>
        <w:t>Tematyka szkoleń grupowych realizowanych w 2021 roku:</w:t>
      </w:r>
    </w:p>
    <w:p w14:paraId="3F784267" w14:textId="77777777" w:rsidR="00316120" w:rsidRPr="00316120" w:rsidRDefault="00316120" w:rsidP="00055CD7">
      <w:pPr>
        <w:numPr>
          <w:ilvl w:val="0"/>
          <w:numId w:val="14"/>
        </w:numPr>
        <w:spacing w:after="0" w:line="360" w:lineRule="auto"/>
        <w:ind w:left="786"/>
        <w:jc w:val="both"/>
        <w:rPr>
          <w:rFonts w:ascii="Times New Roman" w:eastAsia="Times New Roman" w:hAnsi="Times New Roman" w:cs="Times New Roman"/>
        </w:rPr>
      </w:pPr>
      <w:r w:rsidRPr="00316120">
        <w:rPr>
          <w:rFonts w:ascii="Times New Roman" w:eastAsia="Times New Roman" w:hAnsi="Times New Roman" w:cs="Times New Roman"/>
        </w:rPr>
        <w:t xml:space="preserve"> „Magazynier z obsługą wózka widłowego”,</w:t>
      </w:r>
    </w:p>
    <w:p w14:paraId="039841EA" w14:textId="77777777" w:rsidR="00316120" w:rsidRPr="00316120" w:rsidRDefault="00316120" w:rsidP="00055CD7">
      <w:pPr>
        <w:numPr>
          <w:ilvl w:val="0"/>
          <w:numId w:val="14"/>
        </w:numPr>
        <w:spacing w:after="0" w:line="360" w:lineRule="auto"/>
        <w:ind w:left="786"/>
        <w:jc w:val="both"/>
        <w:rPr>
          <w:rFonts w:ascii="Times New Roman" w:eastAsia="Times New Roman" w:hAnsi="Times New Roman" w:cs="Times New Roman"/>
        </w:rPr>
      </w:pPr>
      <w:r w:rsidRPr="00316120">
        <w:rPr>
          <w:rFonts w:ascii="Times New Roman" w:eastAsia="Times New Roman" w:hAnsi="Times New Roman" w:cs="Times New Roman"/>
        </w:rPr>
        <w:t>„ABC stylizacji paznokci”.</w:t>
      </w:r>
    </w:p>
    <w:p w14:paraId="03254EFB" w14:textId="2D0D1628" w:rsidR="00316120" w:rsidRPr="00316120" w:rsidRDefault="00316120" w:rsidP="00F92303">
      <w:pPr>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Wynikiem realizacji szkoleń grupowych było podjęcie pracy przez</w:t>
      </w:r>
      <w:r w:rsidRPr="005C73DC">
        <w:rPr>
          <w:rFonts w:ascii="Times New Roman" w:eastAsia="Times New Roman" w:hAnsi="Times New Roman" w:cs="Times New Roman"/>
          <w:color w:val="000000" w:themeColor="text1"/>
        </w:rPr>
        <w:t xml:space="preserve"> </w:t>
      </w:r>
      <w:r w:rsidR="005C73DC" w:rsidRPr="005C73DC">
        <w:rPr>
          <w:rFonts w:ascii="Times New Roman" w:eastAsia="Times New Roman" w:hAnsi="Times New Roman" w:cs="Times New Roman"/>
          <w:b/>
          <w:color w:val="000000" w:themeColor="text1"/>
        </w:rPr>
        <w:t>4</w:t>
      </w:r>
      <w:r w:rsidRPr="005C73DC">
        <w:rPr>
          <w:rFonts w:ascii="Times New Roman" w:eastAsia="Times New Roman" w:hAnsi="Times New Roman" w:cs="Times New Roman"/>
          <w:color w:val="000000" w:themeColor="text1"/>
        </w:rPr>
        <w:t xml:space="preserve"> </w:t>
      </w:r>
      <w:r w:rsidRPr="00316120">
        <w:rPr>
          <w:rFonts w:ascii="Times New Roman" w:eastAsia="Times New Roman" w:hAnsi="Times New Roman" w:cs="Times New Roman"/>
        </w:rPr>
        <w:t xml:space="preserve">uczestników szkolenia. </w:t>
      </w:r>
    </w:p>
    <w:p w14:paraId="4953A3A9" w14:textId="6A0F63E9" w:rsidR="00316120" w:rsidRPr="00316120" w:rsidRDefault="00316120" w:rsidP="00F92303">
      <w:pPr>
        <w:spacing w:after="0" w:line="360" w:lineRule="auto"/>
        <w:jc w:val="both"/>
        <w:rPr>
          <w:rFonts w:ascii="Times New Roman" w:eastAsia="Times New Roman" w:hAnsi="Times New Roman" w:cs="Times New Roman"/>
          <w:bCs/>
        </w:rPr>
      </w:pPr>
      <w:r w:rsidRPr="00316120">
        <w:rPr>
          <w:rFonts w:ascii="Times New Roman" w:eastAsia="Times New Roman" w:hAnsi="Times New Roman" w:cs="Times New Roman"/>
        </w:rPr>
        <w:t xml:space="preserve">Na realizację zadania wydatkowano kwotę </w:t>
      </w:r>
      <w:r w:rsidRPr="00316120">
        <w:rPr>
          <w:rFonts w:ascii="Times New Roman" w:eastAsia="Times New Roman" w:hAnsi="Times New Roman" w:cs="Times New Roman"/>
          <w:b/>
        </w:rPr>
        <w:t>198 607,81 zł.</w:t>
      </w:r>
      <w:r w:rsidRPr="00316120">
        <w:rPr>
          <w:rFonts w:ascii="Times New Roman" w:eastAsia="Times New Roman" w:hAnsi="Times New Roman" w:cs="Times New Roman"/>
        </w:rPr>
        <w:t xml:space="preserve">, z czego </w:t>
      </w:r>
      <w:r w:rsidRPr="00316120">
        <w:rPr>
          <w:rFonts w:ascii="Times New Roman" w:eastAsia="Times New Roman" w:hAnsi="Times New Roman" w:cs="Times New Roman"/>
          <w:b/>
        </w:rPr>
        <w:t>61 743,81 zł</w:t>
      </w:r>
      <w:r w:rsidRPr="00316120">
        <w:rPr>
          <w:rFonts w:ascii="Times New Roman" w:eastAsia="Times New Roman" w:hAnsi="Times New Roman" w:cs="Times New Roman"/>
        </w:rPr>
        <w:t xml:space="preserve"> przeznaczono na wypłatę stypendiów szkoleniowych przysługujących za okres uczestnictwa w szkoleniach. </w:t>
      </w:r>
    </w:p>
    <w:p w14:paraId="14A3B7F2" w14:textId="556DC75E" w:rsidR="00316120" w:rsidRPr="003832B0" w:rsidRDefault="00316120" w:rsidP="00F92303">
      <w:pPr>
        <w:spacing w:after="0" w:line="360" w:lineRule="auto"/>
        <w:jc w:val="both"/>
        <w:rPr>
          <w:rFonts w:ascii="Times New Roman" w:eastAsia="Times New Roman" w:hAnsi="Times New Roman" w:cs="Times New Roman"/>
        </w:rPr>
      </w:pPr>
      <w:r w:rsidRPr="00316120">
        <w:rPr>
          <w:rFonts w:ascii="Times New Roman" w:eastAsia="Times New Roman" w:hAnsi="Times New Roman" w:cs="Times New Roman"/>
        </w:rPr>
        <w:t xml:space="preserve">W 2021 r. przeprowadzono </w:t>
      </w:r>
      <w:r w:rsidRPr="00316120">
        <w:rPr>
          <w:rFonts w:ascii="Times New Roman" w:eastAsia="Times New Roman" w:hAnsi="Times New Roman" w:cs="Times New Roman"/>
          <w:b/>
        </w:rPr>
        <w:t>5 kontroli szkoleń</w:t>
      </w:r>
      <w:r w:rsidRPr="00316120">
        <w:rPr>
          <w:rFonts w:ascii="Times New Roman" w:eastAsia="Times New Roman" w:hAnsi="Times New Roman" w:cs="Times New Roman"/>
        </w:rPr>
        <w:t xml:space="preserve"> organizowanych przez instytucje szkoleniowe pod względem prawidłowości realizacji umów oraz programów szkoleń.</w:t>
      </w:r>
    </w:p>
    <w:p w14:paraId="190C5D69" w14:textId="6346E2E8" w:rsidR="00006E53" w:rsidRPr="000D406E" w:rsidRDefault="00006E53" w:rsidP="00055CD7">
      <w:pPr>
        <w:pStyle w:val="Nagwek5"/>
        <w:numPr>
          <w:ilvl w:val="0"/>
          <w:numId w:val="31"/>
        </w:numPr>
        <w:spacing w:line="360" w:lineRule="auto"/>
        <w:jc w:val="both"/>
        <w:rPr>
          <w:i w:val="0"/>
          <w:iCs w:val="0"/>
          <w:color w:val="BF8F00" w:themeColor="accent4" w:themeShade="BF"/>
          <w:sz w:val="24"/>
          <w:szCs w:val="24"/>
        </w:rPr>
      </w:pPr>
      <w:r w:rsidRPr="000D406E">
        <w:rPr>
          <w:i w:val="0"/>
          <w:iCs w:val="0"/>
          <w:color w:val="BF8F00" w:themeColor="accent4" w:themeShade="BF"/>
          <w:sz w:val="24"/>
          <w:szCs w:val="24"/>
        </w:rPr>
        <w:t>Studia podyplomowe</w:t>
      </w:r>
    </w:p>
    <w:p w14:paraId="2B3EC872" w14:textId="083AA505" w:rsidR="00084D19" w:rsidRPr="00084D19" w:rsidRDefault="00006E53" w:rsidP="00F92303">
      <w:pPr>
        <w:spacing w:line="360" w:lineRule="auto"/>
        <w:jc w:val="both"/>
        <w:rPr>
          <w:rFonts w:ascii="Times New Roman" w:eastAsia="Times New Roman" w:hAnsi="Times New Roman" w:cs="Times New Roman"/>
          <w:bCs/>
        </w:rPr>
      </w:pPr>
      <w:r w:rsidRPr="00006E53">
        <w:rPr>
          <w:rFonts w:ascii="Times New Roman" w:eastAsia="Times New Roman" w:hAnsi="Times New Roman" w:cs="Times New Roman"/>
        </w:rPr>
        <w:t xml:space="preserve">W 2021 r. kontynuowano zawartą w 2020 r. z </w:t>
      </w:r>
      <w:r w:rsidRPr="00006E53">
        <w:rPr>
          <w:rFonts w:ascii="Times New Roman" w:eastAsia="Times New Roman" w:hAnsi="Times New Roman" w:cs="Times New Roman"/>
          <w:b/>
        </w:rPr>
        <w:t>1 osobą</w:t>
      </w:r>
      <w:r w:rsidRPr="00006E53">
        <w:rPr>
          <w:rFonts w:ascii="Times New Roman" w:eastAsia="Times New Roman" w:hAnsi="Times New Roman" w:cs="Times New Roman"/>
        </w:rPr>
        <w:t xml:space="preserve"> bezrobotną umowę o dofinansowanie studiów podyplomowych w zakresie </w:t>
      </w:r>
      <w:r w:rsidRPr="00006E53">
        <w:rPr>
          <w:rFonts w:ascii="Times New Roman" w:eastAsia="Times New Roman" w:hAnsi="Times New Roman" w:cs="Times New Roman"/>
          <w:b/>
        </w:rPr>
        <w:t>„</w:t>
      </w:r>
      <w:r w:rsidRPr="00006E53">
        <w:rPr>
          <w:rFonts w:ascii="Times New Roman" w:eastAsia="Times New Roman" w:hAnsi="Times New Roman" w:cs="Times New Roman"/>
          <w:bCs/>
        </w:rPr>
        <w:t>Integracja sensoryczna – diagnoza i terapia dzieci z elementami Edukacja i rehabilitacja osób z niepełnosprawnością intelektualną, autyzmem oraz zespołem Aspergera i Przygotowanie Pedagogiczne dla nauczycieli przedmiotów lub zajęć prowadzonych w szkole podstawowej</w:t>
      </w:r>
      <w:r w:rsidRPr="00006E53">
        <w:rPr>
          <w:rFonts w:ascii="Times New Roman" w:eastAsia="Times New Roman" w:hAnsi="Times New Roman" w:cs="Times New Roman"/>
        </w:rPr>
        <w:t>”.</w:t>
      </w:r>
      <w:r w:rsidR="00084D19">
        <w:rPr>
          <w:rFonts w:ascii="Times New Roman" w:eastAsia="Times New Roman" w:hAnsi="Times New Roman" w:cs="Times New Roman"/>
          <w:bCs/>
        </w:rPr>
        <w:t xml:space="preserve"> </w:t>
      </w:r>
      <w:r w:rsidRPr="00006E53">
        <w:rPr>
          <w:rFonts w:ascii="Times New Roman" w:eastAsia="Times New Roman" w:hAnsi="Times New Roman" w:cs="Times New Roman"/>
        </w:rPr>
        <w:t>W trakcie odbywania studiów podyplomowych osoba bezrobotna podjęła zatrudnienie. Studia będą kontynuowane do 2022 r. Do planowanego terminu ich ukończenia uczestnikowi będzie wypłacane stypendium.</w:t>
      </w:r>
      <w:r w:rsidR="00084D19">
        <w:rPr>
          <w:rFonts w:ascii="Times New Roman" w:eastAsia="Times New Roman" w:hAnsi="Times New Roman" w:cs="Times New Roman"/>
          <w:bCs/>
        </w:rPr>
        <w:t xml:space="preserve"> </w:t>
      </w:r>
      <w:r w:rsidRPr="00006E53">
        <w:rPr>
          <w:rFonts w:ascii="Times New Roman" w:eastAsia="Times New Roman" w:hAnsi="Times New Roman" w:cs="Times New Roman"/>
        </w:rPr>
        <w:t xml:space="preserve">Ogółem na realizację zadania ze środków Funduszu Pracy  w roku 2021 wydatkowano  kwotę  </w:t>
      </w:r>
      <w:r w:rsidRPr="00006E53">
        <w:rPr>
          <w:rFonts w:ascii="Times New Roman" w:eastAsia="Times New Roman" w:hAnsi="Times New Roman" w:cs="Times New Roman"/>
          <w:b/>
        </w:rPr>
        <w:t>2 929,20 zł.</w:t>
      </w:r>
    </w:p>
    <w:p w14:paraId="42236403" w14:textId="77777777" w:rsidR="00475F1C" w:rsidRPr="000D406E" w:rsidRDefault="00475F1C" w:rsidP="00055CD7">
      <w:pPr>
        <w:pStyle w:val="Nagwek5"/>
        <w:numPr>
          <w:ilvl w:val="0"/>
          <w:numId w:val="31"/>
        </w:numPr>
        <w:spacing w:line="360" w:lineRule="auto"/>
        <w:jc w:val="both"/>
        <w:rPr>
          <w:i w:val="0"/>
          <w:iCs w:val="0"/>
          <w:color w:val="BF8F00" w:themeColor="accent4" w:themeShade="BF"/>
          <w:sz w:val="24"/>
          <w:szCs w:val="24"/>
        </w:rPr>
      </w:pPr>
      <w:r w:rsidRPr="000D406E">
        <w:rPr>
          <w:i w:val="0"/>
          <w:iCs w:val="0"/>
          <w:color w:val="BF8F00" w:themeColor="accent4" w:themeShade="BF"/>
          <w:sz w:val="24"/>
          <w:szCs w:val="24"/>
        </w:rPr>
        <w:t>Prace interwencyjne</w:t>
      </w:r>
    </w:p>
    <w:p w14:paraId="62C0964A" w14:textId="77777777" w:rsidR="00475F1C" w:rsidRPr="00475F1C" w:rsidRDefault="00475F1C" w:rsidP="00F92303">
      <w:pPr>
        <w:spacing w:after="0" w:line="360" w:lineRule="auto"/>
        <w:jc w:val="both"/>
        <w:rPr>
          <w:rFonts w:ascii="Times New Roman" w:eastAsia="Times New Roman" w:hAnsi="Times New Roman" w:cs="Times New Roman"/>
        </w:rPr>
      </w:pPr>
      <w:r w:rsidRPr="00475F1C">
        <w:rPr>
          <w:rFonts w:ascii="Times New Roman" w:eastAsia="Times New Roman" w:hAnsi="Times New Roman" w:cs="Times New Roman"/>
        </w:rPr>
        <w:t xml:space="preserve">W 2021 roku zawarto </w:t>
      </w:r>
      <w:r w:rsidRPr="00475F1C">
        <w:rPr>
          <w:rFonts w:ascii="Times New Roman" w:eastAsia="Times New Roman" w:hAnsi="Times New Roman" w:cs="Times New Roman"/>
          <w:b/>
        </w:rPr>
        <w:t>15 umów</w:t>
      </w:r>
      <w:r w:rsidRPr="00475F1C">
        <w:rPr>
          <w:rFonts w:ascii="Times New Roman" w:eastAsia="Times New Roman" w:hAnsi="Times New Roman" w:cs="Times New Roman"/>
        </w:rPr>
        <w:t xml:space="preserve"> z pracodawcami w ramach prac interwencyjnych, w wyniku których podjęło zatrudnienie łącznie </w:t>
      </w:r>
      <w:r w:rsidRPr="00475F1C">
        <w:rPr>
          <w:rFonts w:ascii="Times New Roman" w:eastAsia="Times New Roman" w:hAnsi="Times New Roman" w:cs="Times New Roman"/>
          <w:b/>
        </w:rPr>
        <w:t xml:space="preserve">17 </w:t>
      </w:r>
      <w:r w:rsidRPr="00475F1C">
        <w:rPr>
          <w:rFonts w:ascii="Times New Roman" w:eastAsia="Times New Roman" w:hAnsi="Times New Roman" w:cs="Times New Roman"/>
        </w:rPr>
        <w:t>osób bezrobotnych. Kontynuowano również refundacje zatrudnienia dla 14</w:t>
      </w:r>
      <w:r w:rsidRPr="00475F1C">
        <w:rPr>
          <w:rFonts w:ascii="Times New Roman" w:eastAsia="Times New Roman" w:hAnsi="Times New Roman" w:cs="Times New Roman"/>
          <w:b/>
        </w:rPr>
        <w:t xml:space="preserve"> osób</w:t>
      </w:r>
      <w:r w:rsidRPr="00475F1C">
        <w:rPr>
          <w:rFonts w:ascii="Times New Roman" w:eastAsia="Times New Roman" w:hAnsi="Times New Roman" w:cs="Times New Roman"/>
        </w:rPr>
        <w:t xml:space="preserve">, które rozpoczęły prace interwencyjne w 2020 roku. </w:t>
      </w:r>
    </w:p>
    <w:p w14:paraId="11526E80" w14:textId="77777777" w:rsidR="00475F1C" w:rsidRPr="00475F1C" w:rsidRDefault="00475F1C" w:rsidP="00F92303">
      <w:pPr>
        <w:spacing w:after="0" w:line="360" w:lineRule="auto"/>
        <w:jc w:val="both"/>
        <w:rPr>
          <w:rFonts w:ascii="Times New Roman" w:eastAsia="Times New Roman" w:hAnsi="Times New Roman" w:cs="Times New Roman"/>
        </w:rPr>
      </w:pPr>
      <w:r w:rsidRPr="00475F1C">
        <w:rPr>
          <w:rFonts w:ascii="Times New Roman" w:eastAsia="Times New Roman" w:hAnsi="Times New Roman" w:cs="Times New Roman"/>
        </w:rPr>
        <w:t xml:space="preserve">W 2021 roku program zakończyło łącznie </w:t>
      </w:r>
      <w:r w:rsidRPr="00475F1C">
        <w:rPr>
          <w:rFonts w:ascii="Times New Roman" w:eastAsia="Times New Roman" w:hAnsi="Times New Roman" w:cs="Times New Roman"/>
          <w:b/>
        </w:rPr>
        <w:t>17 osób</w:t>
      </w:r>
      <w:r w:rsidRPr="00475F1C">
        <w:rPr>
          <w:rFonts w:ascii="Times New Roman" w:eastAsia="Times New Roman" w:hAnsi="Times New Roman" w:cs="Times New Roman"/>
          <w:b/>
          <w:iCs/>
        </w:rPr>
        <w:t>.</w:t>
      </w:r>
      <w:r w:rsidRPr="00475F1C">
        <w:rPr>
          <w:rFonts w:ascii="Times New Roman" w:eastAsia="Times New Roman" w:hAnsi="Times New Roman" w:cs="Times New Roman"/>
          <w:b/>
          <w:iCs/>
        </w:rPr>
        <w:tab/>
      </w:r>
      <w:r w:rsidRPr="00475F1C">
        <w:rPr>
          <w:rFonts w:ascii="Times New Roman" w:eastAsia="Times New Roman" w:hAnsi="Times New Roman" w:cs="Times New Roman"/>
          <w:b/>
        </w:rPr>
        <w:br/>
      </w:r>
      <w:r w:rsidRPr="00475F1C">
        <w:rPr>
          <w:rFonts w:ascii="Times New Roman" w:eastAsia="Times New Roman" w:hAnsi="Times New Roman" w:cs="Times New Roman"/>
        </w:rPr>
        <w:t>Po zakończeniu umowy pozostało w zatrudnieniu 16 osób.</w:t>
      </w:r>
    </w:p>
    <w:p w14:paraId="2265E145" w14:textId="77777777" w:rsidR="00475F1C" w:rsidRPr="00475F1C" w:rsidRDefault="00475F1C" w:rsidP="00F92303">
      <w:pPr>
        <w:spacing w:after="0" w:line="360" w:lineRule="auto"/>
        <w:jc w:val="both"/>
        <w:rPr>
          <w:rFonts w:ascii="Times New Roman" w:eastAsia="Times New Roman" w:hAnsi="Times New Roman" w:cs="Times New Roman"/>
          <w:b/>
        </w:rPr>
      </w:pPr>
      <w:r w:rsidRPr="00475F1C">
        <w:rPr>
          <w:rFonts w:ascii="Times New Roman" w:eastAsia="Times New Roman" w:hAnsi="Times New Roman" w:cs="Times New Roman"/>
        </w:rPr>
        <w:t xml:space="preserve">W roku 2022 refundacja prac interwencyjnych będzie kontynuowana dla </w:t>
      </w:r>
      <w:r w:rsidRPr="00475F1C">
        <w:rPr>
          <w:rFonts w:ascii="Times New Roman" w:eastAsia="Times New Roman" w:hAnsi="Times New Roman" w:cs="Times New Roman"/>
          <w:b/>
          <w:bCs/>
        </w:rPr>
        <w:t>9</w:t>
      </w:r>
      <w:r w:rsidRPr="00475F1C">
        <w:rPr>
          <w:rFonts w:ascii="Times New Roman" w:eastAsia="Times New Roman" w:hAnsi="Times New Roman" w:cs="Times New Roman"/>
          <w:b/>
        </w:rPr>
        <w:t xml:space="preserve"> osób.</w:t>
      </w:r>
    </w:p>
    <w:p w14:paraId="4ABA1FF5" w14:textId="7FA7E558" w:rsidR="00475F1C" w:rsidRDefault="00475F1C" w:rsidP="00F92303">
      <w:pPr>
        <w:spacing w:after="0" w:line="360" w:lineRule="auto"/>
        <w:jc w:val="both"/>
        <w:rPr>
          <w:rFonts w:ascii="Times New Roman" w:eastAsia="Times New Roman" w:hAnsi="Times New Roman" w:cs="Times New Roman"/>
        </w:rPr>
      </w:pPr>
      <w:r w:rsidRPr="00475F1C">
        <w:rPr>
          <w:rFonts w:ascii="Times New Roman" w:eastAsia="Times New Roman" w:hAnsi="Times New Roman" w:cs="Times New Roman"/>
        </w:rPr>
        <w:t xml:space="preserve"> Łącznie w 2021 roku na refundację prac interwencyjnych wydatkowano </w:t>
      </w:r>
      <w:r w:rsidRPr="00475F1C">
        <w:rPr>
          <w:rFonts w:ascii="Times New Roman" w:eastAsia="Times New Roman" w:hAnsi="Times New Roman" w:cs="Times New Roman"/>
          <w:b/>
          <w:bCs/>
        </w:rPr>
        <w:t>164.854,49</w:t>
      </w:r>
      <w:r w:rsidRPr="00475F1C">
        <w:rPr>
          <w:rFonts w:ascii="Times New Roman" w:eastAsia="Times New Roman" w:hAnsi="Times New Roman" w:cs="Times New Roman"/>
          <w:b/>
        </w:rPr>
        <w:t xml:space="preserve"> zł.</w:t>
      </w:r>
    </w:p>
    <w:p w14:paraId="6716515C" w14:textId="77777777" w:rsidR="00F92303" w:rsidRPr="004676F9" w:rsidRDefault="00F92303" w:rsidP="00F92303">
      <w:pPr>
        <w:spacing w:after="0" w:line="360" w:lineRule="auto"/>
        <w:jc w:val="both"/>
        <w:rPr>
          <w:rFonts w:ascii="Times New Roman" w:eastAsia="Times New Roman" w:hAnsi="Times New Roman" w:cs="Times New Roman"/>
        </w:rPr>
      </w:pPr>
    </w:p>
    <w:p w14:paraId="57B4E7D9" w14:textId="77777777" w:rsidR="00475F1C" w:rsidRPr="000D406E" w:rsidRDefault="00475F1C" w:rsidP="00055CD7">
      <w:pPr>
        <w:pStyle w:val="Nagwek5"/>
        <w:numPr>
          <w:ilvl w:val="0"/>
          <w:numId w:val="31"/>
        </w:numPr>
        <w:spacing w:line="360" w:lineRule="auto"/>
        <w:jc w:val="both"/>
        <w:rPr>
          <w:i w:val="0"/>
          <w:iCs w:val="0"/>
          <w:color w:val="BF8F00" w:themeColor="accent4" w:themeShade="BF"/>
          <w:sz w:val="24"/>
          <w:szCs w:val="24"/>
        </w:rPr>
      </w:pPr>
      <w:r w:rsidRPr="000D406E">
        <w:rPr>
          <w:i w:val="0"/>
          <w:iCs w:val="0"/>
          <w:color w:val="BF8F00" w:themeColor="accent4" w:themeShade="BF"/>
          <w:sz w:val="24"/>
          <w:szCs w:val="24"/>
        </w:rPr>
        <w:lastRenderedPageBreak/>
        <w:t>Roboty publiczne</w:t>
      </w:r>
    </w:p>
    <w:p w14:paraId="522F52D0" w14:textId="3BAAAD07" w:rsidR="00475F1C" w:rsidRPr="00475F1C" w:rsidRDefault="00475F1C" w:rsidP="00F92303">
      <w:pPr>
        <w:spacing w:after="0" w:line="360" w:lineRule="auto"/>
        <w:jc w:val="both"/>
        <w:rPr>
          <w:rFonts w:ascii="Times New Roman" w:eastAsia="Times New Roman" w:hAnsi="Times New Roman" w:cs="Times New Roman"/>
        </w:rPr>
      </w:pPr>
      <w:r w:rsidRPr="00475F1C">
        <w:rPr>
          <w:rFonts w:ascii="Times New Roman" w:eastAsia="Times New Roman" w:hAnsi="Times New Roman" w:cs="Times New Roman"/>
        </w:rPr>
        <w:t>W 2021 roku zawarto 3</w:t>
      </w:r>
      <w:r w:rsidRPr="00475F1C">
        <w:rPr>
          <w:rFonts w:ascii="Times New Roman" w:eastAsia="Times New Roman" w:hAnsi="Times New Roman" w:cs="Times New Roman"/>
          <w:b/>
        </w:rPr>
        <w:t xml:space="preserve"> umowy</w:t>
      </w:r>
      <w:r w:rsidRPr="00475F1C">
        <w:rPr>
          <w:rFonts w:ascii="Times New Roman" w:eastAsia="Times New Roman" w:hAnsi="Times New Roman" w:cs="Times New Roman"/>
        </w:rPr>
        <w:t xml:space="preserve"> w ramach robót publicznych, w wyniku których podjęło zatrudnienie łącznie </w:t>
      </w:r>
      <w:r w:rsidRPr="00475F1C">
        <w:rPr>
          <w:rFonts w:ascii="Times New Roman" w:eastAsia="Times New Roman" w:hAnsi="Times New Roman" w:cs="Times New Roman"/>
          <w:b/>
        </w:rPr>
        <w:t>4</w:t>
      </w:r>
      <w:r w:rsidRPr="00475F1C">
        <w:rPr>
          <w:rFonts w:ascii="Times New Roman" w:eastAsia="Times New Roman" w:hAnsi="Times New Roman" w:cs="Times New Roman"/>
        </w:rPr>
        <w:t xml:space="preserve"> osób bezrobotnych. Kontynuowano również refundację zatrudnienia </w:t>
      </w:r>
      <w:r w:rsidRPr="00475F1C">
        <w:rPr>
          <w:rFonts w:ascii="Times New Roman" w:eastAsia="Times New Roman" w:hAnsi="Times New Roman" w:cs="Times New Roman"/>
          <w:b/>
        </w:rPr>
        <w:t>5 osób</w:t>
      </w:r>
      <w:r w:rsidRPr="00475F1C">
        <w:rPr>
          <w:rFonts w:ascii="Times New Roman" w:eastAsia="Times New Roman" w:hAnsi="Times New Roman" w:cs="Times New Roman"/>
        </w:rPr>
        <w:t xml:space="preserve">, które rozpoczęły roboty publiczne </w:t>
      </w:r>
      <w:r w:rsidRPr="00475F1C">
        <w:rPr>
          <w:rFonts w:ascii="Times New Roman" w:eastAsia="Times New Roman" w:hAnsi="Times New Roman" w:cs="Times New Roman"/>
          <w:b/>
        </w:rPr>
        <w:t>w 2020 roku.</w:t>
      </w:r>
      <w:r w:rsidRPr="00475F1C">
        <w:rPr>
          <w:rFonts w:ascii="Times New Roman" w:eastAsia="Times New Roman" w:hAnsi="Times New Roman" w:cs="Times New Roman"/>
        </w:rPr>
        <w:t xml:space="preserve">  W 2021 roku roboty publiczne zakończyło łącznie </w:t>
      </w:r>
      <w:r w:rsidRPr="00475F1C">
        <w:rPr>
          <w:rFonts w:ascii="Times New Roman" w:eastAsia="Times New Roman" w:hAnsi="Times New Roman" w:cs="Times New Roman"/>
          <w:b/>
        </w:rPr>
        <w:t>6 bezrobotnych</w:t>
      </w:r>
      <w:r w:rsidRPr="00475F1C">
        <w:rPr>
          <w:rFonts w:ascii="Times New Roman" w:eastAsia="Times New Roman" w:hAnsi="Times New Roman" w:cs="Times New Roman"/>
        </w:rPr>
        <w:t>.</w:t>
      </w:r>
    </w:p>
    <w:p w14:paraId="7C88CD60" w14:textId="77777777" w:rsidR="00475F1C" w:rsidRPr="00475F1C" w:rsidRDefault="00475F1C" w:rsidP="00F92303">
      <w:pPr>
        <w:spacing w:after="0" w:line="360" w:lineRule="auto"/>
        <w:jc w:val="both"/>
        <w:rPr>
          <w:rFonts w:ascii="Times New Roman" w:eastAsia="Times New Roman" w:hAnsi="Times New Roman" w:cs="Times New Roman"/>
        </w:rPr>
      </w:pPr>
      <w:r w:rsidRPr="00475F1C">
        <w:rPr>
          <w:rFonts w:ascii="Times New Roman" w:eastAsia="Times New Roman" w:hAnsi="Times New Roman" w:cs="Times New Roman"/>
        </w:rPr>
        <w:t>Po zakończeniu umowy pozostało w zatrudnieniu 6 osób.</w:t>
      </w:r>
    </w:p>
    <w:p w14:paraId="12D4F433" w14:textId="5E3C21F1" w:rsidR="00942CA1" w:rsidRPr="004676F9" w:rsidRDefault="00475F1C" w:rsidP="00F92303">
      <w:pPr>
        <w:spacing w:after="0" w:line="360" w:lineRule="auto"/>
        <w:jc w:val="both"/>
        <w:rPr>
          <w:rFonts w:ascii="Times New Roman" w:eastAsia="Times New Roman" w:hAnsi="Times New Roman" w:cs="Times New Roman"/>
          <w:b/>
        </w:rPr>
      </w:pPr>
      <w:r w:rsidRPr="00475F1C">
        <w:rPr>
          <w:rFonts w:ascii="Times New Roman" w:eastAsia="Times New Roman" w:hAnsi="Times New Roman" w:cs="Times New Roman"/>
        </w:rPr>
        <w:t xml:space="preserve">W roku 2022 refundacja robót publicznych będzie kontynuowana dla </w:t>
      </w:r>
      <w:r w:rsidRPr="00475F1C">
        <w:rPr>
          <w:rFonts w:ascii="Times New Roman" w:eastAsia="Times New Roman" w:hAnsi="Times New Roman" w:cs="Times New Roman"/>
          <w:b/>
          <w:bCs/>
        </w:rPr>
        <w:t>3</w:t>
      </w:r>
      <w:r w:rsidRPr="00475F1C">
        <w:rPr>
          <w:rFonts w:ascii="Times New Roman" w:eastAsia="Times New Roman" w:hAnsi="Times New Roman" w:cs="Times New Roman"/>
          <w:b/>
        </w:rPr>
        <w:t xml:space="preserve"> osób.</w:t>
      </w:r>
      <w:r w:rsidRPr="00475F1C">
        <w:rPr>
          <w:rFonts w:ascii="Times New Roman" w:eastAsia="Times New Roman" w:hAnsi="Times New Roman" w:cs="Times New Roman"/>
        </w:rPr>
        <w:t xml:space="preserve"> </w:t>
      </w:r>
      <w:r w:rsidRPr="00475F1C">
        <w:rPr>
          <w:rFonts w:ascii="Times New Roman" w:eastAsia="Times New Roman" w:hAnsi="Times New Roman" w:cs="Times New Roman"/>
        </w:rPr>
        <w:br/>
        <w:t xml:space="preserve">Łącznie w 2021 roku na refundację robót publicznych wydatkowano </w:t>
      </w:r>
      <w:r w:rsidRPr="00475F1C">
        <w:rPr>
          <w:rFonts w:ascii="Times New Roman" w:eastAsia="Times New Roman" w:hAnsi="Times New Roman" w:cs="Times New Roman"/>
          <w:b/>
          <w:bCs/>
        </w:rPr>
        <w:t>73.144,88 zł</w:t>
      </w:r>
      <w:r w:rsidRPr="00475F1C">
        <w:rPr>
          <w:rFonts w:ascii="Times New Roman" w:eastAsia="Times New Roman" w:hAnsi="Times New Roman" w:cs="Times New Roman"/>
          <w:b/>
        </w:rPr>
        <w:t>.</w:t>
      </w:r>
    </w:p>
    <w:p w14:paraId="13BD2B03" w14:textId="77777777" w:rsidR="00475F1C" w:rsidRPr="000D406E" w:rsidRDefault="00475F1C" w:rsidP="00055CD7">
      <w:pPr>
        <w:pStyle w:val="Nagwek5"/>
        <w:numPr>
          <w:ilvl w:val="0"/>
          <w:numId w:val="31"/>
        </w:numPr>
        <w:spacing w:line="360" w:lineRule="auto"/>
        <w:jc w:val="both"/>
        <w:rPr>
          <w:i w:val="0"/>
          <w:iCs w:val="0"/>
          <w:color w:val="BF8F00" w:themeColor="accent4" w:themeShade="BF"/>
          <w:sz w:val="24"/>
          <w:szCs w:val="24"/>
        </w:rPr>
      </w:pPr>
      <w:r w:rsidRPr="000D406E">
        <w:rPr>
          <w:i w:val="0"/>
          <w:iCs w:val="0"/>
          <w:color w:val="BF8F00" w:themeColor="accent4" w:themeShade="BF"/>
          <w:sz w:val="24"/>
          <w:szCs w:val="24"/>
        </w:rPr>
        <w:t>Prace społecznie użyteczne</w:t>
      </w:r>
    </w:p>
    <w:p w14:paraId="5067B5D0" w14:textId="77777777" w:rsidR="00942CA1" w:rsidRDefault="00475F1C" w:rsidP="00F92303">
      <w:pPr>
        <w:spacing w:after="0" w:line="360" w:lineRule="auto"/>
        <w:jc w:val="both"/>
        <w:rPr>
          <w:rFonts w:ascii="Times New Roman" w:eastAsia="Times New Roman" w:hAnsi="Times New Roman" w:cs="Times New Roman"/>
        </w:rPr>
      </w:pPr>
      <w:r w:rsidRPr="00475F1C">
        <w:rPr>
          <w:rFonts w:ascii="Times New Roman" w:eastAsia="Times New Roman" w:hAnsi="Times New Roman" w:cs="Times New Roman"/>
        </w:rPr>
        <w:t xml:space="preserve">W 2021 r. w wyniku porozumienia zawartego z gminą w Nowym Mieście, Urzędem Gminy Belsk Duży </w:t>
      </w:r>
    </w:p>
    <w:p w14:paraId="43DAC63E" w14:textId="77777777" w:rsidR="00942CA1" w:rsidRDefault="00475F1C" w:rsidP="00F92303">
      <w:pPr>
        <w:spacing w:after="0" w:line="360" w:lineRule="auto"/>
        <w:jc w:val="both"/>
        <w:rPr>
          <w:rFonts w:ascii="Times New Roman" w:eastAsia="Times New Roman" w:hAnsi="Times New Roman" w:cs="Times New Roman"/>
        </w:rPr>
      </w:pPr>
      <w:r w:rsidRPr="00475F1C">
        <w:rPr>
          <w:rFonts w:ascii="Times New Roman" w:eastAsia="Times New Roman" w:hAnsi="Times New Roman" w:cs="Times New Roman"/>
        </w:rPr>
        <w:t>i Urzędem Gminy Pniewy do wykonywania prac społecznie użytecznych skierowano 4</w:t>
      </w:r>
      <w:r w:rsidRPr="00475F1C">
        <w:rPr>
          <w:rFonts w:ascii="Times New Roman" w:eastAsia="Times New Roman" w:hAnsi="Times New Roman" w:cs="Times New Roman"/>
          <w:b/>
        </w:rPr>
        <w:t xml:space="preserve"> osoby</w:t>
      </w:r>
      <w:r w:rsidRPr="00475F1C">
        <w:rPr>
          <w:rFonts w:ascii="Times New Roman" w:eastAsia="Times New Roman" w:hAnsi="Times New Roman" w:cs="Times New Roman"/>
        </w:rPr>
        <w:t xml:space="preserve"> bezrobotne korzystające ze świadczeń pomocy społecznej.</w:t>
      </w:r>
      <w:r w:rsidR="00942CA1">
        <w:rPr>
          <w:rFonts w:ascii="Times New Roman" w:eastAsia="Times New Roman" w:hAnsi="Times New Roman" w:cs="Times New Roman"/>
        </w:rPr>
        <w:t xml:space="preserve"> </w:t>
      </w:r>
      <w:r w:rsidRPr="00475F1C">
        <w:rPr>
          <w:rFonts w:ascii="Times New Roman" w:eastAsia="Times New Roman" w:hAnsi="Times New Roman" w:cs="Times New Roman"/>
        </w:rPr>
        <w:t>Skierowani do prac społecznie użytecznych najczęściej zajmowali się wykonywaniem prac</w:t>
      </w:r>
      <w:r w:rsidR="00942CA1">
        <w:rPr>
          <w:rFonts w:ascii="Times New Roman" w:eastAsia="Times New Roman" w:hAnsi="Times New Roman" w:cs="Times New Roman"/>
        </w:rPr>
        <w:t xml:space="preserve"> </w:t>
      </w:r>
      <w:r w:rsidRPr="00475F1C">
        <w:rPr>
          <w:rFonts w:ascii="Times New Roman" w:eastAsia="Times New Roman" w:hAnsi="Times New Roman" w:cs="Times New Roman"/>
        </w:rPr>
        <w:t xml:space="preserve">porządkowych wokół budynków użyteczności publicznej. </w:t>
      </w:r>
    </w:p>
    <w:p w14:paraId="2C2B9FD1" w14:textId="5064BE06" w:rsidR="00475F1C" w:rsidRPr="004676F9" w:rsidRDefault="00475F1C" w:rsidP="00F92303">
      <w:pPr>
        <w:spacing w:after="0" w:line="360" w:lineRule="auto"/>
        <w:jc w:val="both"/>
        <w:rPr>
          <w:rFonts w:ascii="Times New Roman" w:eastAsia="Times New Roman" w:hAnsi="Times New Roman" w:cs="Times New Roman"/>
        </w:rPr>
      </w:pPr>
      <w:r w:rsidRPr="00475F1C">
        <w:rPr>
          <w:rFonts w:ascii="Times New Roman" w:eastAsia="Times New Roman" w:hAnsi="Times New Roman" w:cs="Times New Roman"/>
        </w:rPr>
        <w:t xml:space="preserve">Z tytułu zorganizowania prac społecznie użytecznych wypłacono refundację w wysokości </w:t>
      </w:r>
      <w:r w:rsidRPr="00475F1C">
        <w:rPr>
          <w:rFonts w:ascii="Times New Roman" w:eastAsia="Times New Roman" w:hAnsi="Times New Roman" w:cs="Times New Roman"/>
          <w:b/>
        </w:rPr>
        <w:t>6.189,48 zł</w:t>
      </w:r>
      <w:r w:rsidRPr="00475F1C">
        <w:rPr>
          <w:rFonts w:ascii="Times New Roman" w:eastAsia="Times New Roman" w:hAnsi="Times New Roman" w:cs="Times New Roman"/>
        </w:rPr>
        <w:t>.</w:t>
      </w:r>
    </w:p>
    <w:p w14:paraId="69D28076" w14:textId="77777777" w:rsidR="00B23780" w:rsidRPr="004676F9" w:rsidRDefault="00B23780" w:rsidP="00055CD7">
      <w:pPr>
        <w:pStyle w:val="Nagwek5"/>
        <w:numPr>
          <w:ilvl w:val="0"/>
          <w:numId w:val="31"/>
        </w:numPr>
        <w:spacing w:line="360" w:lineRule="auto"/>
        <w:jc w:val="both"/>
        <w:rPr>
          <w:i w:val="0"/>
          <w:iCs w:val="0"/>
          <w:color w:val="BF8F00" w:themeColor="accent4" w:themeShade="BF"/>
          <w:sz w:val="24"/>
          <w:szCs w:val="24"/>
        </w:rPr>
      </w:pPr>
      <w:r w:rsidRPr="004676F9">
        <w:rPr>
          <w:i w:val="0"/>
          <w:iCs w:val="0"/>
          <w:color w:val="BF8F00" w:themeColor="accent4" w:themeShade="BF"/>
          <w:sz w:val="24"/>
          <w:szCs w:val="24"/>
        </w:rPr>
        <w:t>Staże</w:t>
      </w:r>
    </w:p>
    <w:p w14:paraId="431F0404" w14:textId="0AAA80EC" w:rsidR="00DF2B0E" w:rsidRDefault="00B23780" w:rsidP="00F92303">
      <w:pPr>
        <w:spacing w:after="0" w:line="360" w:lineRule="auto"/>
        <w:jc w:val="both"/>
        <w:rPr>
          <w:rFonts w:ascii="Times New Roman" w:hAnsi="Times New Roman" w:cs="Times New Roman"/>
        </w:rPr>
      </w:pPr>
      <w:r w:rsidRPr="00DF2B0E">
        <w:rPr>
          <w:rFonts w:ascii="Times New Roman" w:hAnsi="Times New Roman" w:cs="Times New Roman"/>
        </w:rPr>
        <w:t xml:space="preserve">W okresie od stycznia do grudnia 2021 r. zawarto 136 umów w sprawie odbywania stażu, </w:t>
      </w:r>
      <w:r w:rsidRPr="00DF2B0E">
        <w:rPr>
          <w:rFonts w:ascii="Times New Roman" w:hAnsi="Times New Roman" w:cs="Times New Roman"/>
        </w:rPr>
        <w:br/>
        <w:t xml:space="preserve">w ramach których na staż skierowano 161 </w:t>
      </w:r>
      <w:r w:rsidR="00B52C2B">
        <w:rPr>
          <w:rFonts w:ascii="Times New Roman" w:hAnsi="Times New Roman" w:cs="Times New Roman"/>
        </w:rPr>
        <w:t>osób</w:t>
      </w:r>
      <w:r w:rsidRPr="00DF2B0E">
        <w:rPr>
          <w:rFonts w:ascii="Times New Roman" w:hAnsi="Times New Roman" w:cs="Times New Roman"/>
        </w:rPr>
        <w:t xml:space="preserve">;  71 osób kontynuowało staż na podstawie umów zawartych w roku poprzednim. W 2021 r. staż zakończyły 167 </w:t>
      </w:r>
      <w:r w:rsidR="00B52C2B">
        <w:rPr>
          <w:rFonts w:ascii="Times New Roman" w:hAnsi="Times New Roman" w:cs="Times New Roman"/>
        </w:rPr>
        <w:t>osób</w:t>
      </w:r>
      <w:r w:rsidRPr="00DF2B0E">
        <w:rPr>
          <w:rFonts w:ascii="Times New Roman" w:hAnsi="Times New Roman" w:cs="Times New Roman"/>
        </w:rPr>
        <w:t>. Zatrudnienie po zakończeniu stażu znalazło 140 osób.</w:t>
      </w:r>
    </w:p>
    <w:p w14:paraId="7F3836C3" w14:textId="77777777" w:rsidR="00B23780" w:rsidRPr="003832B0" w:rsidRDefault="00B23780" w:rsidP="00F92303">
      <w:pPr>
        <w:pStyle w:val="Nagwek5"/>
        <w:spacing w:line="360" w:lineRule="auto"/>
        <w:jc w:val="both"/>
        <w:rPr>
          <w:i w:val="0"/>
          <w:iCs w:val="0"/>
          <w:sz w:val="22"/>
          <w:szCs w:val="22"/>
        </w:rPr>
      </w:pPr>
      <w:r w:rsidRPr="003832B0">
        <w:rPr>
          <w:i w:val="0"/>
          <w:iCs w:val="0"/>
          <w:sz w:val="22"/>
          <w:szCs w:val="22"/>
        </w:rPr>
        <w:t xml:space="preserve">Najczęściej organizowane stanowiska stażu to: </w:t>
      </w:r>
    </w:p>
    <w:p w14:paraId="2A99DEB0" w14:textId="77777777" w:rsidR="00B23780" w:rsidRPr="00084D19" w:rsidRDefault="00B23780" w:rsidP="00055CD7">
      <w:pPr>
        <w:pStyle w:val="Akapitzlist"/>
        <w:numPr>
          <w:ilvl w:val="0"/>
          <w:numId w:val="19"/>
        </w:numPr>
        <w:spacing w:after="0" w:line="360" w:lineRule="auto"/>
        <w:jc w:val="both"/>
        <w:rPr>
          <w:rFonts w:ascii="Times New Roman" w:hAnsi="Times New Roman" w:cs="Times New Roman"/>
        </w:rPr>
      </w:pPr>
      <w:r w:rsidRPr="00084D19">
        <w:rPr>
          <w:rFonts w:ascii="Times New Roman" w:hAnsi="Times New Roman" w:cs="Times New Roman"/>
        </w:rPr>
        <w:t>technik prac biurowych;</w:t>
      </w:r>
    </w:p>
    <w:p w14:paraId="6C00C58D" w14:textId="77777777" w:rsidR="00B23780" w:rsidRPr="00084D19" w:rsidRDefault="00B23780" w:rsidP="00055CD7">
      <w:pPr>
        <w:pStyle w:val="Akapitzlist"/>
        <w:numPr>
          <w:ilvl w:val="0"/>
          <w:numId w:val="19"/>
        </w:numPr>
        <w:spacing w:after="0" w:line="360" w:lineRule="auto"/>
        <w:jc w:val="both"/>
        <w:rPr>
          <w:rFonts w:ascii="Times New Roman" w:hAnsi="Times New Roman" w:cs="Times New Roman"/>
        </w:rPr>
      </w:pPr>
      <w:r w:rsidRPr="00084D19">
        <w:rPr>
          <w:rFonts w:ascii="Times New Roman" w:hAnsi="Times New Roman" w:cs="Times New Roman"/>
        </w:rPr>
        <w:t xml:space="preserve">fryzjer </w:t>
      </w:r>
    </w:p>
    <w:p w14:paraId="74A7943A" w14:textId="47CCD4B1" w:rsidR="00B23780" w:rsidRPr="00084D19" w:rsidRDefault="00B23780" w:rsidP="00055CD7">
      <w:pPr>
        <w:pStyle w:val="Akapitzlist"/>
        <w:numPr>
          <w:ilvl w:val="0"/>
          <w:numId w:val="19"/>
        </w:numPr>
        <w:spacing w:after="0" w:line="360" w:lineRule="auto"/>
        <w:jc w:val="both"/>
        <w:rPr>
          <w:rFonts w:ascii="Times New Roman" w:hAnsi="Times New Roman" w:cs="Times New Roman"/>
        </w:rPr>
      </w:pPr>
      <w:r w:rsidRPr="00084D19">
        <w:rPr>
          <w:rFonts w:ascii="Times New Roman" w:hAnsi="Times New Roman" w:cs="Times New Roman"/>
        </w:rPr>
        <w:t>kosmetyczka;</w:t>
      </w:r>
    </w:p>
    <w:p w14:paraId="5BEE6563" w14:textId="77777777" w:rsidR="00B23780" w:rsidRPr="00084D19" w:rsidRDefault="00B23780" w:rsidP="00055CD7">
      <w:pPr>
        <w:pStyle w:val="Akapitzlist"/>
        <w:numPr>
          <w:ilvl w:val="0"/>
          <w:numId w:val="19"/>
        </w:numPr>
        <w:spacing w:after="0" w:line="360" w:lineRule="auto"/>
        <w:jc w:val="both"/>
        <w:rPr>
          <w:rFonts w:ascii="Times New Roman" w:hAnsi="Times New Roman" w:cs="Times New Roman"/>
        </w:rPr>
      </w:pPr>
      <w:r w:rsidRPr="00084D19">
        <w:rPr>
          <w:rFonts w:ascii="Times New Roman" w:hAnsi="Times New Roman" w:cs="Times New Roman"/>
        </w:rPr>
        <w:t xml:space="preserve">sprzedawca; </w:t>
      </w:r>
    </w:p>
    <w:p w14:paraId="63B46B97" w14:textId="77777777" w:rsidR="00B23780" w:rsidRPr="00084D19" w:rsidRDefault="00B23780" w:rsidP="00055CD7">
      <w:pPr>
        <w:pStyle w:val="Akapitzlist"/>
        <w:numPr>
          <w:ilvl w:val="0"/>
          <w:numId w:val="19"/>
        </w:numPr>
        <w:spacing w:after="0" w:line="360" w:lineRule="auto"/>
        <w:jc w:val="both"/>
        <w:rPr>
          <w:rFonts w:ascii="Times New Roman" w:hAnsi="Times New Roman" w:cs="Times New Roman"/>
        </w:rPr>
      </w:pPr>
      <w:r w:rsidRPr="00084D19">
        <w:rPr>
          <w:rFonts w:ascii="Times New Roman" w:hAnsi="Times New Roman" w:cs="Times New Roman"/>
        </w:rPr>
        <w:t>manikiurzystka;</w:t>
      </w:r>
    </w:p>
    <w:p w14:paraId="1B907DE3" w14:textId="77777777" w:rsidR="00B23780" w:rsidRPr="00084D19" w:rsidRDefault="00B23780" w:rsidP="00055CD7">
      <w:pPr>
        <w:pStyle w:val="Akapitzlist"/>
        <w:numPr>
          <w:ilvl w:val="0"/>
          <w:numId w:val="19"/>
        </w:numPr>
        <w:spacing w:after="0" w:line="360" w:lineRule="auto"/>
        <w:jc w:val="both"/>
        <w:rPr>
          <w:rFonts w:ascii="Times New Roman" w:hAnsi="Times New Roman" w:cs="Times New Roman"/>
        </w:rPr>
      </w:pPr>
      <w:r w:rsidRPr="00084D19">
        <w:rPr>
          <w:rFonts w:ascii="Times New Roman" w:hAnsi="Times New Roman" w:cs="Times New Roman"/>
        </w:rPr>
        <w:t>stanowiska pomocnicze w placówkach oświatowych;</w:t>
      </w:r>
    </w:p>
    <w:p w14:paraId="113A34E0" w14:textId="77777777" w:rsidR="00B23780" w:rsidRPr="00084D19" w:rsidRDefault="00B23780" w:rsidP="00055CD7">
      <w:pPr>
        <w:pStyle w:val="Akapitzlist"/>
        <w:numPr>
          <w:ilvl w:val="0"/>
          <w:numId w:val="19"/>
        </w:numPr>
        <w:spacing w:after="0" w:line="360" w:lineRule="auto"/>
        <w:jc w:val="both"/>
        <w:rPr>
          <w:rFonts w:ascii="Times New Roman" w:hAnsi="Times New Roman" w:cs="Times New Roman"/>
        </w:rPr>
      </w:pPr>
      <w:r w:rsidRPr="00084D19">
        <w:rPr>
          <w:rFonts w:ascii="Times New Roman" w:hAnsi="Times New Roman" w:cs="Times New Roman"/>
        </w:rPr>
        <w:t>robotnik gospodarczy;</w:t>
      </w:r>
    </w:p>
    <w:p w14:paraId="5770404E" w14:textId="539101F3" w:rsidR="00B23780" w:rsidRPr="0080534E" w:rsidRDefault="00B23780" w:rsidP="00F92303">
      <w:pPr>
        <w:spacing w:after="0" w:line="360" w:lineRule="auto"/>
        <w:jc w:val="both"/>
        <w:rPr>
          <w:rFonts w:ascii="Times New Roman" w:hAnsi="Times New Roman" w:cs="Times New Roman"/>
          <w:lang w:eastAsia="en-US"/>
        </w:rPr>
      </w:pPr>
      <w:r w:rsidRPr="00DF2B0E">
        <w:rPr>
          <w:rFonts w:ascii="Times New Roman" w:hAnsi="Times New Roman" w:cs="Times New Roman"/>
        </w:rPr>
        <w:t xml:space="preserve">Łącznie w 2021 r. wydatkowano środki na staż w wysokości  </w:t>
      </w:r>
      <w:r w:rsidRPr="00DF2B0E">
        <w:rPr>
          <w:rFonts w:ascii="Times New Roman" w:hAnsi="Times New Roman" w:cs="Times New Roman"/>
          <w:b/>
          <w:bCs/>
        </w:rPr>
        <w:t>1.818.511,96 zł.</w:t>
      </w:r>
    </w:p>
    <w:p w14:paraId="209EDE0F" w14:textId="77777777" w:rsidR="00475F1C" w:rsidRPr="000D406E" w:rsidRDefault="00475F1C" w:rsidP="00055CD7">
      <w:pPr>
        <w:pStyle w:val="Nagwek5"/>
        <w:numPr>
          <w:ilvl w:val="0"/>
          <w:numId w:val="31"/>
        </w:numPr>
        <w:spacing w:line="360" w:lineRule="auto"/>
        <w:jc w:val="both"/>
        <w:rPr>
          <w:i w:val="0"/>
          <w:iCs w:val="0"/>
          <w:color w:val="BF8F00" w:themeColor="accent4" w:themeShade="BF"/>
          <w:sz w:val="24"/>
          <w:szCs w:val="24"/>
        </w:rPr>
      </w:pPr>
      <w:r w:rsidRPr="000D406E">
        <w:rPr>
          <w:i w:val="0"/>
          <w:iCs w:val="0"/>
          <w:color w:val="BF8F00" w:themeColor="accent4" w:themeShade="BF"/>
          <w:sz w:val="24"/>
          <w:szCs w:val="24"/>
        </w:rPr>
        <w:t>Jednorazowe środki na rozpoczęcie działalności gospodarczej</w:t>
      </w:r>
    </w:p>
    <w:p w14:paraId="208CD4F0" w14:textId="77777777" w:rsidR="00B52C2B" w:rsidRDefault="00475F1C" w:rsidP="00F92303">
      <w:pPr>
        <w:spacing w:after="0" w:line="360" w:lineRule="auto"/>
        <w:jc w:val="both"/>
        <w:rPr>
          <w:rFonts w:ascii="Times New Roman" w:eastAsia="Times New Roman" w:hAnsi="Times New Roman" w:cs="Times New Roman"/>
          <w:color w:val="000000"/>
        </w:rPr>
      </w:pPr>
      <w:r w:rsidRPr="00475F1C">
        <w:rPr>
          <w:rFonts w:ascii="Times New Roman" w:eastAsia="Times New Roman" w:hAnsi="Times New Roman" w:cs="Times New Roman"/>
          <w:color w:val="000000"/>
        </w:rPr>
        <w:t xml:space="preserve">W 2021 r. </w:t>
      </w:r>
      <w:r w:rsidRPr="00475F1C">
        <w:rPr>
          <w:rFonts w:ascii="Times New Roman" w:eastAsia="Times New Roman" w:hAnsi="Times New Roman" w:cs="Times New Roman"/>
          <w:b/>
          <w:color w:val="000000"/>
        </w:rPr>
        <w:t>42</w:t>
      </w:r>
      <w:r w:rsidRPr="00475F1C">
        <w:rPr>
          <w:rFonts w:ascii="Times New Roman" w:eastAsia="Times New Roman" w:hAnsi="Times New Roman" w:cs="Times New Roman"/>
          <w:color w:val="000000"/>
        </w:rPr>
        <w:t xml:space="preserve"> </w:t>
      </w:r>
      <w:r w:rsidRPr="00475F1C">
        <w:rPr>
          <w:rFonts w:ascii="Times New Roman" w:eastAsia="Times New Roman" w:hAnsi="Times New Roman" w:cs="Times New Roman"/>
          <w:b/>
          <w:color w:val="000000"/>
        </w:rPr>
        <w:t>osoby</w:t>
      </w:r>
      <w:r w:rsidR="00B52C2B">
        <w:rPr>
          <w:rFonts w:ascii="Times New Roman" w:eastAsia="Times New Roman" w:hAnsi="Times New Roman" w:cs="Times New Roman"/>
          <w:color w:val="000000"/>
        </w:rPr>
        <w:t xml:space="preserve"> bezrobotne otrzymały</w:t>
      </w:r>
      <w:r w:rsidRPr="00475F1C">
        <w:rPr>
          <w:rFonts w:ascii="Times New Roman" w:eastAsia="Times New Roman" w:hAnsi="Times New Roman" w:cs="Times New Roman"/>
          <w:color w:val="000000"/>
        </w:rPr>
        <w:t xml:space="preserve"> środki na rozpoczęcie działalności gospodarczej. Ogółem na wsparcie samozatrudnienia wydatkowano kwotę </w:t>
      </w:r>
      <w:r w:rsidRPr="00475F1C">
        <w:rPr>
          <w:rFonts w:ascii="Times New Roman" w:eastAsia="Times New Roman" w:hAnsi="Times New Roman" w:cs="Times New Roman"/>
          <w:b/>
          <w:color w:val="000000"/>
        </w:rPr>
        <w:t>1.102.170,00 zł</w:t>
      </w:r>
      <w:r w:rsidRPr="00475F1C">
        <w:rPr>
          <w:rFonts w:ascii="Times New Roman" w:eastAsia="Times New Roman" w:hAnsi="Times New Roman" w:cs="Times New Roman"/>
          <w:color w:val="000000"/>
        </w:rPr>
        <w:t xml:space="preserve">. </w:t>
      </w:r>
    </w:p>
    <w:p w14:paraId="31CA7B26" w14:textId="1CCF8CF5" w:rsidR="00475F1C" w:rsidRDefault="00B52C2B" w:rsidP="00F92303">
      <w:pPr>
        <w:pStyle w:val="Nagwek5"/>
        <w:spacing w:line="360" w:lineRule="auto"/>
        <w:jc w:val="both"/>
        <w:rPr>
          <w:i w:val="0"/>
          <w:iCs w:val="0"/>
          <w:sz w:val="22"/>
          <w:szCs w:val="22"/>
        </w:rPr>
      </w:pPr>
      <w:r>
        <w:rPr>
          <w:i w:val="0"/>
          <w:iCs w:val="0"/>
          <w:sz w:val="22"/>
          <w:szCs w:val="22"/>
        </w:rPr>
        <w:t>R</w:t>
      </w:r>
      <w:r w:rsidR="00475F1C" w:rsidRPr="003832B0">
        <w:rPr>
          <w:i w:val="0"/>
          <w:iCs w:val="0"/>
          <w:sz w:val="22"/>
          <w:szCs w:val="22"/>
        </w:rPr>
        <w:t>odzaje działalności rozpoczynane przez bezrobotnych, to np.:</w:t>
      </w:r>
    </w:p>
    <w:p w14:paraId="68C77A2F" w14:textId="013F1369"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usługi remontowo-budowlane,</w:t>
      </w:r>
    </w:p>
    <w:p w14:paraId="2F011ED1" w14:textId="56879888"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usługi kosmetyczne,</w:t>
      </w:r>
    </w:p>
    <w:p w14:paraId="46404571" w14:textId="5A9012ED"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lastRenderedPageBreak/>
        <w:t>usługi rachunkowo-księgowe,</w:t>
      </w:r>
    </w:p>
    <w:p w14:paraId="74916D9D" w14:textId="110F8751"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usługi hydrauliczne,</w:t>
      </w:r>
    </w:p>
    <w:p w14:paraId="5E184EAB" w14:textId="3B19A6F5"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hotel dla psów oraz ośrodek szkoleniowy,</w:t>
      </w:r>
    </w:p>
    <w:p w14:paraId="2D42C08E" w14:textId="06B0481F"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działalność w zakresie inżynierii i związane z nią doradztwo techniczne,</w:t>
      </w:r>
    </w:p>
    <w:p w14:paraId="7C475944" w14:textId="286238D1"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produkcja metalowych elementów stolarki budowlanej,</w:t>
      </w:r>
    </w:p>
    <w:p w14:paraId="3FE32836" w14:textId="04595E11" w:rsidR="00475F1C"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agencja reklamowa,</w:t>
      </w:r>
    </w:p>
    <w:p w14:paraId="77BE708E" w14:textId="3997A978"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w:t>
      </w:r>
      <w:r w:rsidR="00475F1C" w:rsidRPr="00084D19">
        <w:rPr>
          <w:rFonts w:ascii="Times New Roman" w:eastAsia="Times New Roman" w:hAnsi="Times New Roman" w:cs="Times New Roman"/>
          <w:color w:val="000000"/>
        </w:rPr>
        <w:t>sługi gastronomiczne,</w:t>
      </w:r>
    </w:p>
    <w:p w14:paraId="6362120A" w14:textId="50573F87" w:rsidR="00B52C2B"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opieka dzienna nad dziećmi,</w:t>
      </w:r>
    </w:p>
    <w:p w14:paraId="5D9E0D6D" w14:textId="61BAC1E8" w:rsidR="00B52C2B"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mobilne usługi fryzjerskie,</w:t>
      </w:r>
    </w:p>
    <w:p w14:paraId="31DB8DEB" w14:textId="282FA317" w:rsidR="00B52C2B"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produkcja i sprzedaż wyprawek dla psów,</w:t>
      </w:r>
    </w:p>
    <w:p w14:paraId="10AC20C8" w14:textId="2EDDFFAB" w:rsidR="00475F1C"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usługi ubezpieczeniowe,</w:t>
      </w:r>
    </w:p>
    <w:p w14:paraId="0F005082" w14:textId="1E78B4A6" w:rsidR="00B52C2B"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biuro usług prawniczych,</w:t>
      </w:r>
    </w:p>
    <w:p w14:paraId="76402F24" w14:textId="62C7F441" w:rsidR="00B52C2B"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usługi geodezyjne,</w:t>
      </w:r>
      <w:r w:rsidR="00B52C2B" w:rsidRPr="00084D19">
        <w:rPr>
          <w:rFonts w:ascii="Times New Roman" w:eastAsia="Times New Roman" w:hAnsi="Times New Roman" w:cs="Times New Roman"/>
          <w:color w:val="000000"/>
        </w:rPr>
        <w:t xml:space="preserve"> </w:t>
      </w:r>
    </w:p>
    <w:p w14:paraId="773D7240" w14:textId="0B85AD46" w:rsidR="00475F1C"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usługi fotograficzne,</w:t>
      </w:r>
    </w:p>
    <w:p w14:paraId="275BACC8" w14:textId="3660B8D0" w:rsidR="00B52C2B"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usługi brukarskie,</w:t>
      </w:r>
    </w:p>
    <w:p w14:paraId="31A3E26C" w14:textId="627E62A9" w:rsidR="00B52C2B"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produkcja i sprzedaż biżuterii,</w:t>
      </w:r>
    </w:p>
    <w:p w14:paraId="47DB1755" w14:textId="66818016" w:rsidR="00475F1C"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nauczanie języka angielskiego,</w:t>
      </w:r>
    </w:p>
    <w:p w14:paraId="3B1B05A6" w14:textId="6D22E922" w:rsidR="00475F1C"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usługi sprzątające,</w:t>
      </w:r>
    </w:p>
    <w:p w14:paraId="1F9D98B1" w14:textId="6D28C88A" w:rsidR="00B52C2B" w:rsidRPr="00084D19" w:rsidRDefault="00B52C2B"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m</w:t>
      </w:r>
      <w:r w:rsidR="00475F1C" w:rsidRPr="00084D19">
        <w:rPr>
          <w:rFonts w:ascii="Times New Roman" w:eastAsia="Times New Roman" w:hAnsi="Times New Roman" w:cs="Times New Roman"/>
          <w:color w:val="000000"/>
        </w:rPr>
        <w:t>ontaż ogrodzeń i konstrukcji stalowych,</w:t>
      </w:r>
    </w:p>
    <w:p w14:paraId="1DBCCA8C" w14:textId="50A23C8F" w:rsidR="006E4D88" w:rsidRPr="00084D19" w:rsidRDefault="00475F1C" w:rsidP="00055CD7">
      <w:pPr>
        <w:pStyle w:val="Akapitzlist"/>
        <w:numPr>
          <w:ilvl w:val="0"/>
          <w:numId w:val="19"/>
        </w:numPr>
        <w:spacing w:after="0" w:line="360" w:lineRule="auto"/>
        <w:jc w:val="both"/>
        <w:rPr>
          <w:rFonts w:ascii="Times New Roman" w:eastAsia="Times New Roman" w:hAnsi="Times New Roman" w:cs="Times New Roman"/>
          <w:color w:val="000000"/>
        </w:rPr>
      </w:pPr>
      <w:r w:rsidRPr="00084D19">
        <w:rPr>
          <w:rFonts w:ascii="Times New Roman" w:eastAsia="Times New Roman" w:hAnsi="Times New Roman" w:cs="Times New Roman"/>
          <w:color w:val="000000"/>
        </w:rPr>
        <w:t>projektowanie i tworzenie stron internetowych</w:t>
      </w:r>
      <w:r w:rsidR="00B52C2B" w:rsidRPr="00084D19">
        <w:rPr>
          <w:rFonts w:ascii="Times New Roman" w:eastAsia="Times New Roman" w:hAnsi="Times New Roman" w:cs="Times New Roman"/>
          <w:color w:val="000000"/>
        </w:rPr>
        <w:t>.</w:t>
      </w:r>
    </w:p>
    <w:p w14:paraId="527F0A21" w14:textId="30FCA827" w:rsidR="00475F1C" w:rsidRPr="003832B0" w:rsidRDefault="00475F1C" w:rsidP="00F92303">
      <w:pPr>
        <w:pStyle w:val="Nagwek5"/>
        <w:spacing w:line="360" w:lineRule="auto"/>
        <w:jc w:val="both"/>
        <w:rPr>
          <w:i w:val="0"/>
          <w:iCs w:val="0"/>
          <w:color w:val="000000" w:themeColor="text1"/>
          <w:sz w:val="22"/>
          <w:szCs w:val="22"/>
        </w:rPr>
      </w:pPr>
      <w:r w:rsidRPr="003832B0">
        <w:rPr>
          <w:i w:val="0"/>
          <w:iCs w:val="0"/>
          <w:color w:val="000000" w:themeColor="text1"/>
          <w:sz w:val="22"/>
          <w:szCs w:val="22"/>
        </w:rPr>
        <w:t>Ilość dotacji udzielonych w poszczególnych miesiącach w 2020 roku</w:t>
      </w:r>
      <w:r w:rsidR="003832B0" w:rsidRPr="003832B0">
        <w:rPr>
          <w:i w:val="0"/>
          <w:iCs w:val="0"/>
          <w:color w:val="000000" w:themeColor="text1"/>
          <w:sz w:val="22"/>
          <w:szCs w:val="22"/>
        </w:rPr>
        <w:t>:</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2627"/>
        <w:gridCol w:w="5183"/>
      </w:tblGrid>
      <w:tr w:rsidR="00475F1C" w:rsidRPr="003832B0" w14:paraId="5607770B" w14:textId="77777777" w:rsidTr="00942CA1">
        <w:trPr>
          <w:trHeight w:val="501"/>
          <w:jc w:val="center"/>
        </w:trPr>
        <w:tc>
          <w:tcPr>
            <w:tcW w:w="844"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EB47611"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Miesiąc</w:t>
            </w:r>
          </w:p>
        </w:tc>
        <w:tc>
          <w:tcPr>
            <w:tcW w:w="139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C226177"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Liczba udzielonych dotacji</w:t>
            </w:r>
          </w:p>
        </w:tc>
        <w:tc>
          <w:tcPr>
            <w:tcW w:w="275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E01CC4C"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Rodzaj działalności</w:t>
            </w:r>
          </w:p>
        </w:tc>
      </w:tr>
      <w:tr w:rsidR="00475F1C" w:rsidRPr="003832B0" w14:paraId="41FC498F"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76ECF83"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Styczeń</w:t>
            </w:r>
          </w:p>
        </w:tc>
        <w:tc>
          <w:tcPr>
            <w:tcW w:w="1398" w:type="pct"/>
            <w:tcBorders>
              <w:top w:val="single" w:sz="4" w:space="0" w:color="auto"/>
              <w:left w:val="single" w:sz="4" w:space="0" w:color="auto"/>
              <w:bottom w:val="single" w:sz="4" w:space="0" w:color="auto"/>
              <w:right w:val="single" w:sz="4" w:space="0" w:color="auto"/>
            </w:tcBorders>
            <w:vAlign w:val="center"/>
            <w:hideMark/>
          </w:tcPr>
          <w:p w14:paraId="711BD1B8"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0</w:t>
            </w:r>
          </w:p>
        </w:tc>
        <w:tc>
          <w:tcPr>
            <w:tcW w:w="2758" w:type="pct"/>
            <w:tcBorders>
              <w:top w:val="single" w:sz="4" w:space="0" w:color="auto"/>
              <w:left w:val="single" w:sz="4" w:space="0" w:color="auto"/>
              <w:bottom w:val="single" w:sz="4" w:space="0" w:color="auto"/>
              <w:right w:val="single" w:sz="4" w:space="0" w:color="auto"/>
            </w:tcBorders>
            <w:vAlign w:val="center"/>
          </w:tcPr>
          <w:p w14:paraId="534966DF"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p>
        </w:tc>
      </w:tr>
      <w:tr w:rsidR="00475F1C" w:rsidRPr="003832B0" w14:paraId="070156EC"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69ED6E8"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Luty</w:t>
            </w:r>
          </w:p>
        </w:tc>
        <w:tc>
          <w:tcPr>
            <w:tcW w:w="1398" w:type="pct"/>
            <w:tcBorders>
              <w:top w:val="single" w:sz="4" w:space="0" w:color="auto"/>
              <w:left w:val="single" w:sz="4" w:space="0" w:color="auto"/>
              <w:bottom w:val="single" w:sz="4" w:space="0" w:color="auto"/>
              <w:right w:val="single" w:sz="4" w:space="0" w:color="auto"/>
            </w:tcBorders>
            <w:vAlign w:val="center"/>
            <w:hideMark/>
          </w:tcPr>
          <w:p w14:paraId="16A74199"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0</w:t>
            </w:r>
          </w:p>
        </w:tc>
        <w:tc>
          <w:tcPr>
            <w:tcW w:w="2758" w:type="pct"/>
            <w:tcBorders>
              <w:top w:val="single" w:sz="4" w:space="0" w:color="auto"/>
              <w:left w:val="single" w:sz="4" w:space="0" w:color="auto"/>
              <w:bottom w:val="single" w:sz="4" w:space="0" w:color="auto"/>
              <w:right w:val="single" w:sz="4" w:space="0" w:color="auto"/>
            </w:tcBorders>
            <w:vAlign w:val="center"/>
          </w:tcPr>
          <w:p w14:paraId="298C50B7" w14:textId="77777777" w:rsidR="00475F1C" w:rsidRPr="003832B0" w:rsidRDefault="00475F1C" w:rsidP="00475F1C">
            <w:pPr>
              <w:spacing w:after="120" w:line="240" w:lineRule="auto"/>
              <w:rPr>
                <w:rFonts w:ascii="Times New Roman" w:eastAsia="Times New Roman" w:hAnsi="Times New Roman" w:cs="Times New Roman"/>
                <w:color w:val="000000"/>
                <w:lang w:eastAsia="en-US"/>
              </w:rPr>
            </w:pPr>
          </w:p>
        </w:tc>
      </w:tr>
      <w:tr w:rsidR="00475F1C" w:rsidRPr="003832B0" w14:paraId="3A6D8099"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970586D"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Marzec</w:t>
            </w:r>
          </w:p>
        </w:tc>
        <w:tc>
          <w:tcPr>
            <w:tcW w:w="1398" w:type="pct"/>
            <w:tcBorders>
              <w:top w:val="single" w:sz="4" w:space="0" w:color="auto"/>
              <w:left w:val="single" w:sz="4" w:space="0" w:color="auto"/>
              <w:bottom w:val="single" w:sz="4" w:space="0" w:color="auto"/>
              <w:right w:val="single" w:sz="4" w:space="0" w:color="auto"/>
            </w:tcBorders>
            <w:vAlign w:val="center"/>
            <w:hideMark/>
          </w:tcPr>
          <w:p w14:paraId="45FD2C62"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0</w:t>
            </w:r>
          </w:p>
        </w:tc>
        <w:tc>
          <w:tcPr>
            <w:tcW w:w="2758" w:type="pct"/>
            <w:tcBorders>
              <w:top w:val="single" w:sz="4" w:space="0" w:color="auto"/>
              <w:left w:val="single" w:sz="4" w:space="0" w:color="auto"/>
              <w:bottom w:val="single" w:sz="4" w:space="0" w:color="auto"/>
              <w:right w:val="single" w:sz="4" w:space="0" w:color="auto"/>
            </w:tcBorders>
            <w:vAlign w:val="center"/>
            <w:hideMark/>
          </w:tcPr>
          <w:p w14:paraId="1C9C7CD4" w14:textId="77777777" w:rsidR="00475F1C" w:rsidRPr="003832B0" w:rsidRDefault="00475F1C" w:rsidP="00475F1C">
            <w:pPr>
              <w:rPr>
                <w:rFonts w:ascii="Times New Roman" w:eastAsia="Times New Roman" w:hAnsi="Times New Roman" w:cs="Times New Roman"/>
                <w:b/>
                <w:color w:val="000000"/>
                <w:lang w:eastAsia="en-US"/>
              </w:rPr>
            </w:pPr>
          </w:p>
        </w:tc>
      </w:tr>
      <w:tr w:rsidR="00475F1C" w:rsidRPr="003832B0" w14:paraId="2A206C61"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5EB2E2C"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Kwiecień</w:t>
            </w:r>
          </w:p>
        </w:tc>
        <w:tc>
          <w:tcPr>
            <w:tcW w:w="1398" w:type="pct"/>
            <w:tcBorders>
              <w:top w:val="single" w:sz="4" w:space="0" w:color="auto"/>
              <w:left w:val="single" w:sz="4" w:space="0" w:color="auto"/>
              <w:bottom w:val="single" w:sz="4" w:space="0" w:color="auto"/>
              <w:right w:val="single" w:sz="4" w:space="0" w:color="auto"/>
            </w:tcBorders>
            <w:vAlign w:val="center"/>
            <w:hideMark/>
          </w:tcPr>
          <w:p w14:paraId="7A57177C"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0</w:t>
            </w:r>
          </w:p>
        </w:tc>
        <w:tc>
          <w:tcPr>
            <w:tcW w:w="2758" w:type="pct"/>
            <w:tcBorders>
              <w:top w:val="single" w:sz="4" w:space="0" w:color="auto"/>
              <w:left w:val="single" w:sz="4" w:space="0" w:color="auto"/>
              <w:bottom w:val="single" w:sz="4" w:space="0" w:color="auto"/>
              <w:right w:val="single" w:sz="4" w:space="0" w:color="auto"/>
            </w:tcBorders>
            <w:vAlign w:val="center"/>
            <w:hideMark/>
          </w:tcPr>
          <w:p w14:paraId="7A2CF784" w14:textId="77777777" w:rsidR="00475F1C" w:rsidRPr="003832B0" w:rsidRDefault="00475F1C" w:rsidP="00475F1C">
            <w:pPr>
              <w:rPr>
                <w:rFonts w:ascii="Times New Roman" w:eastAsia="Times New Roman" w:hAnsi="Times New Roman" w:cs="Times New Roman"/>
                <w:b/>
                <w:color w:val="000000"/>
                <w:lang w:eastAsia="en-US"/>
              </w:rPr>
            </w:pPr>
          </w:p>
        </w:tc>
      </w:tr>
      <w:tr w:rsidR="00475F1C" w:rsidRPr="003832B0" w14:paraId="76F10A61"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8EA8E98"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Maj</w:t>
            </w:r>
          </w:p>
        </w:tc>
        <w:tc>
          <w:tcPr>
            <w:tcW w:w="139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96D3064"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1</w:t>
            </w:r>
          </w:p>
        </w:tc>
        <w:tc>
          <w:tcPr>
            <w:tcW w:w="275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CE637A2" w14:textId="77777777" w:rsidR="00475F1C" w:rsidRPr="003832B0" w:rsidRDefault="00475F1C" w:rsidP="00475F1C">
            <w:pPr>
              <w:spacing w:after="120" w:line="240" w:lineRule="auto"/>
              <w:rPr>
                <w:rFonts w:ascii="Times New Roman" w:eastAsia="Times New Roman" w:hAnsi="Times New Roman" w:cs="Times New Roman"/>
                <w:color w:val="000000"/>
                <w:lang w:eastAsia="en-US"/>
              </w:rPr>
            </w:pPr>
            <w:r w:rsidRPr="003832B0">
              <w:rPr>
                <w:rFonts w:ascii="Times New Roman" w:eastAsia="Times New Roman" w:hAnsi="Times New Roman" w:cs="Times New Roman"/>
                <w:color w:val="000000"/>
                <w:lang w:eastAsia="en-US"/>
              </w:rPr>
              <w:t>usługowa</w:t>
            </w:r>
          </w:p>
        </w:tc>
      </w:tr>
      <w:tr w:rsidR="00475F1C" w:rsidRPr="003832B0" w14:paraId="171434DB"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82824DA"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Czerwiec</w:t>
            </w:r>
          </w:p>
        </w:tc>
        <w:tc>
          <w:tcPr>
            <w:tcW w:w="139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71A6B2D"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9</w:t>
            </w:r>
          </w:p>
        </w:tc>
        <w:tc>
          <w:tcPr>
            <w:tcW w:w="275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B8E8F17" w14:textId="77777777" w:rsidR="00475F1C" w:rsidRPr="003832B0" w:rsidRDefault="00475F1C" w:rsidP="00475F1C">
            <w:pPr>
              <w:spacing w:after="120" w:line="240" w:lineRule="auto"/>
              <w:rPr>
                <w:rFonts w:ascii="Times New Roman" w:eastAsia="Times New Roman" w:hAnsi="Times New Roman" w:cs="Times New Roman"/>
                <w:color w:val="000000"/>
                <w:lang w:eastAsia="en-US"/>
              </w:rPr>
            </w:pPr>
            <w:r w:rsidRPr="003832B0">
              <w:rPr>
                <w:rFonts w:ascii="Times New Roman" w:eastAsia="Times New Roman" w:hAnsi="Times New Roman" w:cs="Times New Roman"/>
                <w:color w:val="000000"/>
                <w:lang w:eastAsia="en-US"/>
              </w:rPr>
              <w:t>usługowa - 7; produkcyjna-1; handlowa- 1</w:t>
            </w:r>
          </w:p>
        </w:tc>
      </w:tr>
      <w:tr w:rsidR="00475F1C" w:rsidRPr="003832B0" w14:paraId="39D7CB78"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D3C84AE"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Lipiec</w:t>
            </w:r>
          </w:p>
        </w:tc>
        <w:tc>
          <w:tcPr>
            <w:tcW w:w="139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5BB0039"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5</w:t>
            </w:r>
          </w:p>
        </w:tc>
        <w:tc>
          <w:tcPr>
            <w:tcW w:w="275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2044BAC" w14:textId="77777777" w:rsidR="00475F1C" w:rsidRPr="003832B0" w:rsidRDefault="00475F1C" w:rsidP="00475F1C">
            <w:pPr>
              <w:spacing w:after="120" w:line="240" w:lineRule="auto"/>
              <w:rPr>
                <w:rFonts w:ascii="Times New Roman" w:eastAsia="Times New Roman" w:hAnsi="Times New Roman" w:cs="Times New Roman"/>
                <w:color w:val="000000"/>
                <w:lang w:eastAsia="en-US"/>
              </w:rPr>
            </w:pPr>
            <w:r w:rsidRPr="003832B0">
              <w:rPr>
                <w:rFonts w:ascii="Times New Roman" w:eastAsia="Times New Roman" w:hAnsi="Times New Roman" w:cs="Times New Roman"/>
                <w:color w:val="000000"/>
                <w:lang w:eastAsia="en-US"/>
              </w:rPr>
              <w:t>usługowa -4, produkcyjna - 1</w:t>
            </w:r>
          </w:p>
        </w:tc>
      </w:tr>
      <w:tr w:rsidR="00475F1C" w:rsidRPr="003832B0" w14:paraId="33CD15AD"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6A58719"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Sierpień</w:t>
            </w:r>
          </w:p>
        </w:tc>
        <w:tc>
          <w:tcPr>
            <w:tcW w:w="1398" w:type="pct"/>
            <w:tcBorders>
              <w:top w:val="single" w:sz="4" w:space="0" w:color="auto"/>
              <w:left w:val="single" w:sz="4" w:space="0" w:color="auto"/>
              <w:bottom w:val="single" w:sz="4" w:space="0" w:color="auto"/>
              <w:right w:val="single" w:sz="4" w:space="0" w:color="auto"/>
            </w:tcBorders>
            <w:vAlign w:val="center"/>
            <w:hideMark/>
          </w:tcPr>
          <w:p w14:paraId="373C8F04"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0</w:t>
            </w:r>
          </w:p>
        </w:tc>
        <w:tc>
          <w:tcPr>
            <w:tcW w:w="2758" w:type="pct"/>
            <w:tcBorders>
              <w:top w:val="single" w:sz="4" w:space="0" w:color="auto"/>
              <w:left w:val="single" w:sz="4" w:space="0" w:color="auto"/>
              <w:bottom w:val="single" w:sz="4" w:space="0" w:color="auto"/>
              <w:right w:val="single" w:sz="4" w:space="0" w:color="auto"/>
            </w:tcBorders>
            <w:vAlign w:val="center"/>
          </w:tcPr>
          <w:p w14:paraId="29476A7D" w14:textId="77777777" w:rsidR="00475F1C" w:rsidRPr="003832B0" w:rsidRDefault="00475F1C" w:rsidP="00475F1C">
            <w:pPr>
              <w:spacing w:after="120" w:line="240" w:lineRule="auto"/>
              <w:rPr>
                <w:rFonts w:ascii="Times New Roman" w:eastAsia="Times New Roman" w:hAnsi="Times New Roman" w:cs="Times New Roman"/>
                <w:color w:val="000000"/>
                <w:lang w:eastAsia="en-US"/>
              </w:rPr>
            </w:pPr>
          </w:p>
        </w:tc>
      </w:tr>
      <w:tr w:rsidR="00475F1C" w:rsidRPr="003832B0" w14:paraId="6BED5F46"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DC566A3"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Wrzesień</w:t>
            </w:r>
          </w:p>
        </w:tc>
        <w:tc>
          <w:tcPr>
            <w:tcW w:w="1398" w:type="pct"/>
            <w:tcBorders>
              <w:top w:val="single" w:sz="4" w:space="0" w:color="auto"/>
              <w:left w:val="single" w:sz="4" w:space="0" w:color="auto"/>
              <w:bottom w:val="single" w:sz="4" w:space="0" w:color="auto"/>
              <w:right w:val="single" w:sz="4" w:space="0" w:color="auto"/>
            </w:tcBorders>
            <w:vAlign w:val="center"/>
            <w:hideMark/>
          </w:tcPr>
          <w:p w14:paraId="78FF5E6B"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0</w:t>
            </w:r>
          </w:p>
        </w:tc>
        <w:tc>
          <w:tcPr>
            <w:tcW w:w="2758" w:type="pct"/>
            <w:tcBorders>
              <w:top w:val="single" w:sz="4" w:space="0" w:color="auto"/>
              <w:left w:val="single" w:sz="4" w:space="0" w:color="auto"/>
              <w:bottom w:val="single" w:sz="4" w:space="0" w:color="auto"/>
              <w:right w:val="single" w:sz="4" w:space="0" w:color="auto"/>
            </w:tcBorders>
            <w:vAlign w:val="center"/>
            <w:hideMark/>
          </w:tcPr>
          <w:p w14:paraId="77D61B97" w14:textId="77777777" w:rsidR="00475F1C" w:rsidRPr="003832B0" w:rsidRDefault="00475F1C" w:rsidP="00475F1C">
            <w:pPr>
              <w:rPr>
                <w:rFonts w:ascii="Times New Roman" w:eastAsia="Times New Roman" w:hAnsi="Times New Roman" w:cs="Times New Roman"/>
                <w:b/>
                <w:color w:val="000000"/>
                <w:lang w:eastAsia="en-US"/>
              </w:rPr>
            </w:pPr>
          </w:p>
        </w:tc>
      </w:tr>
      <w:tr w:rsidR="00475F1C" w:rsidRPr="003832B0" w14:paraId="5B791B62"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C6CDE2B"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Październik</w:t>
            </w:r>
          </w:p>
        </w:tc>
        <w:tc>
          <w:tcPr>
            <w:tcW w:w="1398" w:type="pct"/>
            <w:tcBorders>
              <w:top w:val="single" w:sz="4" w:space="0" w:color="auto"/>
              <w:left w:val="single" w:sz="4" w:space="0" w:color="auto"/>
              <w:bottom w:val="single" w:sz="4" w:space="0" w:color="auto"/>
              <w:right w:val="single" w:sz="4" w:space="0" w:color="auto"/>
            </w:tcBorders>
            <w:vAlign w:val="center"/>
            <w:hideMark/>
          </w:tcPr>
          <w:p w14:paraId="4793D417"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0</w:t>
            </w:r>
          </w:p>
        </w:tc>
        <w:tc>
          <w:tcPr>
            <w:tcW w:w="2758" w:type="pct"/>
            <w:tcBorders>
              <w:top w:val="single" w:sz="4" w:space="0" w:color="auto"/>
              <w:left w:val="single" w:sz="4" w:space="0" w:color="auto"/>
              <w:bottom w:val="single" w:sz="4" w:space="0" w:color="auto"/>
              <w:right w:val="single" w:sz="4" w:space="0" w:color="auto"/>
            </w:tcBorders>
            <w:vAlign w:val="center"/>
            <w:hideMark/>
          </w:tcPr>
          <w:p w14:paraId="0D3C403D" w14:textId="77777777" w:rsidR="00475F1C" w:rsidRPr="003832B0" w:rsidRDefault="00475F1C" w:rsidP="00475F1C">
            <w:pPr>
              <w:rPr>
                <w:rFonts w:ascii="Times New Roman" w:eastAsia="Times New Roman" w:hAnsi="Times New Roman" w:cs="Times New Roman"/>
                <w:b/>
                <w:color w:val="000000"/>
                <w:lang w:eastAsia="en-US"/>
              </w:rPr>
            </w:pPr>
          </w:p>
        </w:tc>
      </w:tr>
      <w:tr w:rsidR="00475F1C" w:rsidRPr="003832B0" w14:paraId="5FFD4038"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01C536B"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Listopad</w:t>
            </w:r>
          </w:p>
        </w:tc>
        <w:tc>
          <w:tcPr>
            <w:tcW w:w="139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9B92163"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17</w:t>
            </w:r>
          </w:p>
        </w:tc>
        <w:tc>
          <w:tcPr>
            <w:tcW w:w="275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E42B3EB" w14:textId="77777777" w:rsidR="00475F1C" w:rsidRPr="003832B0" w:rsidRDefault="00475F1C" w:rsidP="00475F1C">
            <w:pPr>
              <w:spacing w:after="120" w:line="240" w:lineRule="auto"/>
              <w:rPr>
                <w:rFonts w:ascii="Times New Roman" w:eastAsia="Times New Roman" w:hAnsi="Times New Roman" w:cs="Times New Roman"/>
                <w:color w:val="000000"/>
                <w:lang w:eastAsia="en-US"/>
              </w:rPr>
            </w:pPr>
            <w:r w:rsidRPr="003832B0">
              <w:rPr>
                <w:rFonts w:ascii="Times New Roman" w:eastAsia="Times New Roman" w:hAnsi="Times New Roman" w:cs="Times New Roman"/>
                <w:color w:val="000000"/>
                <w:lang w:eastAsia="en-US"/>
              </w:rPr>
              <w:t>usługowa- 15; produkcyjna – 1; handlowa-1</w:t>
            </w:r>
          </w:p>
        </w:tc>
      </w:tr>
      <w:tr w:rsidR="00475F1C" w:rsidRPr="003832B0" w14:paraId="5B405C07" w14:textId="77777777" w:rsidTr="00942CA1">
        <w:trPr>
          <w:trHeight w:val="111"/>
          <w:jc w:val="center"/>
        </w:trPr>
        <w:tc>
          <w:tcPr>
            <w:tcW w:w="8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1959C4F"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Grudzień</w:t>
            </w:r>
          </w:p>
        </w:tc>
        <w:tc>
          <w:tcPr>
            <w:tcW w:w="139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39A2EC2" w14:textId="77777777" w:rsidR="00475F1C" w:rsidRPr="003832B0" w:rsidRDefault="00475F1C" w:rsidP="00475F1C">
            <w:pPr>
              <w:spacing w:after="120" w:line="240" w:lineRule="auto"/>
              <w:jc w:val="center"/>
              <w:rPr>
                <w:rFonts w:ascii="Times New Roman" w:eastAsia="Times New Roman" w:hAnsi="Times New Roman" w:cs="Times New Roman"/>
                <w:b/>
                <w:color w:val="000000"/>
                <w:lang w:eastAsia="en-US"/>
              </w:rPr>
            </w:pPr>
            <w:r w:rsidRPr="003832B0">
              <w:rPr>
                <w:rFonts w:ascii="Times New Roman" w:eastAsia="Times New Roman" w:hAnsi="Times New Roman" w:cs="Times New Roman"/>
                <w:b/>
                <w:color w:val="000000"/>
                <w:lang w:eastAsia="en-US"/>
              </w:rPr>
              <w:t>10</w:t>
            </w:r>
          </w:p>
        </w:tc>
        <w:tc>
          <w:tcPr>
            <w:tcW w:w="2758"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D009AD3" w14:textId="77777777" w:rsidR="00475F1C" w:rsidRPr="003832B0" w:rsidRDefault="00475F1C" w:rsidP="00475F1C">
            <w:pPr>
              <w:spacing w:after="120" w:line="240" w:lineRule="auto"/>
              <w:rPr>
                <w:rFonts w:ascii="Times New Roman" w:eastAsia="Times New Roman" w:hAnsi="Times New Roman" w:cs="Times New Roman"/>
                <w:color w:val="000000"/>
                <w:lang w:eastAsia="en-US"/>
              </w:rPr>
            </w:pPr>
            <w:r w:rsidRPr="003832B0">
              <w:rPr>
                <w:rFonts w:ascii="Times New Roman" w:eastAsia="Times New Roman" w:hAnsi="Times New Roman" w:cs="Times New Roman"/>
                <w:color w:val="000000"/>
                <w:lang w:eastAsia="en-US"/>
              </w:rPr>
              <w:t xml:space="preserve">usługowa - 8; produkcyjna-1; handlowa – 2  </w:t>
            </w:r>
          </w:p>
        </w:tc>
      </w:tr>
    </w:tbl>
    <w:p w14:paraId="36B80194" w14:textId="77777777" w:rsidR="00942CA1" w:rsidRDefault="00942CA1" w:rsidP="00475F1C">
      <w:pPr>
        <w:spacing w:after="0" w:line="360" w:lineRule="auto"/>
        <w:jc w:val="both"/>
        <w:rPr>
          <w:rFonts w:ascii="Times New Roman" w:eastAsia="Times New Roman" w:hAnsi="Times New Roman" w:cs="Times New Roman"/>
          <w:color w:val="000000"/>
        </w:rPr>
      </w:pPr>
    </w:p>
    <w:p w14:paraId="22F348EE" w14:textId="7CC8998F" w:rsidR="00475F1C" w:rsidRPr="004F513C" w:rsidRDefault="00475F1C" w:rsidP="00F92303">
      <w:pPr>
        <w:spacing w:after="0" w:line="360" w:lineRule="auto"/>
        <w:jc w:val="both"/>
        <w:rPr>
          <w:rFonts w:ascii="Times New Roman" w:eastAsia="Times New Roman" w:hAnsi="Times New Roman" w:cs="Times New Roman"/>
          <w:color w:val="000000"/>
        </w:rPr>
      </w:pPr>
      <w:r w:rsidRPr="003832B0">
        <w:rPr>
          <w:rFonts w:ascii="Times New Roman" w:eastAsia="Times New Roman" w:hAnsi="Times New Roman" w:cs="Times New Roman"/>
          <w:color w:val="000000"/>
        </w:rPr>
        <w:lastRenderedPageBreak/>
        <w:t xml:space="preserve">Średnia wysokość dotacji wyniosła </w:t>
      </w:r>
      <w:r w:rsidRPr="003832B0">
        <w:rPr>
          <w:rFonts w:ascii="Times New Roman" w:eastAsia="Times New Roman" w:hAnsi="Times New Roman" w:cs="Times New Roman"/>
          <w:b/>
          <w:color w:val="000000"/>
        </w:rPr>
        <w:t>26.242,14 zł.</w:t>
      </w:r>
      <w:r w:rsidRPr="003832B0">
        <w:rPr>
          <w:rFonts w:ascii="Times New Roman" w:eastAsia="Times New Roman" w:hAnsi="Times New Roman" w:cs="Times New Roman"/>
          <w:color w:val="000000"/>
        </w:rPr>
        <w:t xml:space="preserve"> Ogółem złożono </w:t>
      </w:r>
      <w:r w:rsidRPr="003832B0">
        <w:rPr>
          <w:rFonts w:ascii="Times New Roman" w:eastAsia="Times New Roman" w:hAnsi="Times New Roman" w:cs="Times New Roman"/>
          <w:b/>
          <w:bCs/>
          <w:color w:val="000000"/>
        </w:rPr>
        <w:t>87</w:t>
      </w:r>
      <w:r w:rsidRPr="003832B0">
        <w:rPr>
          <w:rFonts w:ascii="Times New Roman" w:eastAsia="Times New Roman" w:hAnsi="Times New Roman" w:cs="Times New Roman"/>
          <w:b/>
          <w:color w:val="000000"/>
        </w:rPr>
        <w:t xml:space="preserve"> wniosków o udzielenie dotacji.</w:t>
      </w:r>
      <w:r w:rsidRPr="003832B0">
        <w:rPr>
          <w:rFonts w:ascii="Times New Roman" w:eastAsia="Times New Roman" w:hAnsi="Times New Roman" w:cs="Times New Roman"/>
          <w:color w:val="000000"/>
        </w:rPr>
        <w:t xml:space="preserve"> Odmownie zostało rozpatrzonych 45 wniosków. Odmowa nastąpiła głównie z powodu braku kwalifikacji lub doświadczenia oraz braków formalnych.</w:t>
      </w:r>
    </w:p>
    <w:p w14:paraId="6A419359" w14:textId="017C92DA" w:rsidR="00475F1C" w:rsidRPr="007A2680" w:rsidRDefault="00475F1C" w:rsidP="00055CD7">
      <w:pPr>
        <w:pStyle w:val="Nagwek5"/>
        <w:numPr>
          <w:ilvl w:val="0"/>
          <w:numId w:val="31"/>
        </w:numPr>
        <w:spacing w:line="360" w:lineRule="auto"/>
        <w:jc w:val="both"/>
        <w:rPr>
          <w:i w:val="0"/>
          <w:iCs w:val="0"/>
          <w:color w:val="BF8F00" w:themeColor="accent4" w:themeShade="BF"/>
          <w:sz w:val="24"/>
          <w:szCs w:val="24"/>
        </w:rPr>
      </w:pPr>
      <w:r w:rsidRPr="007A2680">
        <w:rPr>
          <w:i w:val="0"/>
          <w:iCs w:val="0"/>
          <w:color w:val="BF8F00" w:themeColor="accent4" w:themeShade="BF"/>
          <w:sz w:val="24"/>
          <w:szCs w:val="24"/>
        </w:rPr>
        <w:t>Refundacja kosztów poniesionych na wyposażenie lub doposażenie stanowiska pracy dla skierowanego bezrobotnego</w:t>
      </w:r>
    </w:p>
    <w:p w14:paraId="51BA3C1C" w14:textId="37C5A496" w:rsidR="00DF2B0E" w:rsidRPr="003832B0" w:rsidRDefault="00475F1C" w:rsidP="00F92303">
      <w:pPr>
        <w:spacing w:after="0" w:line="360" w:lineRule="auto"/>
        <w:jc w:val="both"/>
        <w:rPr>
          <w:rFonts w:ascii="Times New Roman" w:eastAsia="Times New Roman" w:hAnsi="Times New Roman" w:cs="Times New Roman"/>
          <w:color w:val="000000"/>
        </w:rPr>
      </w:pPr>
      <w:r w:rsidRPr="003832B0">
        <w:rPr>
          <w:rFonts w:ascii="Times New Roman" w:eastAsia="Times New Roman" w:hAnsi="Times New Roman" w:cs="Times New Roman"/>
          <w:color w:val="000000"/>
        </w:rPr>
        <w:t xml:space="preserve">W 2021r. zawarto </w:t>
      </w:r>
      <w:r w:rsidRPr="003832B0">
        <w:rPr>
          <w:rFonts w:ascii="Times New Roman" w:eastAsia="Times New Roman" w:hAnsi="Times New Roman" w:cs="Times New Roman"/>
          <w:b/>
          <w:color w:val="000000"/>
        </w:rPr>
        <w:t>2 umowy</w:t>
      </w:r>
      <w:r w:rsidRPr="003832B0">
        <w:rPr>
          <w:rFonts w:ascii="Times New Roman" w:eastAsia="Times New Roman" w:hAnsi="Times New Roman" w:cs="Times New Roman"/>
          <w:color w:val="000000"/>
        </w:rPr>
        <w:t xml:space="preserve"> z podmiotami gospodarczymi, w ramach których zrefundowano utworzenie </w:t>
      </w:r>
      <w:r w:rsidRPr="003832B0">
        <w:rPr>
          <w:rFonts w:ascii="Times New Roman" w:eastAsia="Times New Roman" w:hAnsi="Times New Roman" w:cs="Times New Roman"/>
          <w:b/>
          <w:color w:val="000000"/>
        </w:rPr>
        <w:t>6</w:t>
      </w:r>
      <w:r w:rsidRPr="003832B0">
        <w:rPr>
          <w:rFonts w:ascii="Times New Roman" w:eastAsia="Times New Roman" w:hAnsi="Times New Roman" w:cs="Times New Roman"/>
          <w:color w:val="000000"/>
        </w:rPr>
        <w:t xml:space="preserve"> stanowisk pracy. Na powyższą formę wsparcia wydatkowano kwotę </w:t>
      </w:r>
      <w:r w:rsidRPr="003832B0">
        <w:rPr>
          <w:rFonts w:ascii="Times New Roman" w:eastAsia="Times New Roman" w:hAnsi="Times New Roman" w:cs="Times New Roman"/>
          <w:b/>
          <w:color w:val="000000"/>
        </w:rPr>
        <w:t>180.000,00 zł.</w:t>
      </w:r>
      <w:r w:rsidRPr="003832B0">
        <w:rPr>
          <w:rFonts w:ascii="Times New Roman" w:eastAsia="Times New Roman" w:hAnsi="Times New Roman" w:cs="Times New Roman"/>
          <w:color w:val="000000"/>
        </w:rPr>
        <w:t xml:space="preserve"> Utworzone</w:t>
      </w:r>
      <w:r w:rsidR="00942CA1">
        <w:rPr>
          <w:rFonts w:ascii="Times New Roman" w:eastAsia="Times New Roman" w:hAnsi="Times New Roman" w:cs="Times New Roman"/>
          <w:color w:val="000000"/>
        </w:rPr>
        <w:t xml:space="preserve"> </w:t>
      </w:r>
      <w:r w:rsidRPr="003832B0">
        <w:rPr>
          <w:rFonts w:ascii="Times New Roman" w:eastAsia="Times New Roman" w:hAnsi="Times New Roman" w:cs="Times New Roman"/>
          <w:color w:val="000000"/>
        </w:rPr>
        <w:t xml:space="preserve">stanowiska pracy to: sprzedawca, pomoc kuchenna, robotnik budowlany.  Średni koszt utworzenia stanowiska pracy </w:t>
      </w:r>
      <w:r w:rsidRPr="003832B0">
        <w:rPr>
          <w:rFonts w:ascii="Times New Roman" w:eastAsia="Times New Roman" w:hAnsi="Times New Roman" w:cs="Times New Roman"/>
          <w:b/>
          <w:color w:val="000000"/>
        </w:rPr>
        <w:t>30.000,00 zł.</w:t>
      </w:r>
    </w:p>
    <w:p w14:paraId="62F9F3C3" w14:textId="05A780CC" w:rsidR="008D58E6" w:rsidRPr="007A2680" w:rsidRDefault="008D58E6" w:rsidP="00055CD7">
      <w:pPr>
        <w:pStyle w:val="Nagwek5"/>
        <w:numPr>
          <w:ilvl w:val="0"/>
          <w:numId w:val="31"/>
        </w:numPr>
        <w:spacing w:line="360" w:lineRule="auto"/>
        <w:jc w:val="both"/>
        <w:rPr>
          <w:i w:val="0"/>
          <w:iCs w:val="0"/>
          <w:color w:val="BF8F00" w:themeColor="accent4" w:themeShade="BF"/>
          <w:sz w:val="24"/>
          <w:szCs w:val="24"/>
        </w:rPr>
      </w:pPr>
      <w:r w:rsidRPr="007A2680">
        <w:rPr>
          <w:i w:val="0"/>
          <w:iCs w:val="0"/>
          <w:color w:val="BF8F00" w:themeColor="accent4" w:themeShade="BF"/>
          <w:sz w:val="24"/>
          <w:szCs w:val="24"/>
        </w:rPr>
        <w:t>Limit środków wydatkowanych na poszczególne aktywne formy</w:t>
      </w:r>
    </w:p>
    <w:tbl>
      <w:tblPr>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32"/>
        <w:gridCol w:w="3121"/>
        <w:gridCol w:w="1507"/>
        <w:gridCol w:w="2061"/>
        <w:gridCol w:w="1281"/>
        <w:gridCol w:w="1443"/>
      </w:tblGrid>
      <w:tr w:rsidR="0051790C" w:rsidRPr="003832B0" w14:paraId="65435C6E" w14:textId="77777777" w:rsidTr="009E656A">
        <w:trPr>
          <w:trHeight w:val="887"/>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2A0971F5" w14:textId="77777777" w:rsidR="008D58E6" w:rsidRPr="003832B0" w:rsidRDefault="008D58E6" w:rsidP="0022284F">
            <w:pPr>
              <w:spacing w:after="0" w:line="360" w:lineRule="auto"/>
              <w:jc w:val="both"/>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 xml:space="preserve"> Lp.</w:t>
            </w:r>
          </w:p>
        </w:tc>
        <w:tc>
          <w:tcPr>
            <w:tcW w:w="312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47658FFB"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Forma aktywizacji</w:t>
            </w:r>
          </w:p>
        </w:tc>
        <w:tc>
          <w:tcPr>
            <w:tcW w:w="150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1E517111"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Łączny limit na aktywne formy</w:t>
            </w:r>
          </w:p>
        </w:tc>
        <w:tc>
          <w:tcPr>
            <w:tcW w:w="206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356B6DB2"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Kwota Funduszu Pracy wydatkowana na aktywizację</w:t>
            </w:r>
            <w:r w:rsidRPr="003832B0">
              <w:rPr>
                <w:rFonts w:ascii="Times New Roman" w:eastAsia="Times New Roman" w:hAnsi="Times New Roman" w:cs="Times New Roman"/>
                <w:b/>
                <w:lang w:eastAsia="en-US"/>
              </w:rPr>
              <w:br/>
              <w:t xml:space="preserve"> w 2021r.</w:t>
            </w:r>
          </w:p>
        </w:tc>
        <w:tc>
          <w:tcPr>
            <w:tcW w:w="128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755C1B4E"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Liczba uczestników programu</w:t>
            </w:r>
          </w:p>
        </w:tc>
        <w:tc>
          <w:tcPr>
            <w:tcW w:w="144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14:paraId="699070C6"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Liczba uczestników kończących program</w:t>
            </w:r>
          </w:p>
        </w:tc>
      </w:tr>
      <w:tr w:rsidR="008D58E6" w:rsidRPr="003832B0" w14:paraId="2123EDF7" w14:textId="77777777" w:rsidTr="009E656A">
        <w:trPr>
          <w:trHeight w:val="367"/>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43DD581"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334A522" w14:textId="77777777" w:rsidR="008D58E6" w:rsidRPr="003832B0" w:rsidRDefault="008D58E6" w:rsidP="0022284F">
            <w:pPr>
              <w:spacing w:after="0" w:line="360" w:lineRule="auto"/>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Szkolenia</w:t>
            </w:r>
          </w:p>
        </w:tc>
        <w:tc>
          <w:tcPr>
            <w:tcW w:w="1507" w:type="dxa"/>
            <w:tcBorders>
              <w:top w:val="single" w:sz="4" w:space="0" w:color="000000"/>
              <w:left w:val="single" w:sz="4" w:space="0" w:color="000000"/>
              <w:bottom w:val="single" w:sz="4" w:space="0" w:color="000000"/>
              <w:right w:val="single" w:sz="4" w:space="0" w:color="000000"/>
            </w:tcBorders>
            <w:hideMark/>
          </w:tcPr>
          <w:p w14:paraId="05AFD914"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198.712,00</w:t>
            </w:r>
          </w:p>
        </w:tc>
        <w:tc>
          <w:tcPr>
            <w:tcW w:w="2061" w:type="dxa"/>
            <w:tcBorders>
              <w:top w:val="single" w:sz="4" w:space="0" w:color="000000"/>
              <w:left w:val="single" w:sz="4" w:space="0" w:color="000000"/>
              <w:bottom w:val="single" w:sz="4" w:space="0" w:color="000000"/>
              <w:right w:val="single" w:sz="4" w:space="0" w:color="000000"/>
            </w:tcBorders>
            <w:hideMark/>
          </w:tcPr>
          <w:p w14:paraId="462791EE"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198.607,81</w:t>
            </w:r>
          </w:p>
        </w:tc>
        <w:tc>
          <w:tcPr>
            <w:tcW w:w="1281" w:type="dxa"/>
            <w:tcBorders>
              <w:top w:val="single" w:sz="4" w:space="0" w:color="000000"/>
              <w:left w:val="single" w:sz="4" w:space="0" w:color="000000"/>
              <w:bottom w:val="single" w:sz="4" w:space="0" w:color="000000"/>
              <w:right w:val="single" w:sz="4" w:space="0" w:color="000000"/>
            </w:tcBorders>
            <w:hideMark/>
          </w:tcPr>
          <w:p w14:paraId="7716441B"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40</w:t>
            </w:r>
          </w:p>
        </w:tc>
        <w:tc>
          <w:tcPr>
            <w:tcW w:w="1443" w:type="dxa"/>
            <w:tcBorders>
              <w:top w:val="single" w:sz="4" w:space="0" w:color="000000"/>
              <w:left w:val="single" w:sz="4" w:space="0" w:color="000000"/>
              <w:bottom w:val="single" w:sz="4" w:space="0" w:color="000000"/>
              <w:right w:val="single" w:sz="4" w:space="0" w:color="000000"/>
            </w:tcBorders>
            <w:hideMark/>
          </w:tcPr>
          <w:p w14:paraId="2C3FA82F"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40</w:t>
            </w:r>
          </w:p>
        </w:tc>
      </w:tr>
      <w:tr w:rsidR="008D58E6" w:rsidRPr="003832B0" w14:paraId="150809AE" w14:textId="77777777" w:rsidTr="009E656A">
        <w:trPr>
          <w:trHeight w:val="159"/>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A6CDCDE"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D621D12" w14:textId="77777777" w:rsidR="008D58E6" w:rsidRPr="003832B0" w:rsidRDefault="008D58E6" w:rsidP="0022284F">
            <w:pPr>
              <w:spacing w:after="0" w:line="360" w:lineRule="auto"/>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Prace interwencyjne</w:t>
            </w:r>
          </w:p>
        </w:tc>
        <w:tc>
          <w:tcPr>
            <w:tcW w:w="1507" w:type="dxa"/>
            <w:tcBorders>
              <w:top w:val="single" w:sz="4" w:space="0" w:color="000000"/>
              <w:left w:val="single" w:sz="4" w:space="0" w:color="000000"/>
              <w:bottom w:val="single" w:sz="4" w:space="0" w:color="000000"/>
              <w:right w:val="single" w:sz="4" w:space="0" w:color="000000"/>
            </w:tcBorders>
            <w:hideMark/>
          </w:tcPr>
          <w:p w14:paraId="78020F15"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165.517,00</w:t>
            </w:r>
          </w:p>
        </w:tc>
        <w:tc>
          <w:tcPr>
            <w:tcW w:w="2061" w:type="dxa"/>
            <w:tcBorders>
              <w:top w:val="single" w:sz="4" w:space="0" w:color="000000"/>
              <w:left w:val="single" w:sz="4" w:space="0" w:color="000000"/>
              <w:bottom w:val="single" w:sz="4" w:space="0" w:color="000000"/>
              <w:right w:val="single" w:sz="4" w:space="0" w:color="000000"/>
            </w:tcBorders>
            <w:hideMark/>
          </w:tcPr>
          <w:p w14:paraId="020986C7"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164.854,49</w:t>
            </w:r>
          </w:p>
        </w:tc>
        <w:tc>
          <w:tcPr>
            <w:tcW w:w="1281" w:type="dxa"/>
            <w:tcBorders>
              <w:top w:val="single" w:sz="4" w:space="0" w:color="000000"/>
              <w:left w:val="single" w:sz="4" w:space="0" w:color="000000"/>
              <w:bottom w:val="single" w:sz="4" w:space="0" w:color="000000"/>
              <w:right w:val="single" w:sz="4" w:space="0" w:color="000000"/>
            </w:tcBorders>
            <w:hideMark/>
          </w:tcPr>
          <w:p w14:paraId="4284345E"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31</w:t>
            </w:r>
          </w:p>
        </w:tc>
        <w:tc>
          <w:tcPr>
            <w:tcW w:w="1443" w:type="dxa"/>
            <w:tcBorders>
              <w:top w:val="single" w:sz="4" w:space="0" w:color="000000"/>
              <w:left w:val="single" w:sz="4" w:space="0" w:color="000000"/>
              <w:bottom w:val="single" w:sz="4" w:space="0" w:color="000000"/>
              <w:right w:val="single" w:sz="4" w:space="0" w:color="000000"/>
            </w:tcBorders>
            <w:hideMark/>
          </w:tcPr>
          <w:p w14:paraId="64D9DD34"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17</w:t>
            </w:r>
          </w:p>
        </w:tc>
      </w:tr>
      <w:tr w:rsidR="008D58E6" w:rsidRPr="003832B0" w14:paraId="1E18D996" w14:textId="77777777" w:rsidTr="009E656A">
        <w:trPr>
          <w:trHeight w:val="159"/>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068205D"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3.</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5AE8CEA" w14:textId="77777777" w:rsidR="008D58E6" w:rsidRPr="003832B0" w:rsidRDefault="008D58E6" w:rsidP="0022284F">
            <w:pPr>
              <w:spacing w:after="0" w:line="360" w:lineRule="auto"/>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Roboty publiczne</w:t>
            </w:r>
          </w:p>
        </w:tc>
        <w:tc>
          <w:tcPr>
            <w:tcW w:w="1507" w:type="dxa"/>
            <w:tcBorders>
              <w:top w:val="single" w:sz="4" w:space="0" w:color="000000"/>
              <w:left w:val="single" w:sz="4" w:space="0" w:color="000000"/>
              <w:bottom w:val="single" w:sz="4" w:space="0" w:color="000000"/>
              <w:right w:val="single" w:sz="4" w:space="0" w:color="000000"/>
            </w:tcBorders>
            <w:hideMark/>
          </w:tcPr>
          <w:p w14:paraId="7460D408"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77.792,31</w:t>
            </w:r>
          </w:p>
        </w:tc>
        <w:tc>
          <w:tcPr>
            <w:tcW w:w="2061" w:type="dxa"/>
            <w:tcBorders>
              <w:top w:val="single" w:sz="4" w:space="0" w:color="000000"/>
              <w:left w:val="single" w:sz="4" w:space="0" w:color="000000"/>
              <w:bottom w:val="single" w:sz="4" w:space="0" w:color="000000"/>
              <w:right w:val="single" w:sz="4" w:space="0" w:color="000000"/>
            </w:tcBorders>
            <w:hideMark/>
          </w:tcPr>
          <w:p w14:paraId="41B32DBE"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73.144,88</w:t>
            </w:r>
          </w:p>
        </w:tc>
        <w:tc>
          <w:tcPr>
            <w:tcW w:w="1281" w:type="dxa"/>
            <w:tcBorders>
              <w:top w:val="single" w:sz="4" w:space="0" w:color="000000"/>
              <w:left w:val="single" w:sz="4" w:space="0" w:color="000000"/>
              <w:bottom w:val="single" w:sz="4" w:space="0" w:color="000000"/>
              <w:right w:val="single" w:sz="4" w:space="0" w:color="000000"/>
            </w:tcBorders>
            <w:hideMark/>
          </w:tcPr>
          <w:p w14:paraId="11EEAF2A"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9</w:t>
            </w:r>
          </w:p>
        </w:tc>
        <w:tc>
          <w:tcPr>
            <w:tcW w:w="1443" w:type="dxa"/>
            <w:tcBorders>
              <w:top w:val="single" w:sz="4" w:space="0" w:color="000000"/>
              <w:left w:val="single" w:sz="4" w:space="0" w:color="000000"/>
              <w:bottom w:val="single" w:sz="4" w:space="0" w:color="000000"/>
              <w:right w:val="single" w:sz="4" w:space="0" w:color="000000"/>
            </w:tcBorders>
            <w:hideMark/>
          </w:tcPr>
          <w:p w14:paraId="0CC28945"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r>
      <w:tr w:rsidR="008D58E6" w:rsidRPr="003832B0" w14:paraId="4CB99C81" w14:textId="77777777" w:rsidTr="009E656A">
        <w:trPr>
          <w:trHeight w:val="500"/>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A6007D7"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1198D5D" w14:textId="77777777" w:rsidR="008D58E6" w:rsidRPr="003832B0" w:rsidRDefault="008D58E6" w:rsidP="0022284F">
            <w:pPr>
              <w:spacing w:after="0" w:line="360" w:lineRule="auto"/>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 xml:space="preserve">Prace społecznie użyteczne </w:t>
            </w:r>
          </w:p>
        </w:tc>
        <w:tc>
          <w:tcPr>
            <w:tcW w:w="1507" w:type="dxa"/>
            <w:tcBorders>
              <w:top w:val="single" w:sz="4" w:space="0" w:color="000000"/>
              <w:left w:val="single" w:sz="4" w:space="0" w:color="000000"/>
              <w:bottom w:val="single" w:sz="4" w:space="0" w:color="000000"/>
              <w:right w:val="single" w:sz="4" w:space="0" w:color="000000"/>
            </w:tcBorders>
            <w:hideMark/>
          </w:tcPr>
          <w:p w14:paraId="1C50DC7D" w14:textId="77777777" w:rsidR="008D58E6" w:rsidRPr="003832B0" w:rsidRDefault="008D58E6" w:rsidP="0022284F">
            <w:pPr>
              <w:spacing w:after="0" w:line="360" w:lineRule="auto"/>
              <w:jc w:val="center"/>
              <w:rPr>
                <w:rFonts w:ascii="Times New Roman" w:eastAsia="Times New Roman" w:hAnsi="Times New Roman" w:cs="Times New Roman"/>
                <w:b/>
                <w:bCs/>
                <w:lang w:eastAsia="en-US"/>
              </w:rPr>
            </w:pPr>
            <w:r w:rsidRPr="003832B0">
              <w:rPr>
                <w:rFonts w:ascii="Times New Roman" w:eastAsia="Times New Roman" w:hAnsi="Times New Roman" w:cs="Times New Roman"/>
                <w:b/>
                <w:bCs/>
                <w:lang w:eastAsia="en-US"/>
              </w:rPr>
              <w:t>6.363,00</w:t>
            </w:r>
          </w:p>
        </w:tc>
        <w:tc>
          <w:tcPr>
            <w:tcW w:w="2061" w:type="dxa"/>
            <w:tcBorders>
              <w:top w:val="single" w:sz="4" w:space="0" w:color="000000"/>
              <w:left w:val="single" w:sz="4" w:space="0" w:color="000000"/>
              <w:bottom w:val="single" w:sz="4" w:space="0" w:color="000000"/>
              <w:right w:val="single" w:sz="4" w:space="0" w:color="000000"/>
            </w:tcBorders>
            <w:hideMark/>
          </w:tcPr>
          <w:p w14:paraId="6527679F" w14:textId="77777777" w:rsidR="008D58E6" w:rsidRPr="003832B0" w:rsidRDefault="008D58E6" w:rsidP="0022284F">
            <w:pPr>
              <w:spacing w:after="0" w:line="360" w:lineRule="auto"/>
              <w:jc w:val="center"/>
              <w:rPr>
                <w:rFonts w:ascii="Times New Roman" w:eastAsia="Times New Roman" w:hAnsi="Times New Roman" w:cs="Times New Roman"/>
                <w:b/>
                <w:bCs/>
                <w:lang w:eastAsia="en-US"/>
              </w:rPr>
            </w:pPr>
            <w:r w:rsidRPr="003832B0">
              <w:rPr>
                <w:rFonts w:ascii="Times New Roman" w:eastAsia="Times New Roman" w:hAnsi="Times New Roman" w:cs="Times New Roman"/>
                <w:b/>
                <w:bCs/>
                <w:lang w:eastAsia="en-US"/>
              </w:rPr>
              <w:t>6.189,48</w:t>
            </w:r>
          </w:p>
        </w:tc>
        <w:tc>
          <w:tcPr>
            <w:tcW w:w="1281" w:type="dxa"/>
            <w:tcBorders>
              <w:top w:val="single" w:sz="4" w:space="0" w:color="000000"/>
              <w:left w:val="single" w:sz="4" w:space="0" w:color="000000"/>
              <w:bottom w:val="single" w:sz="4" w:space="0" w:color="000000"/>
              <w:right w:val="single" w:sz="4" w:space="0" w:color="000000"/>
            </w:tcBorders>
            <w:hideMark/>
          </w:tcPr>
          <w:p w14:paraId="33BF3227"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c>
          <w:tcPr>
            <w:tcW w:w="1443" w:type="dxa"/>
            <w:tcBorders>
              <w:top w:val="single" w:sz="4" w:space="0" w:color="000000"/>
              <w:left w:val="single" w:sz="4" w:space="0" w:color="000000"/>
              <w:bottom w:val="single" w:sz="4" w:space="0" w:color="000000"/>
              <w:right w:val="single" w:sz="4" w:space="0" w:color="000000"/>
            </w:tcBorders>
            <w:hideMark/>
          </w:tcPr>
          <w:p w14:paraId="48F3D184"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w:t>
            </w:r>
          </w:p>
        </w:tc>
      </w:tr>
      <w:tr w:rsidR="008D58E6" w:rsidRPr="003832B0" w14:paraId="78F105DB" w14:textId="77777777" w:rsidTr="009E656A">
        <w:trPr>
          <w:trHeight w:val="269"/>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07B5DBC1"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5.</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6BC3B40" w14:textId="77777777" w:rsidR="008D58E6" w:rsidRPr="003832B0" w:rsidRDefault="008D58E6" w:rsidP="0022284F">
            <w:pPr>
              <w:spacing w:after="0" w:line="360" w:lineRule="auto"/>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Staże</w:t>
            </w:r>
          </w:p>
        </w:tc>
        <w:tc>
          <w:tcPr>
            <w:tcW w:w="1507" w:type="dxa"/>
            <w:tcBorders>
              <w:top w:val="single" w:sz="4" w:space="0" w:color="000000"/>
              <w:left w:val="single" w:sz="4" w:space="0" w:color="000000"/>
              <w:bottom w:val="single" w:sz="4" w:space="0" w:color="000000"/>
              <w:right w:val="single" w:sz="4" w:space="0" w:color="000000"/>
            </w:tcBorders>
            <w:hideMark/>
          </w:tcPr>
          <w:p w14:paraId="5E39F2AB"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1.822.379,81</w:t>
            </w:r>
          </w:p>
        </w:tc>
        <w:tc>
          <w:tcPr>
            <w:tcW w:w="2061" w:type="dxa"/>
            <w:tcBorders>
              <w:top w:val="single" w:sz="4" w:space="0" w:color="000000"/>
              <w:left w:val="single" w:sz="4" w:space="0" w:color="000000"/>
              <w:bottom w:val="single" w:sz="4" w:space="0" w:color="000000"/>
              <w:right w:val="single" w:sz="4" w:space="0" w:color="000000"/>
            </w:tcBorders>
            <w:hideMark/>
          </w:tcPr>
          <w:p w14:paraId="701F83F4"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1.818.511,96</w:t>
            </w:r>
          </w:p>
        </w:tc>
        <w:tc>
          <w:tcPr>
            <w:tcW w:w="1281" w:type="dxa"/>
            <w:tcBorders>
              <w:top w:val="single" w:sz="4" w:space="0" w:color="000000"/>
              <w:left w:val="single" w:sz="4" w:space="0" w:color="000000"/>
              <w:bottom w:val="single" w:sz="4" w:space="0" w:color="000000"/>
              <w:right w:val="single" w:sz="4" w:space="0" w:color="000000"/>
            </w:tcBorders>
            <w:hideMark/>
          </w:tcPr>
          <w:p w14:paraId="04160ED2"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232</w:t>
            </w:r>
          </w:p>
        </w:tc>
        <w:tc>
          <w:tcPr>
            <w:tcW w:w="1443" w:type="dxa"/>
            <w:tcBorders>
              <w:top w:val="single" w:sz="4" w:space="0" w:color="000000"/>
              <w:left w:val="single" w:sz="4" w:space="0" w:color="000000"/>
              <w:bottom w:val="single" w:sz="4" w:space="0" w:color="000000"/>
              <w:right w:val="single" w:sz="4" w:space="0" w:color="000000"/>
            </w:tcBorders>
            <w:hideMark/>
          </w:tcPr>
          <w:p w14:paraId="5D434669"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167</w:t>
            </w:r>
          </w:p>
        </w:tc>
      </w:tr>
      <w:tr w:rsidR="008D58E6" w:rsidRPr="003832B0" w14:paraId="1CDE6B10" w14:textId="77777777" w:rsidTr="009E656A">
        <w:trPr>
          <w:trHeight w:val="536"/>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17A88FC"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4E61113" w14:textId="77777777" w:rsidR="008D58E6" w:rsidRPr="003832B0" w:rsidRDefault="008D58E6" w:rsidP="0022284F">
            <w:pPr>
              <w:spacing w:after="0" w:line="360" w:lineRule="auto"/>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Środki na podjęcie działalności gospodarczej</w:t>
            </w:r>
          </w:p>
        </w:tc>
        <w:tc>
          <w:tcPr>
            <w:tcW w:w="1507" w:type="dxa"/>
            <w:tcBorders>
              <w:top w:val="single" w:sz="4" w:space="0" w:color="000000"/>
              <w:left w:val="single" w:sz="4" w:space="0" w:color="000000"/>
              <w:bottom w:val="single" w:sz="4" w:space="0" w:color="000000"/>
              <w:right w:val="single" w:sz="4" w:space="0" w:color="000000"/>
            </w:tcBorders>
            <w:hideMark/>
          </w:tcPr>
          <w:p w14:paraId="6929E476"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1.102.170,00</w:t>
            </w:r>
          </w:p>
        </w:tc>
        <w:tc>
          <w:tcPr>
            <w:tcW w:w="2061" w:type="dxa"/>
            <w:tcBorders>
              <w:top w:val="single" w:sz="4" w:space="0" w:color="000000"/>
              <w:left w:val="single" w:sz="4" w:space="0" w:color="000000"/>
              <w:bottom w:val="single" w:sz="4" w:space="0" w:color="000000"/>
              <w:right w:val="single" w:sz="4" w:space="0" w:color="000000"/>
            </w:tcBorders>
            <w:hideMark/>
          </w:tcPr>
          <w:p w14:paraId="072E658D"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1.102.170,00</w:t>
            </w:r>
          </w:p>
        </w:tc>
        <w:tc>
          <w:tcPr>
            <w:tcW w:w="1281" w:type="dxa"/>
            <w:tcBorders>
              <w:top w:val="single" w:sz="4" w:space="0" w:color="000000"/>
              <w:left w:val="single" w:sz="4" w:space="0" w:color="000000"/>
              <w:bottom w:val="single" w:sz="4" w:space="0" w:color="000000"/>
              <w:right w:val="single" w:sz="4" w:space="0" w:color="000000"/>
            </w:tcBorders>
            <w:hideMark/>
          </w:tcPr>
          <w:p w14:paraId="19FA8E2B"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42</w:t>
            </w:r>
          </w:p>
        </w:tc>
        <w:tc>
          <w:tcPr>
            <w:tcW w:w="1443" w:type="dxa"/>
            <w:tcBorders>
              <w:top w:val="single" w:sz="4" w:space="0" w:color="000000"/>
              <w:left w:val="single" w:sz="4" w:space="0" w:color="000000"/>
              <w:bottom w:val="single" w:sz="4" w:space="0" w:color="000000"/>
              <w:right w:val="single" w:sz="4" w:space="0" w:color="000000"/>
            </w:tcBorders>
            <w:hideMark/>
          </w:tcPr>
          <w:p w14:paraId="3C2CC716"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42</w:t>
            </w:r>
          </w:p>
        </w:tc>
      </w:tr>
      <w:tr w:rsidR="008D58E6" w:rsidRPr="003832B0" w14:paraId="50CA26CD" w14:textId="77777777" w:rsidTr="009E656A">
        <w:trPr>
          <w:trHeight w:val="536"/>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BBE1703"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7.</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66858B87" w14:textId="77777777" w:rsidR="008D58E6" w:rsidRPr="003832B0" w:rsidRDefault="008D58E6" w:rsidP="0022284F">
            <w:pPr>
              <w:spacing w:after="0" w:line="360" w:lineRule="auto"/>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Refundacja kosztów wyposażenia i doposażenia stanowiska pracy</w:t>
            </w:r>
          </w:p>
        </w:tc>
        <w:tc>
          <w:tcPr>
            <w:tcW w:w="1507" w:type="dxa"/>
            <w:tcBorders>
              <w:top w:val="single" w:sz="4" w:space="0" w:color="000000"/>
              <w:left w:val="single" w:sz="4" w:space="0" w:color="000000"/>
              <w:bottom w:val="single" w:sz="4" w:space="0" w:color="000000"/>
              <w:right w:val="single" w:sz="4" w:space="0" w:color="000000"/>
            </w:tcBorders>
            <w:hideMark/>
          </w:tcPr>
          <w:p w14:paraId="2C46B826"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180.000,00</w:t>
            </w:r>
          </w:p>
        </w:tc>
        <w:tc>
          <w:tcPr>
            <w:tcW w:w="2061" w:type="dxa"/>
            <w:tcBorders>
              <w:top w:val="single" w:sz="4" w:space="0" w:color="000000"/>
              <w:left w:val="single" w:sz="4" w:space="0" w:color="000000"/>
              <w:bottom w:val="single" w:sz="4" w:space="0" w:color="000000"/>
              <w:right w:val="single" w:sz="4" w:space="0" w:color="000000"/>
            </w:tcBorders>
            <w:hideMark/>
          </w:tcPr>
          <w:p w14:paraId="3013582E"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180.000,00</w:t>
            </w:r>
          </w:p>
        </w:tc>
        <w:tc>
          <w:tcPr>
            <w:tcW w:w="1281" w:type="dxa"/>
            <w:tcBorders>
              <w:top w:val="single" w:sz="4" w:space="0" w:color="000000"/>
              <w:left w:val="single" w:sz="4" w:space="0" w:color="000000"/>
              <w:bottom w:val="single" w:sz="4" w:space="0" w:color="000000"/>
              <w:right w:val="single" w:sz="4" w:space="0" w:color="000000"/>
            </w:tcBorders>
            <w:hideMark/>
          </w:tcPr>
          <w:p w14:paraId="712AB666"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c>
          <w:tcPr>
            <w:tcW w:w="1443" w:type="dxa"/>
            <w:tcBorders>
              <w:top w:val="single" w:sz="4" w:space="0" w:color="000000"/>
              <w:left w:val="single" w:sz="4" w:space="0" w:color="000000"/>
              <w:bottom w:val="single" w:sz="4" w:space="0" w:color="000000"/>
              <w:right w:val="single" w:sz="4" w:space="0" w:color="000000"/>
            </w:tcBorders>
            <w:hideMark/>
          </w:tcPr>
          <w:p w14:paraId="0EA45128"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6</w:t>
            </w:r>
          </w:p>
        </w:tc>
      </w:tr>
      <w:tr w:rsidR="008D58E6" w:rsidRPr="003832B0" w14:paraId="3561BE25" w14:textId="77777777" w:rsidTr="009E656A">
        <w:trPr>
          <w:trHeight w:val="536"/>
        </w:trPr>
        <w:tc>
          <w:tcPr>
            <w:tcW w:w="43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63F53F2"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8.</w:t>
            </w: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76846412" w14:textId="77777777" w:rsidR="008D58E6" w:rsidRPr="003832B0" w:rsidRDefault="008D58E6" w:rsidP="0022284F">
            <w:pPr>
              <w:spacing w:after="0" w:line="360" w:lineRule="auto"/>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Studia podyplomowe</w:t>
            </w:r>
          </w:p>
        </w:tc>
        <w:tc>
          <w:tcPr>
            <w:tcW w:w="1507" w:type="dxa"/>
            <w:tcBorders>
              <w:top w:val="single" w:sz="4" w:space="0" w:color="000000"/>
              <w:left w:val="single" w:sz="4" w:space="0" w:color="000000"/>
              <w:bottom w:val="single" w:sz="4" w:space="0" w:color="000000"/>
              <w:right w:val="single" w:sz="4" w:space="0" w:color="000000"/>
            </w:tcBorders>
            <w:hideMark/>
          </w:tcPr>
          <w:p w14:paraId="4FFFFBCD"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2.930,00</w:t>
            </w:r>
          </w:p>
        </w:tc>
        <w:tc>
          <w:tcPr>
            <w:tcW w:w="2061" w:type="dxa"/>
            <w:tcBorders>
              <w:top w:val="single" w:sz="4" w:space="0" w:color="000000"/>
              <w:left w:val="single" w:sz="4" w:space="0" w:color="000000"/>
              <w:bottom w:val="single" w:sz="4" w:space="0" w:color="000000"/>
              <w:right w:val="single" w:sz="4" w:space="0" w:color="000000"/>
            </w:tcBorders>
            <w:hideMark/>
          </w:tcPr>
          <w:p w14:paraId="2A6BCBA7"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2.929,20</w:t>
            </w:r>
          </w:p>
        </w:tc>
        <w:tc>
          <w:tcPr>
            <w:tcW w:w="1281" w:type="dxa"/>
            <w:tcBorders>
              <w:top w:val="single" w:sz="4" w:space="0" w:color="000000"/>
              <w:left w:val="single" w:sz="4" w:space="0" w:color="000000"/>
              <w:bottom w:val="single" w:sz="4" w:space="0" w:color="000000"/>
              <w:right w:val="single" w:sz="4" w:space="0" w:color="000000"/>
            </w:tcBorders>
            <w:hideMark/>
          </w:tcPr>
          <w:p w14:paraId="047099E4"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1</w:t>
            </w:r>
          </w:p>
        </w:tc>
        <w:tc>
          <w:tcPr>
            <w:tcW w:w="1443" w:type="dxa"/>
            <w:tcBorders>
              <w:top w:val="single" w:sz="4" w:space="0" w:color="000000"/>
              <w:left w:val="single" w:sz="4" w:space="0" w:color="000000"/>
              <w:bottom w:val="single" w:sz="4" w:space="0" w:color="000000"/>
              <w:right w:val="single" w:sz="4" w:space="0" w:color="000000"/>
            </w:tcBorders>
            <w:hideMark/>
          </w:tcPr>
          <w:p w14:paraId="6ECC7998"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0</w:t>
            </w:r>
          </w:p>
        </w:tc>
      </w:tr>
      <w:tr w:rsidR="0051790C" w:rsidRPr="003832B0" w14:paraId="2A38EBEB" w14:textId="77777777" w:rsidTr="009E656A">
        <w:trPr>
          <w:trHeight w:val="247"/>
        </w:trPr>
        <w:tc>
          <w:tcPr>
            <w:tcW w:w="432" w:type="dxa"/>
            <w:tcBorders>
              <w:top w:val="single" w:sz="4" w:space="0" w:color="000000"/>
              <w:left w:val="nil"/>
              <w:bottom w:val="nil"/>
              <w:right w:val="single" w:sz="4" w:space="0" w:color="000000"/>
            </w:tcBorders>
          </w:tcPr>
          <w:p w14:paraId="01C86A16"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p>
        </w:tc>
        <w:tc>
          <w:tcPr>
            <w:tcW w:w="31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09A7CE7"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Ogółem</w:t>
            </w:r>
          </w:p>
        </w:tc>
        <w:tc>
          <w:tcPr>
            <w:tcW w:w="1507"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1B65228"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3.555.864,12</w:t>
            </w:r>
          </w:p>
        </w:tc>
        <w:tc>
          <w:tcPr>
            <w:tcW w:w="206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A7AA7C3"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3.546.407,82</w:t>
            </w:r>
          </w:p>
        </w:tc>
        <w:tc>
          <w:tcPr>
            <w:tcW w:w="128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E82A568"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365</w:t>
            </w:r>
          </w:p>
        </w:tc>
        <w:tc>
          <w:tcPr>
            <w:tcW w:w="1443"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51037CA" w14:textId="77777777" w:rsidR="008D58E6" w:rsidRPr="003832B0" w:rsidRDefault="008D58E6" w:rsidP="0022284F">
            <w:pPr>
              <w:spacing w:after="0" w:line="360" w:lineRule="auto"/>
              <w:jc w:val="center"/>
              <w:rPr>
                <w:rFonts w:ascii="Times New Roman" w:eastAsia="Times New Roman" w:hAnsi="Times New Roman" w:cs="Times New Roman"/>
                <w:b/>
                <w:lang w:eastAsia="en-US"/>
              </w:rPr>
            </w:pPr>
            <w:r w:rsidRPr="003832B0">
              <w:rPr>
                <w:rFonts w:ascii="Times New Roman" w:eastAsia="Times New Roman" w:hAnsi="Times New Roman" w:cs="Times New Roman"/>
                <w:b/>
                <w:lang w:eastAsia="en-US"/>
              </w:rPr>
              <w:t>282</w:t>
            </w:r>
          </w:p>
        </w:tc>
      </w:tr>
    </w:tbl>
    <w:p w14:paraId="1888A968" w14:textId="585ECBFF" w:rsidR="008D58E6" w:rsidRPr="007A2680" w:rsidRDefault="008D58E6" w:rsidP="00055CD7">
      <w:pPr>
        <w:pStyle w:val="Nagwek5"/>
        <w:numPr>
          <w:ilvl w:val="0"/>
          <w:numId w:val="31"/>
        </w:numPr>
        <w:spacing w:line="360" w:lineRule="auto"/>
        <w:jc w:val="both"/>
        <w:rPr>
          <w:i w:val="0"/>
          <w:iCs w:val="0"/>
          <w:color w:val="BF8F00" w:themeColor="accent4" w:themeShade="BF"/>
          <w:sz w:val="24"/>
          <w:szCs w:val="24"/>
        </w:rPr>
      </w:pPr>
      <w:r w:rsidRPr="007A2680">
        <w:rPr>
          <w:i w:val="0"/>
          <w:iCs w:val="0"/>
          <w:color w:val="BF8F00" w:themeColor="accent4" w:themeShade="BF"/>
          <w:sz w:val="24"/>
          <w:szCs w:val="24"/>
        </w:rPr>
        <w:t>Monitoring umów</w:t>
      </w:r>
    </w:p>
    <w:p w14:paraId="4DD7BC31" w14:textId="77777777" w:rsidR="008D58E6" w:rsidRPr="003832B0" w:rsidRDefault="008D58E6" w:rsidP="00F92303">
      <w:pPr>
        <w:spacing w:after="0" w:line="360" w:lineRule="auto"/>
        <w:jc w:val="both"/>
        <w:rPr>
          <w:rFonts w:ascii="Times New Roman" w:eastAsia="Calibri" w:hAnsi="Times New Roman" w:cs="Times New Roman"/>
          <w:color w:val="000000"/>
          <w:lang w:eastAsia="en-US"/>
        </w:rPr>
      </w:pPr>
      <w:r w:rsidRPr="003832B0">
        <w:rPr>
          <w:rFonts w:ascii="Times New Roman" w:eastAsia="Calibri" w:hAnsi="Times New Roman" w:cs="Times New Roman"/>
          <w:color w:val="000000"/>
          <w:lang w:eastAsia="en-US"/>
        </w:rPr>
        <w:t xml:space="preserve">W związku z zawartymi umowami w sprawie dokonywania z Funduszu Pracy refundacji kosztów wyposażenia lub doposażenia stanowiska pracy, przyznawania bezrobotnym środków na podjęcie działalności gospodarczej, realizacji staży i </w:t>
      </w:r>
      <w:r w:rsidRPr="003832B0">
        <w:rPr>
          <w:rFonts w:ascii="Times New Roman" w:eastAsia="Calibri" w:hAnsi="Times New Roman" w:cs="Times New Roman"/>
          <w:lang w:eastAsia="en-US"/>
        </w:rPr>
        <w:t xml:space="preserve">szkoleń oraz refundacji zatrudnienia w ramach prac interwencyjnych </w:t>
      </w:r>
      <w:r w:rsidRPr="003832B0">
        <w:rPr>
          <w:rFonts w:ascii="Times New Roman" w:eastAsia="Calibri" w:hAnsi="Times New Roman" w:cs="Times New Roman"/>
          <w:color w:val="000000"/>
          <w:lang w:eastAsia="en-US"/>
        </w:rPr>
        <w:t>przeprowadzono prawidłowość wykonywania umów.</w:t>
      </w:r>
    </w:p>
    <w:p w14:paraId="685B9397" w14:textId="7E7E8916" w:rsidR="008D58E6" w:rsidRPr="003832B0" w:rsidRDefault="008D58E6" w:rsidP="00F92303">
      <w:pPr>
        <w:spacing w:after="0" w:line="360" w:lineRule="auto"/>
        <w:jc w:val="both"/>
        <w:rPr>
          <w:rFonts w:ascii="Times New Roman" w:eastAsia="Calibri" w:hAnsi="Times New Roman" w:cs="Times New Roman"/>
          <w:lang w:eastAsia="en-US"/>
        </w:rPr>
      </w:pPr>
      <w:r w:rsidRPr="003832B0">
        <w:rPr>
          <w:rFonts w:ascii="Times New Roman" w:eastAsia="Calibri" w:hAnsi="Times New Roman" w:cs="Times New Roman"/>
          <w:u w:val="single"/>
          <w:lang w:eastAsia="en-US"/>
        </w:rPr>
        <w:t xml:space="preserve">W 2021 r. przeprowadzono </w:t>
      </w:r>
      <w:r w:rsidRPr="003832B0">
        <w:rPr>
          <w:rFonts w:ascii="Times New Roman" w:eastAsia="Calibri" w:hAnsi="Times New Roman" w:cs="Times New Roman"/>
          <w:b/>
          <w:u w:val="single"/>
          <w:lang w:eastAsia="en-US"/>
        </w:rPr>
        <w:t>131</w:t>
      </w:r>
      <w:r w:rsidRPr="003832B0">
        <w:rPr>
          <w:rFonts w:ascii="Times New Roman" w:eastAsia="Calibri" w:hAnsi="Times New Roman" w:cs="Times New Roman"/>
          <w:u w:val="single"/>
          <w:lang w:eastAsia="en-US"/>
        </w:rPr>
        <w:t xml:space="preserve"> monitoringów prawidłowości wykonywania umowy</w:t>
      </w:r>
      <w:r w:rsidRPr="003832B0">
        <w:rPr>
          <w:rFonts w:ascii="Times New Roman" w:eastAsia="Calibri" w:hAnsi="Times New Roman" w:cs="Times New Roman"/>
          <w:lang w:eastAsia="en-US"/>
        </w:rPr>
        <w:t>, z tego:</w:t>
      </w:r>
    </w:p>
    <w:p w14:paraId="1C3A085C" w14:textId="77777777" w:rsidR="008D58E6" w:rsidRPr="003832B0" w:rsidRDefault="008D58E6" w:rsidP="00055CD7">
      <w:pPr>
        <w:numPr>
          <w:ilvl w:val="0"/>
          <w:numId w:val="15"/>
        </w:numPr>
        <w:spacing w:after="0" w:line="360" w:lineRule="auto"/>
        <w:contextualSpacing/>
        <w:jc w:val="both"/>
        <w:rPr>
          <w:rFonts w:ascii="Times New Roman" w:eastAsia="Times New Roman" w:hAnsi="Times New Roman" w:cs="Times New Roman"/>
        </w:rPr>
      </w:pPr>
      <w:r w:rsidRPr="003832B0">
        <w:rPr>
          <w:rFonts w:ascii="Times New Roman" w:eastAsia="Times New Roman" w:hAnsi="Times New Roman" w:cs="Times New Roman"/>
        </w:rPr>
        <w:t>33 wizje lokalu przed zawarciem umowy o przyznanie środków na podjęcie działalności  gospodarczej,</w:t>
      </w:r>
    </w:p>
    <w:p w14:paraId="795F789A" w14:textId="77777777" w:rsidR="008D58E6" w:rsidRPr="003832B0" w:rsidRDefault="008D58E6" w:rsidP="00055CD7">
      <w:pPr>
        <w:numPr>
          <w:ilvl w:val="0"/>
          <w:numId w:val="15"/>
        </w:numPr>
        <w:spacing w:after="0" w:line="360" w:lineRule="auto"/>
        <w:contextualSpacing/>
        <w:jc w:val="both"/>
        <w:rPr>
          <w:rFonts w:ascii="Times New Roman" w:eastAsia="Times New Roman" w:hAnsi="Times New Roman" w:cs="Times New Roman"/>
        </w:rPr>
      </w:pPr>
      <w:r w:rsidRPr="003832B0">
        <w:rPr>
          <w:rFonts w:ascii="Times New Roman" w:eastAsia="Times New Roman" w:hAnsi="Times New Roman" w:cs="Times New Roman"/>
        </w:rPr>
        <w:lastRenderedPageBreak/>
        <w:t>39 kontrole u bezrobotnych prowadzących działalność gospodarczą,</w:t>
      </w:r>
    </w:p>
    <w:p w14:paraId="5EA29B36" w14:textId="77777777" w:rsidR="008D58E6" w:rsidRPr="003832B0" w:rsidRDefault="008D58E6" w:rsidP="00055CD7">
      <w:pPr>
        <w:numPr>
          <w:ilvl w:val="0"/>
          <w:numId w:val="15"/>
        </w:numPr>
        <w:spacing w:after="0" w:line="360" w:lineRule="auto"/>
        <w:contextualSpacing/>
        <w:jc w:val="both"/>
        <w:rPr>
          <w:rFonts w:ascii="Times New Roman" w:eastAsia="Times New Roman" w:hAnsi="Times New Roman" w:cs="Times New Roman"/>
        </w:rPr>
      </w:pPr>
      <w:r w:rsidRPr="003832B0">
        <w:rPr>
          <w:rFonts w:ascii="Times New Roman" w:eastAsia="Times New Roman" w:hAnsi="Times New Roman" w:cs="Times New Roman"/>
        </w:rPr>
        <w:t>49 kontroli realizacji staży,</w:t>
      </w:r>
    </w:p>
    <w:p w14:paraId="1F295CC8" w14:textId="77777777" w:rsidR="008D58E6" w:rsidRPr="003832B0" w:rsidRDefault="008D58E6" w:rsidP="00055CD7">
      <w:pPr>
        <w:numPr>
          <w:ilvl w:val="0"/>
          <w:numId w:val="15"/>
        </w:numPr>
        <w:spacing w:after="0" w:line="360" w:lineRule="auto"/>
        <w:contextualSpacing/>
        <w:jc w:val="both"/>
        <w:rPr>
          <w:rFonts w:ascii="Times New Roman" w:eastAsia="Times New Roman" w:hAnsi="Times New Roman" w:cs="Times New Roman"/>
        </w:rPr>
      </w:pPr>
      <w:r w:rsidRPr="003832B0">
        <w:rPr>
          <w:rFonts w:ascii="Times New Roman" w:eastAsia="Times New Roman" w:hAnsi="Times New Roman" w:cs="Times New Roman"/>
        </w:rPr>
        <w:t>2 kontrole realizacji umów wyposażenia lub doposażenia stanowiska pracy,</w:t>
      </w:r>
    </w:p>
    <w:p w14:paraId="10D9294B" w14:textId="77777777" w:rsidR="008D58E6" w:rsidRPr="003832B0" w:rsidRDefault="008D58E6" w:rsidP="00055CD7">
      <w:pPr>
        <w:numPr>
          <w:ilvl w:val="0"/>
          <w:numId w:val="15"/>
        </w:numPr>
        <w:tabs>
          <w:tab w:val="left" w:pos="4770"/>
        </w:tabs>
        <w:spacing w:after="0" w:line="360" w:lineRule="auto"/>
        <w:contextualSpacing/>
        <w:jc w:val="both"/>
        <w:rPr>
          <w:rFonts w:ascii="Times New Roman" w:eastAsia="Times New Roman" w:hAnsi="Times New Roman" w:cs="Times New Roman"/>
        </w:rPr>
      </w:pPr>
      <w:r w:rsidRPr="003832B0">
        <w:rPr>
          <w:rFonts w:ascii="Times New Roman" w:eastAsia="Times New Roman" w:hAnsi="Times New Roman" w:cs="Times New Roman"/>
        </w:rPr>
        <w:t>5 kontroli realizacji umów szkoleniowych,</w:t>
      </w:r>
    </w:p>
    <w:p w14:paraId="3B77DECB" w14:textId="364294DE" w:rsidR="00DF2B0E" w:rsidRPr="004F513C" w:rsidRDefault="008D58E6" w:rsidP="00055CD7">
      <w:pPr>
        <w:numPr>
          <w:ilvl w:val="0"/>
          <w:numId w:val="15"/>
        </w:numPr>
        <w:tabs>
          <w:tab w:val="left" w:pos="4770"/>
        </w:tabs>
        <w:spacing w:after="0" w:line="360" w:lineRule="auto"/>
        <w:contextualSpacing/>
        <w:jc w:val="both"/>
        <w:rPr>
          <w:rFonts w:ascii="Times New Roman" w:eastAsia="Times New Roman" w:hAnsi="Times New Roman" w:cs="Times New Roman"/>
        </w:rPr>
      </w:pPr>
      <w:r w:rsidRPr="003832B0">
        <w:rPr>
          <w:rFonts w:ascii="Times New Roman" w:eastAsia="Times New Roman" w:hAnsi="Times New Roman" w:cs="Times New Roman"/>
        </w:rPr>
        <w:t>3 kontrola realizacji umów o zorganizowanie zatrudnienia w ramach prac interwencyjnych.</w:t>
      </w:r>
    </w:p>
    <w:p w14:paraId="6D6D17B2" w14:textId="59C197E7" w:rsidR="008D58E6" w:rsidRPr="007A2680" w:rsidRDefault="008D58E6" w:rsidP="00055CD7">
      <w:pPr>
        <w:pStyle w:val="Nagwek5"/>
        <w:numPr>
          <w:ilvl w:val="0"/>
          <w:numId w:val="31"/>
        </w:numPr>
        <w:spacing w:line="360" w:lineRule="auto"/>
        <w:jc w:val="both"/>
        <w:rPr>
          <w:i w:val="0"/>
          <w:iCs w:val="0"/>
          <w:color w:val="BF8F00" w:themeColor="accent4" w:themeShade="BF"/>
          <w:sz w:val="24"/>
          <w:szCs w:val="24"/>
        </w:rPr>
      </w:pPr>
      <w:r w:rsidRPr="007A2680">
        <w:rPr>
          <w:i w:val="0"/>
          <w:iCs w:val="0"/>
          <w:color w:val="BF8F00" w:themeColor="accent4" w:themeShade="BF"/>
          <w:sz w:val="24"/>
          <w:szCs w:val="24"/>
        </w:rPr>
        <w:t xml:space="preserve">Środki na aktywizację pozyskane z Rezerwy Ministra Rodziny, Pracy </w:t>
      </w:r>
      <w:r w:rsidRPr="007A2680">
        <w:rPr>
          <w:i w:val="0"/>
          <w:iCs w:val="0"/>
          <w:color w:val="BF8F00" w:themeColor="accent4" w:themeShade="BF"/>
          <w:sz w:val="24"/>
          <w:szCs w:val="24"/>
        </w:rPr>
        <w:br/>
        <w:t xml:space="preserve">i Polityki Społecznej </w:t>
      </w:r>
    </w:p>
    <w:p w14:paraId="423EC6DD" w14:textId="28D6E12D" w:rsidR="008D58E6" w:rsidRPr="003832B0" w:rsidRDefault="008D58E6" w:rsidP="00F92303">
      <w:pPr>
        <w:spacing w:after="0" w:line="360" w:lineRule="auto"/>
        <w:contextualSpacing/>
        <w:jc w:val="both"/>
        <w:rPr>
          <w:rFonts w:ascii="Times New Roman" w:eastAsia="Times New Roman" w:hAnsi="Times New Roman" w:cs="Times New Roman"/>
          <w:b/>
          <w:color w:val="000000" w:themeColor="text1"/>
        </w:rPr>
      </w:pPr>
      <w:r w:rsidRPr="003832B0">
        <w:rPr>
          <w:rFonts w:ascii="Times New Roman" w:eastAsia="Times New Roman" w:hAnsi="Times New Roman" w:cs="Times New Roman"/>
          <w:b/>
          <w:color w:val="000000" w:themeColor="text1"/>
        </w:rPr>
        <w:t xml:space="preserve">Program na rzecz promocji zatrudnienia, łagodzenia skutków bezrobocia </w:t>
      </w:r>
      <w:r w:rsidRPr="003832B0">
        <w:rPr>
          <w:rFonts w:ascii="Times New Roman" w:eastAsia="Times New Roman" w:hAnsi="Times New Roman" w:cs="Times New Roman"/>
          <w:b/>
          <w:color w:val="000000" w:themeColor="text1"/>
        </w:rPr>
        <w:br/>
        <w:t>i aktywizacji zawodowej, finansowany z rezerwy Funduszy Pracy – Aktywizacja zawodowa bezrobotnych zamieszkujących na wsi</w:t>
      </w:r>
      <w:r w:rsidR="004F513C">
        <w:rPr>
          <w:rFonts w:ascii="Times New Roman" w:eastAsia="Times New Roman" w:hAnsi="Times New Roman" w:cs="Times New Roman"/>
          <w:b/>
          <w:color w:val="000000" w:themeColor="text1"/>
        </w:rPr>
        <w:t>.</w:t>
      </w:r>
    </w:p>
    <w:p w14:paraId="7674876A" w14:textId="77777777" w:rsidR="008D58E6" w:rsidRPr="004F513C" w:rsidRDefault="008D58E6" w:rsidP="00F92303">
      <w:pPr>
        <w:pStyle w:val="Nagwek5"/>
        <w:spacing w:line="360" w:lineRule="auto"/>
        <w:jc w:val="both"/>
        <w:rPr>
          <w:i w:val="0"/>
          <w:iCs w:val="0"/>
          <w:color w:val="000000" w:themeColor="text1"/>
          <w:sz w:val="22"/>
          <w:szCs w:val="22"/>
          <w:lang w:eastAsia="en-US"/>
        </w:rPr>
      </w:pPr>
      <w:r w:rsidRPr="004F513C">
        <w:rPr>
          <w:i w:val="0"/>
          <w:iCs w:val="0"/>
          <w:color w:val="000000" w:themeColor="text1"/>
          <w:sz w:val="22"/>
          <w:szCs w:val="22"/>
          <w:lang w:eastAsia="en-US"/>
        </w:rPr>
        <w:t>Zadanie realizowane w przedmiotowym programie przedstawia poniższa tabela:</w:t>
      </w:r>
    </w:p>
    <w:tbl>
      <w:tblPr>
        <w:tblStyle w:val="Tabela-Siatka11"/>
        <w:tblW w:w="9923" w:type="dxa"/>
        <w:tblInd w:w="-147" w:type="dxa"/>
        <w:tblLook w:val="04A0" w:firstRow="1" w:lastRow="0" w:firstColumn="1" w:lastColumn="0" w:noHBand="0" w:noVBand="1"/>
      </w:tblPr>
      <w:tblGrid>
        <w:gridCol w:w="1182"/>
        <w:gridCol w:w="3091"/>
        <w:gridCol w:w="2258"/>
        <w:gridCol w:w="3392"/>
      </w:tblGrid>
      <w:tr w:rsidR="003C7533" w:rsidRPr="003832B0" w14:paraId="47640C2F" w14:textId="77777777" w:rsidTr="00040446">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F7BE431" w14:textId="77777777" w:rsidR="008D58E6" w:rsidRPr="003832B0" w:rsidRDefault="008D58E6" w:rsidP="0022284F">
            <w:pPr>
              <w:spacing w:line="360" w:lineRule="auto"/>
              <w:jc w:val="both"/>
              <w:rPr>
                <w:rFonts w:ascii="Times New Roman" w:hAnsi="Times New Roman"/>
                <w:b/>
                <w:color w:val="008000"/>
              </w:rPr>
            </w:pPr>
          </w:p>
        </w:tc>
        <w:tc>
          <w:tcPr>
            <w:tcW w:w="309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7EEE2136" w14:textId="77777777" w:rsidR="008D58E6" w:rsidRPr="003832B0" w:rsidRDefault="008D58E6" w:rsidP="0022284F">
            <w:pPr>
              <w:spacing w:line="360" w:lineRule="auto"/>
              <w:jc w:val="center"/>
              <w:rPr>
                <w:rFonts w:ascii="Times New Roman" w:eastAsia="Calibri" w:hAnsi="Times New Roman"/>
                <w:b/>
                <w:color w:val="008000"/>
              </w:rPr>
            </w:pPr>
            <w:r w:rsidRPr="003832B0">
              <w:rPr>
                <w:rFonts w:ascii="Times New Roman" w:eastAsia="Calibri" w:hAnsi="Times New Roman"/>
                <w:b/>
              </w:rPr>
              <w:t>Forma aktywizacji</w:t>
            </w:r>
          </w:p>
        </w:tc>
        <w:tc>
          <w:tcPr>
            <w:tcW w:w="225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107D06BC" w14:textId="77777777" w:rsidR="008D58E6" w:rsidRPr="003832B0" w:rsidRDefault="008D58E6" w:rsidP="0022284F">
            <w:pPr>
              <w:spacing w:line="360" w:lineRule="auto"/>
              <w:jc w:val="center"/>
              <w:rPr>
                <w:rFonts w:ascii="Times New Roman" w:eastAsia="Calibri" w:hAnsi="Times New Roman"/>
                <w:b/>
                <w:color w:val="008000"/>
              </w:rPr>
            </w:pPr>
            <w:r w:rsidRPr="003832B0">
              <w:rPr>
                <w:rFonts w:ascii="Times New Roman" w:eastAsia="Calibri" w:hAnsi="Times New Roman"/>
                <w:b/>
              </w:rPr>
              <w:t>Liczba uczestników</w:t>
            </w:r>
          </w:p>
        </w:tc>
        <w:tc>
          <w:tcPr>
            <w:tcW w:w="33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2778265A" w14:textId="77777777" w:rsidR="008D58E6" w:rsidRPr="003832B0" w:rsidRDefault="008D58E6" w:rsidP="0022284F">
            <w:pPr>
              <w:spacing w:line="360" w:lineRule="auto"/>
              <w:jc w:val="center"/>
              <w:rPr>
                <w:rFonts w:ascii="Times New Roman" w:eastAsia="Calibri" w:hAnsi="Times New Roman"/>
                <w:b/>
                <w:color w:val="008000"/>
              </w:rPr>
            </w:pPr>
            <w:r w:rsidRPr="003832B0">
              <w:rPr>
                <w:rFonts w:ascii="Times New Roman" w:eastAsia="Calibri" w:hAnsi="Times New Roman"/>
                <w:b/>
              </w:rPr>
              <w:t>Kwota wydatkowana w zł</w:t>
            </w:r>
          </w:p>
        </w:tc>
      </w:tr>
      <w:tr w:rsidR="003C7533" w:rsidRPr="003832B0" w14:paraId="3431733F" w14:textId="77777777" w:rsidTr="00942CA1">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4343778" w14:textId="77777777" w:rsidR="008D58E6" w:rsidRPr="003832B0" w:rsidRDefault="008D58E6" w:rsidP="0022284F">
            <w:pPr>
              <w:spacing w:line="360" w:lineRule="auto"/>
              <w:jc w:val="both"/>
              <w:rPr>
                <w:rFonts w:ascii="Times New Roman" w:eastAsia="Calibri" w:hAnsi="Times New Roman"/>
                <w:b/>
              </w:rPr>
            </w:pPr>
            <w:r w:rsidRPr="003832B0">
              <w:rPr>
                <w:rFonts w:ascii="Times New Roman" w:eastAsia="Calibri" w:hAnsi="Times New Roman"/>
                <w:b/>
              </w:rPr>
              <w:t>1</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4240F2FA" w14:textId="77777777" w:rsidR="008D58E6" w:rsidRPr="003832B0" w:rsidRDefault="008D58E6" w:rsidP="0022284F">
            <w:pPr>
              <w:spacing w:line="360" w:lineRule="auto"/>
              <w:rPr>
                <w:rFonts w:ascii="Times New Roman" w:eastAsia="Calibri" w:hAnsi="Times New Roman"/>
              </w:rPr>
            </w:pPr>
            <w:r w:rsidRPr="003832B0">
              <w:rPr>
                <w:rFonts w:ascii="Times New Roman" w:eastAsia="Calibri" w:hAnsi="Times New Roman"/>
              </w:rPr>
              <w:t>Staże</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50B62860"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37</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7737D69E"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145.742,44</w:t>
            </w:r>
          </w:p>
        </w:tc>
      </w:tr>
      <w:tr w:rsidR="003C7533" w:rsidRPr="003832B0" w14:paraId="162D2A67" w14:textId="77777777" w:rsidTr="00942CA1">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681EF780" w14:textId="77777777" w:rsidR="008D58E6" w:rsidRPr="003832B0" w:rsidRDefault="008D58E6" w:rsidP="0022284F">
            <w:pPr>
              <w:spacing w:line="360" w:lineRule="auto"/>
              <w:jc w:val="both"/>
              <w:rPr>
                <w:rFonts w:ascii="Times New Roman" w:eastAsia="Calibri" w:hAnsi="Times New Roman"/>
                <w:b/>
              </w:rPr>
            </w:pPr>
            <w:r w:rsidRPr="003832B0">
              <w:rPr>
                <w:rFonts w:ascii="Times New Roman" w:eastAsia="Calibri" w:hAnsi="Times New Roman"/>
                <w:b/>
              </w:rPr>
              <w:t>2</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0709CB83" w14:textId="77777777" w:rsidR="008D58E6" w:rsidRPr="003832B0" w:rsidRDefault="008D58E6" w:rsidP="0022284F">
            <w:pPr>
              <w:spacing w:line="360" w:lineRule="auto"/>
              <w:rPr>
                <w:rFonts w:ascii="Times New Roman" w:eastAsia="Calibri" w:hAnsi="Times New Roman"/>
              </w:rPr>
            </w:pPr>
            <w:r w:rsidRPr="003832B0">
              <w:rPr>
                <w:rFonts w:ascii="Times New Roman" w:eastAsia="Calibri" w:hAnsi="Times New Roman"/>
              </w:rPr>
              <w:t>Jednorazowe środki na podjęcie działalności gospodarczej</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1DD1042F"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27</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769A3D43"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652.170,00</w:t>
            </w:r>
          </w:p>
        </w:tc>
      </w:tr>
      <w:tr w:rsidR="003C7533" w:rsidRPr="003832B0" w14:paraId="706DB59E" w14:textId="77777777" w:rsidTr="00942CA1">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DC07D05" w14:textId="77777777" w:rsidR="008D58E6" w:rsidRPr="003832B0" w:rsidRDefault="008D58E6" w:rsidP="0022284F">
            <w:pPr>
              <w:spacing w:line="360" w:lineRule="auto"/>
              <w:jc w:val="both"/>
              <w:rPr>
                <w:rFonts w:ascii="Times New Roman" w:eastAsia="Calibri" w:hAnsi="Times New Roman"/>
                <w:b/>
              </w:rPr>
            </w:pPr>
            <w:r w:rsidRPr="003832B0">
              <w:rPr>
                <w:rFonts w:ascii="Times New Roman" w:eastAsia="Calibri" w:hAnsi="Times New Roman"/>
                <w:b/>
              </w:rPr>
              <w:t>3</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C890D39" w14:textId="77777777" w:rsidR="008D58E6" w:rsidRPr="003832B0" w:rsidRDefault="008D58E6" w:rsidP="0022284F">
            <w:pPr>
              <w:spacing w:line="360" w:lineRule="auto"/>
              <w:rPr>
                <w:rFonts w:ascii="Times New Roman" w:eastAsia="Calibri" w:hAnsi="Times New Roman"/>
              </w:rPr>
            </w:pPr>
            <w:r w:rsidRPr="003832B0">
              <w:rPr>
                <w:rFonts w:ascii="Times New Roman" w:eastAsia="Calibri" w:hAnsi="Times New Roman"/>
              </w:rPr>
              <w:t>Szkolenia</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70CD0677"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25</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047DFD5E"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99.512,00</w:t>
            </w:r>
          </w:p>
        </w:tc>
      </w:tr>
      <w:tr w:rsidR="003C7533" w:rsidRPr="003832B0" w14:paraId="616AE7DE" w14:textId="77777777" w:rsidTr="00942CA1">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3BDD70A0" w14:textId="77777777" w:rsidR="008D58E6" w:rsidRPr="003832B0" w:rsidRDefault="008D58E6" w:rsidP="0022284F">
            <w:pPr>
              <w:spacing w:line="360" w:lineRule="auto"/>
              <w:jc w:val="both"/>
              <w:rPr>
                <w:rFonts w:ascii="Times New Roman" w:eastAsia="Calibri" w:hAnsi="Times New Roman"/>
                <w:b/>
              </w:rPr>
            </w:pPr>
            <w:r w:rsidRPr="003832B0">
              <w:rPr>
                <w:rFonts w:ascii="Times New Roman" w:eastAsia="Calibri" w:hAnsi="Times New Roman"/>
                <w:b/>
              </w:rPr>
              <w:t>4</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39367847" w14:textId="77777777" w:rsidR="008D58E6" w:rsidRPr="003832B0" w:rsidRDefault="008D58E6" w:rsidP="0022284F">
            <w:pPr>
              <w:spacing w:line="360" w:lineRule="auto"/>
              <w:rPr>
                <w:rFonts w:ascii="Times New Roman" w:eastAsia="Calibri" w:hAnsi="Times New Roman"/>
              </w:rPr>
            </w:pPr>
            <w:r w:rsidRPr="003832B0">
              <w:rPr>
                <w:rFonts w:ascii="Times New Roman" w:eastAsia="Calibri" w:hAnsi="Times New Roman"/>
              </w:rPr>
              <w:t>Roboty publiczne</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79B10093"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1</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166FFDDE"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2.265,00</w:t>
            </w:r>
          </w:p>
        </w:tc>
      </w:tr>
      <w:tr w:rsidR="003C7533" w:rsidRPr="003832B0" w14:paraId="22556549" w14:textId="77777777" w:rsidTr="00942CA1">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5D4E0EA8" w14:textId="77777777" w:rsidR="008D58E6" w:rsidRPr="003832B0" w:rsidRDefault="008D58E6" w:rsidP="0022284F">
            <w:pPr>
              <w:spacing w:line="360" w:lineRule="auto"/>
              <w:jc w:val="both"/>
              <w:rPr>
                <w:rFonts w:ascii="Times New Roman" w:eastAsia="Calibri" w:hAnsi="Times New Roman"/>
                <w:b/>
              </w:rPr>
            </w:pPr>
            <w:r w:rsidRPr="003832B0">
              <w:rPr>
                <w:rFonts w:ascii="Times New Roman" w:eastAsia="Calibri" w:hAnsi="Times New Roman"/>
                <w:b/>
              </w:rPr>
              <w:t>5</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16952929" w14:textId="77777777" w:rsidR="008D58E6" w:rsidRPr="003832B0" w:rsidRDefault="008D58E6" w:rsidP="0022284F">
            <w:pPr>
              <w:spacing w:line="360" w:lineRule="auto"/>
              <w:rPr>
                <w:rFonts w:ascii="Times New Roman" w:eastAsia="Calibri" w:hAnsi="Times New Roman"/>
              </w:rPr>
            </w:pPr>
            <w:r w:rsidRPr="003832B0">
              <w:rPr>
                <w:rFonts w:ascii="Times New Roman" w:eastAsia="Calibri" w:hAnsi="Times New Roman"/>
              </w:rPr>
              <w:t>Prace interwencyjne</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7358D379"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7</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31B5B109"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20.003,00</w:t>
            </w:r>
          </w:p>
        </w:tc>
      </w:tr>
      <w:tr w:rsidR="003C7533" w:rsidRPr="003832B0" w14:paraId="609E8E6B" w14:textId="77777777" w:rsidTr="00942CA1">
        <w:trPr>
          <w:trHeight w:val="609"/>
        </w:trPr>
        <w:tc>
          <w:tcPr>
            <w:tcW w:w="118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hideMark/>
          </w:tcPr>
          <w:p w14:paraId="411B7225" w14:textId="77777777" w:rsidR="008D58E6" w:rsidRPr="003832B0" w:rsidRDefault="008D58E6" w:rsidP="0022284F">
            <w:pPr>
              <w:spacing w:line="360" w:lineRule="auto"/>
              <w:jc w:val="both"/>
              <w:rPr>
                <w:rFonts w:ascii="Times New Roman" w:eastAsia="Calibri" w:hAnsi="Times New Roman"/>
                <w:b/>
              </w:rPr>
            </w:pPr>
            <w:r w:rsidRPr="003832B0">
              <w:rPr>
                <w:rFonts w:ascii="Times New Roman" w:eastAsia="Calibri" w:hAnsi="Times New Roman"/>
                <w:b/>
              </w:rPr>
              <w:t>6</w:t>
            </w:r>
          </w:p>
        </w:tc>
        <w:tc>
          <w:tcPr>
            <w:tcW w:w="309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14:paraId="54F6BA00" w14:textId="77777777" w:rsidR="008D58E6" w:rsidRPr="003832B0" w:rsidRDefault="008D58E6" w:rsidP="0022284F">
            <w:pPr>
              <w:spacing w:line="360" w:lineRule="auto"/>
              <w:rPr>
                <w:rFonts w:ascii="Times New Roman" w:eastAsia="Calibri" w:hAnsi="Times New Roman"/>
              </w:rPr>
            </w:pPr>
            <w:r w:rsidRPr="003832B0">
              <w:rPr>
                <w:rFonts w:ascii="Times New Roman" w:eastAsia="Calibri" w:hAnsi="Times New Roman"/>
              </w:rPr>
              <w:t>Refundacja kosztów wyposażenia i doposażenia stanowisk pracy</w:t>
            </w:r>
          </w:p>
        </w:tc>
        <w:tc>
          <w:tcPr>
            <w:tcW w:w="2258" w:type="dxa"/>
            <w:tcBorders>
              <w:top w:val="single" w:sz="4" w:space="0" w:color="000000"/>
              <w:left w:val="single" w:sz="4" w:space="0" w:color="000000"/>
              <w:bottom w:val="single" w:sz="4" w:space="0" w:color="000000"/>
              <w:right w:val="single" w:sz="4" w:space="0" w:color="000000"/>
            </w:tcBorders>
            <w:shd w:val="clear" w:color="auto" w:fill="auto"/>
            <w:hideMark/>
          </w:tcPr>
          <w:p w14:paraId="184A738F"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1</w:t>
            </w:r>
          </w:p>
        </w:tc>
        <w:tc>
          <w:tcPr>
            <w:tcW w:w="3392" w:type="dxa"/>
            <w:tcBorders>
              <w:top w:val="single" w:sz="4" w:space="0" w:color="000000"/>
              <w:left w:val="single" w:sz="4" w:space="0" w:color="000000"/>
              <w:bottom w:val="single" w:sz="4" w:space="0" w:color="000000"/>
              <w:right w:val="single" w:sz="4" w:space="0" w:color="000000"/>
            </w:tcBorders>
            <w:shd w:val="clear" w:color="auto" w:fill="auto"/>
            <w:hideMark/>
          </w:tcPr>
          <w:p w14:paraId="7B3FFB74" w14:textId="77777777" w:rsidR="008D58E6" w:rsidRPr="003832B0" w:rsidRDefault="008D58E6" w:rsidP="0022284F">
            <w:pPr>
              <w:spacing w:line="360" w:lineRule="auto"/>
              <w:jc w:val="center"/>
              <w:rPr>
                <w:rFonts w:ascii="Times New Roman" w:eastAsia="Calibri" w:hAnsi="Times New Roman"/>
              </w:rPr>
            </w:pPr>
            <w:r w:rsidRPr="003832B0">
              <w:rPr>
                <w:rFonts w:ascii="Times New Roman" w:eastAsia="Calibri" w:hAnsi="Times New Roman"/>
              </w:rPr>
              <w:t>30.000,00</w:t>
            </w:r>
          </w:p>
        </w:tc>
      </w:tr>
      <w:tr w:rsidR="00886851" w:rsidRPr="003832B0" w14:paraId="5D20F21F" w14:textId="77777777" w:rsidTr="00040446">
        <w:tc>
          <w:tcPr>
            <w:tcW w:w="1182"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3DCA93AF" w14:textId="77777777" w:rsidR="008D58E6" w:rsidRPr="003832B0" w:rsidRDefault="008D58E6" w:rsidP="0022284F">
            <w:pPr>
              <w:spacing w:line="360" w:lineRule="auto"/>
              <w:jc w:val="both"/>
              <w:rPr>
                <w:rFonts w:ascii="Times New Roman" w:eastAsia="Calibri" w:hAnsi="Times New Roman"/>
                <w:b/>
                <w:color w:val="000000" w:themeColor="text1"/>
              </w:rPr>
            </w:pPr>
            <w:r w:rsidRPr="003832B0">
              <w:rPr>
                <w:rFonts w:ascii="Times New Roman" w:eastAsia="Calibri" w:hAnsi="Times New Roman"/>
                <w:b/>
                <w:color w:val="000000" w:themeColor="text1"/>
              </w:rPr>
              <w:t>RAZEM</w:t>
            </w:r>
          </w:p>
        </w:tc>
        <w:tc>
          <w:tcPr>
            <w:tcW w:w="309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F90813C" w14:textId="77777777" w:rsidR="008D58E6" w:rsidRPr="003832B0" w:rsidRDefault="008D58E6" w:rsidP="0022284F">
            <w:pPr>
              <w:spacing w:line="360" w:lineRule="auto"/>
              <w:jc w:val="both"/>
              <w:rPr>
                <w:rFonts w:ascii="Times New Roman" w:eastAsia="Calibri" w:hAnsi="Times New Roman"/>
                <w:b/>
                <w:color w:val="000000" w:themeColor="text1"/>
              </w:rPr>
            </w:pPr>
          </w:p>
        </w:tc>
        <w:tc>
          <w:tcPr>
            <w:tcW w:w="225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05BA9A6A" w14:textId="77777777" w:rsidR="008D58E6" w:rsidRPr="003832B0" w:rsidRDefault="008D58E6" w:rsidP="0022284F">
            <w:pPr>
              <w:spacing w:line="360" w:lineRule="auto"/>
              <w:jc w:val="center"/>
              <w:rPr>
                <w:rFonts w:ascii="Times New Roman" w:eastAsia="Calibri" w:hAnsi="Times New Roman"/>
                <w:b/>
                <w:color w:val="000000" w:themeColor="text1"/>
              </w:rPr>
            </w:pPr>
            <w:r w:rsidRPr="003832B0">
              <w:rPr>
                <w:rFonts w:ascii="Times New Roman" w:eastAsia="Calibri" w:hAnsi="Times New Roman"/>
                <w:b/>
                <w:color w:val="000000" w:themeColor="text1"/>
              </w:rPr>
              <w:t>98</w:t>
            </w:r>
          </w:p>
        </w:tc>
        <w:tc>
          <w:tcPr>
            <w:tcW w:w="3392"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14:paraId="62C29026" w14:textId="77777777" w:rsidR="008D58E6" w:rsidRPr="003832B0" w:rsidRDefault="008D58E6" w:rsidP="0022284F">
            <w:pPr>
              <w:spacing w:line="360" w:lineRule="auto"/>
              <w:jc w:val="center"/>
              <w:rPr>
                <w:rFonts w:ascii="Times New Roman" w:eastAsia="Calibri" w:hAnsi="Times New Roman"/>
                <w:b/>
                <w:color w:val="000000" w:themeColor="text1"/>
              </w:rPr>
            </w:pPr>
            <w:r w:rsidRPr="003832B0">
              <w:rPr>
                <w:rFonts w:ascii="Times New Roman" w:eastAsia="Calibri" w:hAnsi="Times New Roman"/>
                <w:b/>
                <w:color w:val="000000" w:themeColor="text1"/>
              </w:rPr>
              <w:t>949.683,13</w:t>
            </w:r>
          </w:p>
        </w:tc>
      </w:tr>
    </w:tbl>
    <w:p w14:paraId="295C2968" w14:textId="77777777" w:rsidR="008D58E6" w:rsidRPr="003832B0" w:rsidRDefault="008D58E6" w:rsidP="0022284F">
      <w:pPr>
        <w:spacing w:after="0" w:line="360" w:lineRule="auto"/>
        <w:jc w:val="both"/>
        <w:rPr>
          <w:rFonts w:ascii="Times New Roman" w:eastAsia="Times New Roman" w:hAnsi="Times New Roman" w:cs="Times New Roman"/>
          <w:color w:val="000000" w:themeColor="text1"/>
          <w:lang w:eastAsia="en-US"/>
        </w:rPr>
      </w:pPr>
    </w:p>
    <w:p w14:paraId="53F573D1" w14:textId="5511DD1B" w:rsidR="008D58E6" w:rsidRPr="003832B0" w:rsidRDefault="008D58E6" w:rsidP="00F92303">
      <w:pPr>
        <w:spacing w:after="0" w:line="360" w:lineRule="auto"/>
        <w:jc w:val="both"/>
        <w:rPr>
          <w:rFonts w:ascii="Times New Roman" w:eastAsia="Times New Roman" w:hAnsi="Times New Roman" w:cs="Times New Roman"/>
          <w:lang w:eastAsia="en-US"/>
        </w:rPr>
      </w:pPr>
      <w:r w:rsidRPr="003832B0">
        <w:rPr>
          <w:rFonts w:ascii="Times New Roman" w:eastAsia="Times New Roman" w:hAnsi="Times New Roman" w:cs="Times New Roman"/>
          <w:lang w:eastAsia="en-US"/>
        </w:rPr>
        <w:t xml:space="preserve">Realizacja programu trwała od 01.09.2021 r. do 31.12.2021 r. </w:t>
      </w:r>
    </w:p>
    <w:p w14:paraId="4ECA2E63" w14:textId="77777777" w:rsidR="00084D19" w:rsidRDefault="008D58E6" w:rsidP="00F92303">
      <w:pPr>
        <w:spacing w:after="0" w:line="360" w:lineRule="auto"/>
        <w:jc w:val="both"/>
        <w:rPr>
          <w:rFonts w:ascii="Times New Roman" w:eastAsia="Times New Roman" w:hAnsi="Times New Roman" w:cs="Times New Roman"/>
        </w:rPr>
      </w:pPr>
      <w:r w:rsidRPr="003832B0">
        <w:rPr>
          <w:rFonts w:ascii="Times New Roman" w:eastAsia="Times New Roman" w:hAnsi="Times New Roman" w:cs="Times New Roman"/>
        </w:rPr>
        <w:t xml:space="preserve">Ogółem z Rezerwy Ministra na realizację programów na rzecz promocji zatrudnienia, łagodzenia skutków bezrobocia i aktywizację bezrobotnych pozyskano środki w wysokości </w:t>
      </w:r>
      <w:r w:rsidRPr="003832B0">
        <w:rPr>
          <w:rFonts w:ascii="Times New Roman" w:eastAsia="Times New Roman" w:hAnsi="Times New Roman" w:cs="Times New Roman"/>
          <w:b/>
        </w:rPr>
        <w:t>949.700</w:t>
      </w:r>
      <w:r w:rsidR="00E97F46">
        <w:rPr>
          <w:rFonts w:ascii="Times New Roman" w:eastAsia="Times New Roman" w:hAnsi="Times New Roman" w:cs="Times New Roman"/>
          <w:b/>
        </w:rPr>
        <w:t xml:space="preserve"> zł </w:t>
      </w:r>
      <w:r w:rsidRPr="003832B0">
        <w:rPr>
          <w:rFonts w:ascii="Times New Roman" w:eastAsia="Times New Roman" w:hAnsi="Times New Roman" w:cs="Times New Roman"/>
        </w:rPr>
        <w:t xml:space="preserve">i wsparciem objęto łącznie </w:t>
      </w:r>
      <w:r w:rsidRPr="003832B0">
        <w:rPr>
          <w:rFonts w:ascii="Times New Roman" w:eastAsia="Times New Roman" w:hAnsi="Times New Roman" w:cs="Times New Roman"/>
          <w:b/>
        </w:rPr>
        <w:t>98</w:t>
      </w:r>
      <w:r w:rsidRPr="003832B0">
        <w:rPr>
          <w:rFonts w:ascii="Times New Roman" w:eastAsia="Times New Roman" w:hAnsi="Times New Roman" w:cs="Times New Roman"/>
          <w:b/>
          <w:color w:val="FF0000"/>
        </w:rPr>
        <w:t xml:space="preserve"> </w:t>
      </w:r>
      <w:r w:rsidRPr="003832B0">
        <w:rPr>
          <w:rFonts w:ascii="Times New Roman" w:eastAsia="Times New Roman" w:hAnsi="Times New Roman" w:cs="Times New Roman"/>
        </w:rPr>
        <w:t xml:space="preserve">osób bezrobotnych. </w:t>
      </w:r>
    </w:p>
    <w:p w14:paraId="6EFE915F" w14:textId="690C4BF7" w:rsidR="00E06ADB" w:rsidRDefault="008D58E6" w:rsidP="00F92303">
      <w:pPr>
        <w:spacing w:after="0" w:line="360" w:lineRule="auto"/>
        <w:jc w:val="both"/>
        <w:rPr>
          <w:rFonts w:ascii="Times New Roman" w:eastAsia="Times New Roman" w:hAnsi="Times New Roman" w:cs="Times New Roman"/>
          <w:b/>
        </w:rPr>
      </w:pPr>
      <w:r w:rsidRPr="003832B0">
        <w:rPr>
          <w:rFonts w:ascii="Times New Roman" w:eastAsia="Times New Roman" w:hAnsi="Times New Roman" w:cs="Times New Roman"/>
        </w:rPr>
        <w:t>Efektywność zatrudnieniowa zgodnie z zasadami ubiegania się o środki FP z</w:t>
      </w:r>
      <w:r w:rsidRPr="008D58E6">
        <w:rPr>
          <w:rFonts w:ascii="Times New Roman" w:eastAsia="Times New Roman" w:hAnsi="Times New Roman" w:cs="Times New Roman"/>
        </w:rPr>
        <w:t xml:space="preserve"> rezerwy Ministra na finansowanie programów na rzecz promocji zatrudnienia i aktywizacji zawodowej, zostanie zbadana do 31 marca 2022r. Średni koszt aktywizacji przypadający na jednego uczestnika wyniósł</w:t>
      </w:r>
      <w:r w:rsidR="00027D17" w:rsidRPr="003C7533">
        <w:rPr>
          <w:rFonts w:ascii="Times New Roman" w:eastAsia="Times New Roman" w:hAnsi="Times New Roman" w:cs="Times New Roman"/>
        </w:rPr>
        <w:t xml:space="preserve"> </w:t>
      </w:r>
      <w:r w:rsidRPr="008D58E6">
        <w:rPr>
          <w:rFonts w:ascii="Times New Roman" w:eastAsia="Times New Roman" w:hAnsi="Times New Roman" w:cs="Times New Roman"/>
          <w:b/>
        </w:rPr>
        <w:t>9.690,64 zł.</w:t>
      </w:r>
    </w:p>
    <w:p w14:paraId="17CB36F2" w14:textId="6A07B130" w:rsidR="00F92303" w:rsidRDefault="00F92303" w:rsidP="00F92303">
      <w:pPr>
        <w:spacing w:after="0" w:line="360" w:lineRule="auto"/>
        <w:jc w:val="both"/>
        <w:rPr>
          <w:rFonts w:ascii="Times New Roman" w:eastAsia="Times New Roman" w:hAnsi="Times New Roman" w:cs="Times New Roman"/>
          <w:b/>
        </w:rPr>
      </w:pPr>
    </w:p>
    <w:p w14:paraId="44255F05" w14:textId="68BB21D3" w:rsidR="00F92303" w:rsidRDefault="00F92303" w:rsidP="00F92303">
      <w:pPr>
        <w:spacing w:after="0" w:line="360" w:lineRule="auto"/>
        <w:jc w:val="both"/>
        <w:rPr>
          <w:rFonts w:ascii="Times New Roman" w:eastAsia="Times New Roman" w:hAnsi="Times New Roman" w:cs="Times New Roman"/>
          <w:b/>
        </w:rPr>
      </w:pPr>
    </w:p>
    <w:p w14:paraId="6E0D81C7" w14:textId="17389F3D" w:rsidR="00F92303" w:rsidRDefault="00F92303" w:rsidP="00F92303">
      <w:pPr>
        <w:spacing w:after="0" w:line="360" w:lineRule="auto"/>
        <w:jc w:val="both"/>
        <w:rPr>
          <w:rFonts w:ascii="Times New Roman" w:eastAsia="Times New Roman" w:hAnsi="Times New Roman" w:cs="Times New Roman"/>
          <w:b/>
        </w:rPr>
      </w:pPr>
    </w:p>
    <w:p w14:paraId="7241A905" w14:textId="77777777" w:rsidR="00F92303" w:rsidRPr="00942CA1" w:rsidRDefault="00F92303" w:rsidP="00F92303">
      <w:pPr>
        <w:spacing w:after="0" w:line="360" w:lineRule="auto"/>
        <w:jc w:val="both"/>
        <w:rPr>
          <w:rFonts w:ascii="Times New Roman" w:eastAsia="Times New Roman" w:hAnsi="Times New Roman" w:cs="Times New Roman"/>
          <w:b/>
        </w:rPr>
      </w:pPr>
    </w:p>
    <w:p w14:paraId="6D4A5C0A" w14:textId="77777777" w:rsidR="004B3944" w:rsidRPr="007A2680" w:rsidRDefault="004B3944" w:rsidP="00055CD7">
      <w:pPr>
        <w:pStyle w:val="Nagwek5"/>
        <w:numPr>
          <w:ilvl w:val="0"/>
          <w:numId w:val="29"/>
        </w:numPr>
        <w:spacing w:line="360" w:lineRule="auto"/>
        <w:jc w:val="both"/>
        <w:rPr>
          <w:i w:val="0"/>
          <w:iCs w:val="0"/>
          <w:color w:val="538135" w:themeColor="accent6" w:themeShade="BF"/>
          <w:sz w:val="28"/>
          <w:szCs w:val="28"/>
        </w:rPr>
      </w:pPr>
      <w:r w:rsidRPr="007A2680">
        <w:rPr>
          <w:i w:val="0"/>
          <w:iCs w:val="0"/>
          <w:color w:val="538135" w:themeColor="accent6" w:themeShade="BF"/>
          <w:sz w:val="28"/>
          <w:szCs w:val="28"/>
        </w:rPr>
        <w:lastRenderedPageBreak/>
        <w:t>Projekty współfinansowane z Europejskiego Funduszu Społecznego</w:t>
      </w:r>
    </w:p>
    <w:p w14:paraId="58B9EF21" w14:textId="206D4148" w:rsidR="004B3944" w:rsidRPr="007A2680" w:rsidRDefault="004B3944" w:rsidP="00055CD7">
      <w:pPr>
        <w:pStyle w:val="Nagwek5"/>
        <w:numPr>
          <w:ilvl w:val="0"/>
          <w:numId w:val="32"/>
        </w:numPr>
        <w:spacing w:line="360" w:lineRule="auto"/>
        <w:jc w:val="both"/>
        <w:rPr>
          <w:i w:val="0"/>
          <w:iCs w:val="0"/>
        </w:rPr>
      </w:pPr>
      <w:r w:rsidRPr="007A2680">
        <w:rPr>
          <w:i w:val="0"/>
          <w:iCs w:val="0"/>
          <w:color w:val="BF8F00" w:themeColor="accent4" w:themeShade="BF"/>
          <w:sz w:val="24"/>
          <w:szCs w:val="24"/>
        </w:rPr>
        <w:t>Program Operacyjny Wiedza Edukacja Rozwój 2014-2020</w:t>
      </w:r>
    </w:p>
    <w:p w14:paraId="7017BCCC" w14:textId="77777777" w:rsidR="004B3944" w:rsidRPr="00021AD8" w:rsidRDefault="004B3944" w:rsidP="00F92303">
      <w:pPr>
        <w:spacing w:after="0" w:line="360" w:lineRule="auto"/>
        <w:jc w:val="both"/>
        <w:rPr>
          <w:rFonts w:ascii="Times New Roman" w:eastAsia="Times New Roman" w:hAnsi="Times New Roman" w:cs="Times New Roman"/>
        </w:rPr>
      </w:pPr>
      <w:r w:rsidRPr="00021AD8">
        <w:rPr>
          <w:rFonts w:ascii="Times New Roman" w:eastAsia="Times New Roman" w:hAnsi="Times New Roman" w:cs="Times New Roman"/>
        </w:rPr>
        <w:t>Oś priorytetowa: I. Rynek pracy otwarty dla wszystkich</w:t>
      </w:r>
    </w:p>
    <w:p w14:paraId="59B2C8F5" w14:textId="77777777" w:rsidR="004B3944" w:rsidRPr="00021AD8" w:rsidRDefault="004B3944" w:rsidP="00F92303">
      <w:pPr>
        <w:spacing w:after="0" w:line="360" w:lineRule="auto"/>
        <w:jc w:val="both"/>
        <w:rPr>
          <w:rFonts w:ascii="Times New Roman" w:eastAsia="Times New Roman" w:hAnsi="Times New Roman" w:cs="Times New Roman"/>
        </w:rPr>
      </w:pPr>
      <w:r w:rsidRPr="00021AD8">
        <w:rPr>
          <w:rFonts w:ascii="Times New Roman" w:eastAsia="Times New Roman" w:hAnsi="Times New Roman" w:cs="Times New Roman"/>
        </w:rPr>
        <w:t>Działanie: 1.1 Wsparcie osób młodych na regionalnym rynku pracy-projekty pozakonkursowe</w:t>
      </w:r>
    </w:p>
    <w:p w14:paraId="3AD439BE" w14:textId="77777777" w:rsidR="004B3944" w:rsidRPr="00021AD8" w:rsidRDefault="004B3944" w:rsidP="00F92303">
      <w:pPr>
        <w:spacing w:after="0" w:line="360" w:lineRule="auto"/>
        <w:jc w:val="both"/>
        <w:rPr>
          <w:rFonts w:ascii="Times New Roman" w:eastAsia="Times New Roman" w:hAnsi="Times New Roman" w:cs="Times New Roman"/>
        </w:rPr>
      </w:pPr>
      <w:r w:rsidRPr="00021AD8">
        <w:rPr>
          <w:rFonts w:ascii="Times New Roman" w:eastAsia="Times New Roman" w:hAnsi="Times New Roman" w:cs="Times New Roman"/>
        </w:rPr>
        <w:t>Poddziałanie: 1.1.1 Wsparcie udzielane z Europejskiego Funduszu Społecznego</w:t>
      </w:r>
    </w:p>
    <w:p w14:paraId="7AB80696" w14:textId="77777777" w:rsidR="004B3944" w:rsidRPr="00021AD8" w:rsidRDefault="004B3944" w:rsidP="00F92303">
      <w:pPr>
        <w:spacing w:after="0" w:line="360" w:lineRule="auto"/>
        <w:jc w:val="both"/>
        <w:rPr>
          <w:rFonts w:ascii="Times New Roman" w:eastAsia="Times New Roman" w:hAnsi="Times New Roman" w:cs="Times New Roman"/>
        </w:rPr>
      </w:pPr>
      <w:r w:rsidRPr="00021AD8">
        <w:rPr>
          <w:rFonts w:ascii="Times New Roman" w:eastAsia="Times New Roman" w:hAnsi="Times New Roman" w:cs="Times New Roman"/>
        </w:rPr>
        <w:t>Tytuł projektu: „Aktywizacja osób młodych pozostających bez pracy w powiecie grójeckim (IV)”</w:t>
      </w:r>
    </w:p>
    <w:p w14:paraId="00E19D29" w14:textId="77777777" w:rsidR="004B3944" w:rsidRPr="00D168F4" w:rsidRDefault="004B3944" w:rsidP="00055CD7">
      <w:pPr>
        <w:pStyle w:val="Akapitzlist"/>
        <w:numPr>
          <w:ilvl w:val="0"/>
          <w:numId w:val="20"/>
        </w:numPr>
        <w:spacing w:after="0" w:line="360" w:lineRule="auto"/>
        <w:ind w:left="567" w:hanging="207"/>
        <w:jc w:val="both"/>
        <w:rPr>
          <w:rFonts w:ascii="Times New Roman" w:eastAsia="Times New Roman" w:hAnsi="Times New Roman" w:cs="Times New Roman"/>
          <w:b/>
          <w:u w:val="single"/>
        </w:rPr>
      </w:pPr>
      <w:r w:rsidRPr="00D168F4">
        <w:rPr>
          <w:rFonts w:ascii="Times New Roman" w:eastAsia="Times New Roman" w:hAnsi="Times New Roman" w:cs="Times New Roman"/>
          <w:b/>
          <w:u w:val="single"/>
        </w:rPr>
        <w:t>Okres realizacji projektu: od 01.01.2020 r. do 31.12.2022 r.</w:t>
      </w:r>
    </w:p>
    <w:p w14:paraId="6A56DA53" w14:textId="77777777" w:rsidR="004B3944" w:rsidRPr="00D168F4" w:rsidRDefault="004B3944" w:rsidP="00055CD7">
      <w:pPr>
        <w:pStyle w:val="Akapitzlist"/>
        <w:numPr>
          <w:ilvl w:val="0"/>
          <w:numId w:val="20"/>
        </w:numPr>
        <w:spacing w:after="0" w:line="360" w:lineRule="auto"/>
        <w:ind w:left="567" w:hanging="207"/>
        <w:jc w:val="both"/>
        <w:rPr>
          <w:rFonts w:ascii="Times New Roman" w:eastAsia="Times New Roman" w:hAnsi="Times New Roman" w:cs="Times New Roman"/>
          <w:b/>
        </w:rPr>
      </w:pPr>
      <w:r w:rsidRPr="00D168F4">
        <w:rPr>
          <w:rFonts w:ascii="Times New Roman" w:eastAsia="Times New Roman" w:hAnsi="Times New Roman" w:cs="Times New Roman"/>
          <w:b/>
        </w:rPr>
        <w:t>Wartość projektu ogółem: - 4.044.088,63 zł</w:t>
      </w:r>
    </w:p>
    <w:p w14:paraId="21029758" w14:textId="77777777" w:rsidR="004B3944" w:rsidRPr="00D168F4" w:rsidRDefault="004B3944" w:rsidP="00055CD7">
      <w:pPr>
        <w:pStyle w:val="Akapitzlist"/>
        <w:numPr>
          <w:ilvl w:val="0"/>
          <w:numId w:val="20"/>
        </w:numPr>
        <w:spacing w:after="0" w:line="360" w:lineRule="auto"/>
        <w:ind w:left="567" w:hanging="207"/>
        <w:jc w:val="both"/>
        <w:rPr>
          <w:rFonts w:ascii="Times New Roman" w:eastAsia="Times New Roman" w:hAnsi="Times New Roman" w:cs="Times New Roman"/>
          <w:b/>
        </w:rPr>
      </w:pPr>
      <w:r w:rsidRPr="00D168F4">
        <w:rPr>
          <w:rFonts w:ascii="Times New Roman" w:eastAsia="Times New Roman" w:hAnsi="Times New Roman" w:cs="Times New Roman"/>
          <w:b/>
        </w:rPr>
        <w:t>Wartość projektu w 2021 r.: - 683.117,22 zł</w:t>
      </w:r>
    </w:p>
    <w:p w14:paraId="7B74CD34" w14:textId="3A91B766" w:rsidR="004B3944" w:rsidRPr="00D168F4" w:rsidRDefault="004B3944" w:rsidP="00055CD7">
      <w:pPr>
        <w:pStyle w:val="Akapitzlist"/>
        <w:numPr>
          <w:ilvl w:val="0"/>
          <w:numId w:val="20"/>
        </w:numPr>
        <w:spacing w:after="0" w:line="360" w:lineRule="auto"/>
        <w:ind w:left="567" w:hanging="207"/>
        <w:jc w:val="both"/>
        <w:rPr>
          <w:rFonts w:ascii="Times New Roman" w:eastAsia="Times New Roman" w:hAnsi="Times New Roman" w:cs="Times New Roman"/>
        </w:rPr>
      </w:pPr>
      <w:r w:rsidRPr="00D168F4">
        <w:rPr>
          <w:rFonts w:ascii="Times New Roman" w:eastAsia="Times New Roman" w:hAnsi="Times New Roman" w:cs="Times New Roman"/>
        </w:rPr>
        <w:t xml:space="preserve">Uczestnikami projektu są os. Młode 18-29 lat, które nie pracują, nie uczestniczą  </w:t>
      </w:r>
      <w:r w:rsidRPr="00D168F4">
        <w:rPr>
          <w:rFonts w:ascii="Times New Roman" w:eastAsia="Times New Roman" w:hAnsi="Times New Roman" w:cs="Times New Roman"/>
        </w:rPr>
        <w:br/>
        <w:t xml:space="preserve">w kształceniu i szkoleniu (tzw. młodzież NEET). </w:t>
      </w:r>
    </w:p>
    <w:p w14:paraId="231E3A14" w14:textId="6C58FD77" w:rsidR="00E06ADB" w:rsidRPr="00F92303" w:rsidRDefault="004B3944" w:rsidP="00055CD7">
      <w:pPr>
        <w:pStyle w:val="Akapitzlist"/>
        <w:numPr>
          <w:ilvl w:val="0"/>
          <w:numId w:val="20"/>
        </w:numPr>
        <w:spacing w:after="0" w:line="360" w:lineRule="auto"/>
        <w:ind w:left="567" w:hanging="207"/>
        <w:jc w:val="both"/>
        <w:rPr>
          <w:rFonts w:ascii="Times New Roman" w:eastAsia="Times New Roman" w:hAnsi="Times New Roman" w:cs="Times New Roman"/>
        </w:rPr>
      </w:pPr>
      <w:r w:rsidRPr="00D168F4">
        <w:rPr>
          <w:rFonts w:ascii="Times New Roman" w:eastAsia="Times New Roman" w:hAnsi="Times New Roman" w:cs="Times New Roman"/>
        </w:rPr>
        <w:t>Liczba uczestników projektu ogółem 599 osób, w tym w 2021 roku 51 osób.</w:t>
      </w:r>
    </w:p>
    <w:p w14:paraId="2255BAEB" w14:textId="602C6B53" w:rsidR="004B3944" w:rsidRPr="009E656A" w:rsidRDefault="004B3944" w:rsidP="00F92303">
      <w:pPr>
        <w:pStyle w:val="Nagwek5"/>
        <w:spacing w:line="360" w:lineRule="auto"/>
        <w:jc w:val="both"/>
        <w:rPr>
          <w:i w:val="0"/>
          <w:iCs w:val="0"/>
        </w:rPr>
      </w:pPr>
      <w:r w:rsidRPr="009E656A">
        <w:rPr>
          <w:i w:val="0"/>
          <w:iCs w:val="0"/>
          <w:sz w:val="22"/>
          <w:szCs w:val="22"/>
        </w:rPr>
        <w:t>Założenia projektu oraz realizacja w roku 2021:</w:t>
      </w:r>
    </w:p>
    <w:tbl>
      <w:tblPr>
        <w:tblStyle w:val="Tabela-Siatka5"/>
        <w:tblW w:w="9771" w:type="dxa"/>
        <w:tblInd w:w="-5" w:type="dxa"/>
        <w:shd w:val="clear" w:color="auto" w:fill="D6E3BC"/>
        <w:tblLayout w:type="fixed"/>
        <w:tblLook w:val="04A0" w:firstRow="1" w:lastRow="0" w:firstColumn="1" w:lastColumn="0" w:noHBand="0" w:noVBand="1"/>
      </w:tblPr>
      <w:tblGrid>
        <w:gridCol w:w="838"/>
        <w:gridCol w:w="2856"/>
        <w:gridCol w:w="1361"/>
        <w:gridCol w:w="1823"/>
        <w:gridCol w:w="2893"/>
      </w:tblGrid>
      <w:tr w:rsidR="004B3944" w:rsidRPr="003C7533" w14:paraId="515A6773" w14:textId="77777777" w:rsidTr="001A59F1">
        <w:trPr>
          <w:trHeight w:hRule="exact" w:val="1556"/>
        </w:trPr>
        <w:tc>
          <w:tcPr>
            <w:tcW w:w="8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DF09BA4" w14:textId="77777777" w:rsidR="004B3944" w:rsidRPr="00021AD8" w:rsidRDefault="004B3944" w:rsidP="00056617">
            <w:pPr>
              <w:spacing w:line="360" w:lineRule="auto"/>
              <w:contextualSpacing/>
              <w:jc w:val="center"/>
              <w:rPr>
                <w:rFonts w:ascii="Times New Roman" w:hAnsi="Times New Roman"/>
                <w:b/>
              </w:rPr>
            </w:pPr>
            <w:r w:rsidRPr="00021AD8">
              <w:rPr>
                <w:rFonts w:ascii="Times New Roman" w:hAnsi="Times New Roman"/>
                <w:b/>
              </w:rPr>
              <w:t>L.P.</w:t>
            </w:r>
          </w:p>
        </w:tc>
        <w:tc>
          <w:tcPr>
            <w:tcW w:w="285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28FCD5A" w14:textId="77777777" w:rsidR="004B3944" w:rsidRPr="00021AD8" w:rsidRDefault="004B3944" w:rsidP="00056617">
            <w:pPr>
              <w:spacing w:line="360" w:lineRule="auto"/>
              <w:contextualSpacing/>
              <w:jc w:val="center"/>
              <w:rPr>
                <w:rFonts w:ascii="Times New Roman" w:hAnsi="Times New Roman"/>
                <w:b/>
              </w:rPr>
            </w:pPr>
            <w:r w:rsidRPr="00021AD8">
              <w:rPr>
                <w:rFonts w:ascii="Times New Roman" w:hAnsi="Times New Roman"/>
                <w:b/>
              </w:rPr>
              <w:t>Formy wsparcia*</w:t>
            </w:r>
          </w:p>
        </w:tc>
        <w:tc>
          <w:tcPr>
            <w:tcW w:w="136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1C5C952" w14:textId="77777777" w:rsidR="004B3944" w:rsidRPr="00021AD8" w:rsidRDefault="004B3944" w:rsidP="00056617">
            <w:pPr>
              <w:spacing w:line="360" w:lineRule="auto"/>
              <w:contextualSpacing/>
              <w:jc w:val="center"/>
              <w:rPr>
                <w:rFonts w:ascii="Times New Roman" w:hAnsi="Times New Roman"/>
                <w:b/>
              </w:rPr>
            </w:pPr>
            <w:r w:rsidRPr="00021AD8">
              <w:rPr>
                <w:rFonts w:ascii="Times New Roman" w:hAnsi="Times New Roman"/>
                <w:b/>
              </w:rPr>
              <w:t>Liczba uczestników objętych wsparciem</w:t>
            </w:r>
          </w:p>
        </w:tc>
        <w:tc>
          <w:tcPr>
            <w:tcW w:w="182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BC8F72E" w14:textId="77777777" w:rsidR="004B3944" w:rsidRPr="00021AD8" w:rsidRDefault="004B3944" w:rsidP="00056617">
            <w:pPr>
              <w:spacing w:line="360" w:lineRule="auto"/>
              <w:contextualSpacing/>
              <w:jc w:val="center"/>
              <w:rPr>
                <w:rFonts w:ascii="Times New Roman" w:hAnsi="Times New Roman"/>
                <w:b/>
              </w:rPr>
            </w:pPr>
            <w:r w:rsidRPr="00021AD8">
              <w:rPr>
                <w:rFonts w:ascii="Times New Roman" w:hAnsi="Times New Roman"/>
                <w:b/>
              </w:rPr>
              <w:t>Limit 2021 w zł</w:t>
            </w:r>
          </w:p>
        </w:tc>
        <w:tc>
          <w:tcPr>
            <w:tcW w:w="28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7BF4F85" w14:textId="77777777" w:rsidR="004B3944" w:rsidRPr="00021AD8" w:rsidRDefault="004B3944" w:rsidP="00056617">
            <w:pPr>
              <w:spacing w:line="360" w:lineRule="auto"/>
              <w:contextualSpacing/>
              <w:jc w:val="center"/>
              <w:rPr>
                <w:rFonts w:ascii="Times New Roman" w:hAnsi="Times New Roman"/>
                <w:b/>
              </w:rPr>
            </w:pPr>
            <w:r w:rsidRPr="00021AD8">
              <w:rPr>
                <w:rFonts w:ascii="Times New Roman" w:hAnsi="Times New Roman"/>
                <w:b/>
              </w:rPr>
              <w:t>Kwota wydatkowana zł w roku 2021</w:t>
            </w:r>
          </w:p>
        </w:tc>
      </w:tr>
      <w:tr w:rsidR="004B3944" w:rsidRPr="003C7533" w14:paraId="0B302688" w14:textId="77777777" w:rsidTr="001A59F1">
        <w:trPr>
          <w:trHeight w:val="473"/>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3F8138"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1.</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34CFE09"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Pośrednictwo pracy</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A7E0E"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26*</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2B04F"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0,00</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B29CA5"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0,00</w:t>
            </w:r>
          </w:p>
        </w:tc>
      </w:tr>
      <w:tr w:rsidR="004B3944" w:rsidRPr="003C7533" w14:paraId="73F2CEB9" w14:textId="77777777" w:rsidTr="001A59F1">
        <w:trPr>
          <w:trHeight w:val="473"/>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142F8E9" w14:textId="77777777" w:rsidR="004B3944" w:rsidRPr="00021AD8" w:rsidRDefault="004B3944" w:rsidP="00104890">
            <w:pPr>
              <w:spacing w:line="360" w:lineRule="auto"/>
              <w:jc w:val="center"/>
              <w:rPr>
                <w:rFonts w:ascii="Times New Roman" w:hAnsi="Times New Roman"/>
                <w:b/>
              </w:rPr>
            </w:pPr>
            <w:r w:rsidRPr="00021AD8">
              <w:rPr>
                <w:rFonts w:ascii="Times New Roman" w:hAnsi="Times New Roman"/>
                <w:b/>
              </w:rPr>
              <w:t>2.</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153E3C1"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Poradnictwo zawodowe</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55262C"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14*</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A655A1"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0,00</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FCDB0"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0,00</w:t>
            </w:r>
          </w:p>
        </w:tc>
      </w:tr>
      <w:tr w:rsidR="004B3944" w:rsidRPr="003C7533" w14:paraId="5D94D271" w14:textId="77777777" w:rsidTr="001A59F1">
        <w:trPr>
          <w:trHeight w:val="1146"/>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F17DBA"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3.</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F711F69"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Jednorazowe środki na podjęcie działalności gospodarczej</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EECFE"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8</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68AD6"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240.000,00 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E92747"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240.000,00 zł</w:t>
            </w:r>
          </w:p>
        </w:tc>
      </w:tr>
      <w:tr w:rsidR="004B3944" w:rsidRPr="003C7533" w14:paraId="5C265029" w14:textId="77777777" w:rsidTr="001A59F1">
        <w:trPr>
          <w:trHeight w:val="473"/>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15A1870"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4.</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683CED"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Szkolenia</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651CD"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6</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ACE90E"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49.000,00 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5B826"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48.914,77 zł</w:t>
            </w:r>
          </w:p>
        </w:tc>
      </w:tr>
      <w:tr w:rsidR="004B3944" w:rsidRPr="003C7533" w14:paraId="1C2EAB34" w14:textId="77777777" w:rsidTr="001A59F1">
        <w:trPr>
          <w:trHeight w:val="473"/>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DE243D"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5.</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9210EDB"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Staże</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43A11B"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24</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84F77"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313.790,30 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D6D15"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310.689,24 zł</w:t>
            </w:r>
          </w:p>
        </w:tc>
      </w:tr>
      <w:tr w:rsidR="004B3944" w:rsidRPr="003C7533" w14:paraId="1943557D" w14:textId="77777777" w:rsidTr="001A59F1">
        <w:trPr>
          <w:trHeight w:val="473"/>
        </w:trPr>
        <w:tc>
          <w:tcPr>
            <w:tcW w:w="8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56AA502"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6.</w:t>
            </w:r>
          </w:p>
        </w:tc>
        <w:tc>
          <w:tcPr>
            <w:tcW w:w="285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74923A2"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Prace interwencyjne</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8B287"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2</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5B31E"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30.500,00 zł</w:t>
            </w:r>
          </w:p>
        </w:tc>
        <w:tc>
          <w:tcPr>
            <w:tcW w:w="2893" w:type="dxa"/>
            <w:tcBorders>
              <w:top w:val="single" w:sz="4" w:space="0" w:color="auto"/>
              <w:left w:val="single" w:sz="4" w:space="0" w:color="auto"/>
              <w:bottom w:val="single" w:sz="4" w:space="0" w:color="92D050"/>
              <w:right w:val="single" w:sz="4" w:space="0" w:color="auto"/>
            </w:tcBorders>
            <w:shd w:val="clear" w:color="auto" w:fill="FFFFFF" w:themeFill="background1"/>
            <w:hideMark/>
          </w:tcPr>
          <w:p w14:paraId="00856A15"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30.173,53 zł</w:t>
            </w:r>
          </w:p>
        </w:tc>
      </w:tr>
      <w:tr w:rsidR="004B3944" w:rsidRPr="003C7533" w14:paraId="5F2A8D56" w14:textId="77777777" w:rsidTr="001A59F1">
        <w:trPr>
          <w:trHeight w:hRule="exact" w:val="838"/>
        </w:trPr>
        <w:tc>
          <w:tcPr>
            <w:tcW w:w="3694"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733562E"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b/>
              </w:rPr>
              <w:t xml:space="preserve">7. </w:t>
            </w:r>
            <w:r w:rsidRPr="00021AD8">
              <w:rPr>
                <w:rFonts w:ascii="Times New Roman" w:hAnsi="Times New Roman"/>
              </w:rPr>
              <w:t>Instrumenty dofinansowania</w:t>
            </w:r>
          </w:p>
          <w:p w14:paraId="177E09C7" w14:textId="77777777" w:rsidR="004B3944" w:rsidRPr="00021AD8" w:rsidRDefault="004B3944" w:rsidP="00056617">
            <w:pPr>
              <w:spacing w:line="360" w:lineRule="auto"/>
              <w:contextualSpacing/>
              <w:rPr>
                <w:rFonts w:ascii="Times New Roman" w:hAnsi="Times New Roman"/>
                <w:b/>
              </w:rPr>
            </w:pPr>
            <w:r w:rsidRPr="00021AD8">
              <w:rPr>
                <w:rFonts w:ascii="Times New Roman" w:hAnsi="Times New Roman"/>
              </w:rPr>
              <w:t xml:space="preserve"> art. 15 zzb, art. z ustawy COVID-19</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9D808"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11</w:t>
            </w:r>
          </w:p>
        </w:tc>
        <w:tc>
          <w:tcPr>
            <w:tcW w:w="18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1825A"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49.826,92 zł</w:t>
            </w:r>
          </w:p>
        </w:tc>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26932"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49.826,92 zł</w:t>
            </w:r>
          </w:p>
        </w:tc>
      </w:tr>
      <w:tr w:rsidR="004B3944" w:rsidRPr="003C7533" w14:paraId="00621BFF" w14:textId="77777777" w:rsidTr="001A59F1">
        <w:trPr>
          <w:trHeight w:hRule="exact" w:val="567"/>
        </w:trPr>
        <w:tc>
          <w:tcPr>
            <w:tcW w:w="3694"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E7D104D"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OGÓŁEM</w:t>
            </w:r>
          </w:p>
        </w:tc>
        <w:tc>
          <w:tcPr>
            <w:tcW w:w="136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EE7680A" w14:textId="77777777" w:rsidR="004B3944" w:rsidRPr="00021AD8" w:rsidRDefault="004B3944" w:rsidP="00056617">
            <w:pPr>
              <w:spacing w:line="360" w:lineRule="auto"/>
              <w:contextualSpacing/>
              <w:jc w:val="center"/>
              <w:rPr>
                <w:rFonts w:ascii="Times New Roman" w:hAnsi="Times New Roman"/>
                <w:color w:val="000000" w:themeColor="text1"/>
              </w:rPr>
            </w:pPr>
            <w:r w:rsidRPr="00021AD8">
              <w:rPr>
                <w:rFonts w:ascii="Times New Roman" w:hAnsi="Times New Roman"/>
                <w:color w:val="000000" w:themeColor="text1"/>
              </w:rPr>
              <w:t>51</w:t>
            </w:r>
          </w:p>
        </w:tc>
        <w:tc>
          <w:tcPr>
            <w:tcW w:w="182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E8F0A18" w14:textId="77777777" w:rsidR="004B3944" w:rsidRPr="00021AD8" w:rsidRDefault="004B3944" w:rsidP="00056617">
            <w:pPr>
              <w:spacing w:line="360" w:lineRule="auto"/>
              <w:contextualSpacing/>
              <w:jc w:val="center"/>
              <w:rPr>
                <w:rFonts w:ascii="Times New Roman" w:hAnsi="Times New Roman"/>
                <w:color w:val="000000" w:themeColor="text1"/>
              </w:rPr>
            </w:pPr>
            <w:r w:rsidRPr="00021AD8">
              <w:rPr>
                <w:rFonts w:ascii="Times New Roman" w:hAnsi="Times New Roman"/>
                <w:color w:val="000000" w:themeColor="text1"/>
              </w:rPr>
              <w:t>683.117,22 zł</w:t>
            </w:r>
          </w:p>
        </w:tc>
        <w:tc>
          <w:tcPr>
            <w:tcW w:w="289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08318FB" w14:textId="77777777" w:rsidR="004B3944" w:rsidRPr="00021AD8" w:rsidRDefault="004B3944" w:rsidP="00056617">
            <w:pPr>
              <w:spacing w:line="360" w:lineRule="auto"/>
              <w:contextualSpacing/>
              <w:jc w:val="center"/>
              <w:rPr>
                <w:rFonts w:ascii="Times New Roman" w:hAnsi="Times New Roman"/>
                <w:color w:val="000000" w:themeColor="text1"/>
              </w:rPr>
            </w:pPr>
            <w:r w:rsidRPr="00021AD8">
              <w:rPr>
                <w:rFonts w:ascii="Times New Roman" w:hAnsi="Times New Roman"/>
                <w:color w:val="000000" w:themeColor="text1"/>
              </w:rPr>
              <w:t>679.604,46 zł</w:t>
            </w:r>
          </w:p>
        </w:tc>
      </w:tr>
    </w:tbl>
    <w:p w14:paraId="59CF25F3" w14:textId="2D00ABC7" w:rsidR="001A59F1" w:rsidRDefault="004B3944" w:rsidP="00F92303">
      <w:pPr>
        <w:spacing w:after="0" w:line="360" w:lineRule="auto"/>
        <w:jc w:val="both"/>
        <w:rPr>
          <w:rFonts w:ascii="Times New Roman" w:eastAsia="Times New Roman" w:hAnsi="Times New Roman" w:cs="Times New Roman"/>
        </w:rPr>
      </w:pPr>
      <w:r w:rsidRPr="00021AD8">
        <w:rPr>
          <w:rFonts w:ascii="Times New Roman" w:eastAsia="Times New Roman" w:hAnsi="Times New Roman" w:cs="Times New Roman"/>
        </w:rPr>
        <w:t>*W ramach projektu pośrednictwo pracy i poradnictwo zawodowe realizowane są jako bez kosztowa forma wsparcia i nie jest liczone do ogółu.</w:t>
      </w:r>
    </w:p>
    <w:p w14:paraId="0DCABA5A" w14:textId="355BC5FE" w:rsidR="00F92303" w:rsidRDefault="00F92303" w:rsidP="004B3944">
      <w:pPr>
        <w:spacing w:after="0" w:line="360" w:lineRule="auto"/>
        <w:rPr>
          <w:rFonts w:ascii="Times New Roman" w:eastAsia="Times New Roman" w:hAnsi="Times New Roman" w:cs="Times New Roman"/>
        </w:rPr>
      </w:pPr>
    </w:p>
    <w:p w14:paraId="1CC77D10" w14:textId="2C1595D9" w:rsidR="00F92303" w:rsidRDefault="00F92303" w:rsidP="004B3944">
      <w:pPr>
        <w:spacing w:after="0" w:line="360" w:lineRule="auto"/>
        <w:rPr>
          <w:rFonts w:ascii="Times New Roman" w:eastAsia="Times New Roman" w:hAnsi="Times New Roman" w:cs="Times New Roman"/>
        </w:rPr>
      </w:pPr>
    </w:p>
    <w:p w14:paraId="532260CD" w14:textId="77777777" w:rsidR="00F92303" w:rsidRPr="00021AD8" w:rsidRDefault="00F92303" w:rsidP="004B3944">
      <w:pPr>
        <w:spacing w:after="0" w:line="360" w:lineRule="auto"/>
        <w:rPr>
          <w:rFonts w:ascii="Times New Roman" w:eastAsia="Times New Roman" w:hAnsi="Times New Roman" w:cs="Times New Roman"/>
        </w:rPr>
      </w:pPr>
    </w:p>
    <w:p w14:paraId="693FD65B" w14:textId="6A621385" w:rsidR="004B3944" w:rsidRPr="007A2680" w:rsidRDefault="004B3944" w:rsidP="00055CD7">
      <w:pPr>
        <w:pStyle w:val="Nagwek5"/>
        <w:numPr>
          <w:ilvl w:val="0"/>
          <w:numId w:val="32"/>
        </w:numPr>
        <w:spacing w:line="360" w:lineRule="auto"/>
        <w:jc w:val="both"/>
        <w:rPr>
          <w:i w:val="0"/>
          <w:iCs w:val="0"/>
          <w:color w:val="BF8F00" w:themeColor="accent4" w:themeShade="BF"/>
          <w:sz w:val="24"/>
          <w:szCs w:val="24"/>
        </w:rPr>
      </w:pPr>
      <w:r w:rsidRPr="007A2680">
        <w:rPr>
          <w:i w:val="0"/>
          <w:iCs w:val="0"/>
          <w:color w:val="BF8F00" w:themeColor="accent4" w:themeShade="BF"/>
          <w:sz w:val="24"/>
          <w:szCs w:val="24"/>
        </w:rPr>
        <w:lastRenderedPageBreak/>
        <w:t>Regionalny Program Operacyjny Województwa Mazowieckiego na lata 2014 – 2020</w:t>
      </w:r>
    </w:p>
    <w:p w14:paraId="510F519A" w14:textId="77777777" w:rsidR="004B3944" w:rsidRPr="00021AD8" w:rsidRDefault="004B3944" w:rsidP="00F92303">
      <w:pPr>
        <w:spacing w:after="0" w:line="360" w:lineRule="auto"/>
        <w:jc w:val="both"/>
        <w:rPr>
          <w:rFonts w:ascii="Times New Roman" w:eastAsia="Times New Roman" w:hAnsi="Times New Roman" w:cs="Times New Roman"/>
        </w:rPr>
      </w:pPr>
      <w:r w:rsidRPr="0038039F">
        <w:rPr>
          <w:rFonts w:ascii="Times New Roman" w:eastAsia="Times New Roman" w:hAnsi="Times New Roman" w:cs="Times New Roman"/>
          <w:b/>
          <w:bCs/>
        </w:rPr>
        <w:t>Oś priorytetowa:</w:t>
      </w:r>
      <w:r w:rsidRPr="00021AD8">
        <w:rPr>
          <w:rFonts w:ascii="Times New Roman" w:eastAsia="Times New Roman" w:hAnsi="Times New Roman" w:cs="Times New Roman"/>
        </w:rPr>
        <w:t xml:space="preserve"> I. Rozwój rynku pracy</w:t>
      </w:r>
    </w:p>
    <w:p w14:paraId="53BA540A" w14:textId="77777777" w:rsidR="004B3944" w:rsidRPr="00021AD8" w:rsidRDefault="004B3944" w:rsidP="00F92303">
      <w:pPr>
        <w:spacing w:after="0" w:line="360" w:lineRule="auto"/>
        <w:jc w:val="both"/>
        <w:rPr>
          <w:rFonts w:ascii="Times New Roman" w:eastAsia="Times New Roman" w:hAnsi="Times New Roman" w:cs="Times New Roman"/>
        </w:rPr>
      </w:pPr>
      <w:r w:rsidRPr="0038039F">
        <w:rPr>
          <w:rFonts w:ascii="Times New Roman" w:eastAsia="Times New Roman" w:hAnsi="Times New Roman" w:cs="Times New Roman"/>
          <w:b/>
          <w:bCs/>
        </w:rPr>
        <w:t>Działanie:</w:t>
      </w:r>
      <w:r w:rsidRPr="00021AD8">
        <w:rPr>
          <w:rFonts w:ascii="Times New Roman" w:eastAsia="Times New Roman" w:hAnsi="Times New Roman" w:cs="Times New Roman"/>
        </w:rPr>
        <w:t xml:space="preserve"> 8.1 Aktywizacja zawodowa osób bezrobotnych przez PUP </w:t>
      </w:r>
    </w:p>
    <w:p w14:paraId="2E36EE55" w14:textId="18625B99" w:rsidR="004B3944" w:rsidRDefault="004B3944" w:rsidP="00F92303">
      <w:pPr>
        <w:spacing w:after="0" w:line="360" w:lineRule="auto"/>
        <w:jc w:val="both"/>
        <w:rPr>
          <w:rFonts w:ascii="Times New Roman" w:eastAsia="Times New Roman" w:hAnsi="Times New Roman" w:cs="Times New Roman"/>
        </w:rPr>
      </w:pPr>
      <w:r w:rsidRPr="0038039F">
        <w:rPr>
          <w:rFonts w:ascii="Times New Roman" w:eastAsia="Times New Roman" w:hAnsi="Times New Roman" w:cs="Times New Roman"/>
          <w:b/>
          <w:bCs/>
        </w:rPr>
        <w:t>Tytuł projektu:</w:t>
      </w:r>
      <w:r w:rsidRPr="00021AD8">
        <w:rPr>
          <w:rFonts w:ascii="Times New Roman" w:eastAsia="Times New Roman" w:hAnsi="Times New Roman" w:cs="Times New Roman"/>
        </w:rPr>
        <w:t xml:space="preserve"> „Aktywizacja osób w wieku 30 lat i więcej pozostających bez pracy w powiecie grójeckim (IV)”.</w:t>
      </w:r>
    </w:p>
    <w:p w14:paraId="1060B2C2" w14:textId="77777777" w:rsidR="003C4ADF" w:rsidRPr="00021AD8" w:rsidRDefault="003C4ADF" w:rsidP="00F92303">
      <w:pPr>
        <w:spacing w:after="0" w:line="360" w:lineRule="auto"/>
        <w:jc w:val="both"/>
        <w:rPr>
          <w:rFonts w:ascii="Times New Roman" w:eastAsia="Times New Roman" w:hAnsi="Times New Roman" w:cs="Times New Roman"/>
        </w:rPr>
      </w:pPr>
    </w:p>
    <w:p w14:paraId="0C61FF89" w14:textId="77777777" w:rsidR="004B3944" w:rsidRPr="00E06ADB" w:rsidRDefault="004B3944" w:rsidP="00055CD7">
      <w:pPr>
        <w:pStyle w:val="Akapitzlist"/>
        <w:numPr>
          <w:ilvl w:val="0"/>
          <w:numId w:val="26"/>
        </w:numPr>
        <w:spacing w:after="0" w:line="360" w:lineRule="auto"/>
        <w:jc w:val="both"/>
        <w:rPr>
          <w:rFonts w:ascii="Times New Roman" w:eastAsia="Times New Roman" w:hAnsi="Times New Roman" w:cs="Times New Roman"/>
          <w:b/>
          <w:u w:val="single"/>
        </w:rPr>
      </w:pPr>
      <w:r w:rsidRPr="00E06ADB">
        <w:rPr>
          <w:rFonts w:ascii="Times New Roman" w:eastAsia="Times New Roman" w:hAnsi="Times New Roman" w:cs="Times New Roman"/>
          <w:b/>
          <w:u w:val="single"/>
        </w:rPr>
        <w:t xml:space="preserve">Okres realizacji projektu: od 01.01.2021 r. do 31.12.2022r. </w:t>
      </w:r>
    </w:p>
    <w:p w14:paraId="2694D747" w14:textId="77777777" w:rsidR="004B3944" w:rsidRPr="00E06ADB" w:rsidRDefault="004B3944" w:rsidP="00055CD7">
      <w:pPr>
        <w:pStyle w:val="Akapitzlist"/>
        <w:numPr>
          <w:ilvl w:val="0"/>
          <w:numId w:val="26"/>
        </w:numPr>
        <w:spacing w:after="0" w:line="360" w:lineRule="auto"/>
        <w:jc w:val="both"/>
        <w:rPr>
          <w:rFonts w:ascii="Times New Roman" w:eastAsia="Times New Roman" w:hAnsi="Times New Roman" w:cs="Times New Roman"/>
          <w:b/>
          <w:u w:val="single"/>
        </w:rPr>
      </w:pPr>
      <w:r w:rsidRPr="00E06ADB">
        <w:rPr>
          <w:rFonts w:ascii="Times New Roman" w:eastAsia="Times New Roman" w:hAnsi="Times New Roman" w:cs="Times New Roman"/>
          <w:b/>
        </w:rPr>
        <w:t>Wartość projektu ogółem: - 1.041.842,65 zł</w:t>
      </w:r>
    </w:p>
    <w:p w14:paraId="37139496" w14:textId="77777777" w:rsidR="004B3944" w:rsidRPr="00E06ADB" w:rsidRDefault="004B3944" w:rsidP="00055CD7">
      <w:pPr>
        <w:pStyle w:val="Akapitzlist"/>
        <w:numPr>
          <w:ilvl w:val="0"/>
          <w:numId w:val="26"/>
        </w:numPr>
        <w:spacing w:after="0" w:line="360" w:lineRule="auto"/>
        <w:jc w:val="both"/>
        <w:rPr>
          <w:rFonts w:ascii="Times New Roman" w:eastAsia="Times New Roman" w:hAnsi="Times New Roman" w:cs="Times New Roman"/>
          <w:b/>
          <w:u w:val="single"/>
        </w:rPr>
      </w:pPr>
      <w:r w:rsidRPr="00E06ADB">
        <w:rPr>
          <w:rFonts w:ascii="Times New Roman" w:eastAsia="Times New Roman" w:hAnsi="Times New Roman" w:cs="Times New Roman"/>
          <w:b/>
        </w:rPr>
        <w:t>Wartość projektu 2021 r.: - 519.289,51 zł</w:t>
      </w:r>
    </w:p>
    <w:p w14:paraId="05381783" w14:textId="77777777" w:rsidR="004B3944" w:rsidRPr="00E06ADB" w:rsidRDefault="004B3944" w:rsidP="00055CD7">
      <w:pPr>
        <w:pStyle w:val="Akapitzlist"/>
        <w:numPr>
          <w:ilvl w:val="0"/>
          <w:numId w:val="26"/>
        </w:numPr>
        <w:spacing w:after="0" w:line="360" w:lineRule="auto"/>
        <w:jc w:val="both"/>
        <w:rPr>
          <w:rFonts w:ascii="Times New Roman" w:eastAsia="Times New Roman" w:hAnsi="Times New Roman" w:cs="Times New Roman"/>
        </w:rPr>
      </w:pPr>
      <w:r w:rsidRPr="00E06ADB">
        <w:rPr>
          <w:rFonts w:ascii="Times New Roman" w:eastAsia="Times New Roman" w:hAnsi="Times New Roman" w:cs="Times New Roman"/>
        </w:rPr>
        <w:t>Grupa docelowa projektu – osoby w wieku 30 lat i więcej pozostające bez pracy w powiecie grójeckim ze szczególnym uwzględnieniem kobiet, osób o niskich kwalifikacjach, osób z niepełnosprawnościami, osób długotrwale bezrobotnych, osób w wieku 50 lat i więcej.</w:t>
      </w:r>
    </w:p>
    <w:p w14:paraId="53EAA7F9" w14:textId="77777777" w:rsidR="004B3944" w:rsidRPr="00E06ADB" w:rsidRDefault="004B3944" w:rsidP="00055CD7">
      <w:pPr>
        <w:pStyle w:val="Akapitzlist"/>
        <w:numPr>
          <w:ilvl w:val="0"/>
          <w:numId w:val="26"/>
        </w:numPr>
        <w:spacing w:after="0" w:line="360" w:lineRule="auto"/>
        <w:jc w:val="both"/>
        <w:rPr>
          <w:rFonts w:ascii="Times New Roman" w:eastAsia="Times New Roman" w:hAnsi="Times New Roman" w:cs="Times New Roman"/>
        </w:rPr>
      </w:pPr>
      <w:r w:rsidRPr="00E06ADB">
        <w:rPr>
          <w:rFonts w:ascii="Times New Roman" w:eastAsia="Times New Roman" w:hAnsi="Times New Roman" w:cs="Times New Roman"/>
        </w:rPr>
        <w:t>Liczba uczestników projektu ogółem 80 osób, w tym w 2021 roku 42 osoby.</w:t>
      </w:r>
    </w:p>
    <w:p w14:paraId="2BA38613" w14:textId="20E40069" w:rsidR="00E06ADB" w:rsidRPr="00F92303" w:rsidRDefault="004B3944" w:rsidP="00055CD7">
      <w:pPr>
        <w:pStyle w:val="Akapitzlist"/>
        <w:numPr>
          <w:ilvl w:val="0"/>
          <w:numId w:val="26"/>
        </w:numPr>
        <w:spacing w:after="0" w:line="360" w:lineRule="auto"/>
        <w:jc w:val="both"/>
        <w:rPr>
          <w:rFonts w:ascii="Times New Roman" w:eastAsia="Times New Roman" w:hAnsi="Times New Roman" w:cs="Times New Roman"/>
        </w:rPr>
      </w:pPr>
      <w:r w:rsidRPr="00E06ADB">
        <w:rPr>
          <w:rFonts w:ascii="Times New Roman" w:eastAsia="Times New Roman" w:hAnsi="Times New Roman" w:cs="Times New Roman"/>
        </w:rPr>
        <w:t>Formy wsparcia realizowane w projekcie:</w:t>
      </w:r>
    </w:p>
    <w:p w14:paraId="290FAB08" w14:textId="1105EEB6" w:rsidR="004B3944" w:rsidRPr="00F747A0" w:rsidRDefault="004B3944" w:rsidP="00F92303">
      <w:pPr>
        <w:pStyle w:val="Nagwek5"/>
        <w:spacing w:line="360" w:lineRule="auto"/>
        <w:jc w:val="both"/>
        <w:rPr>
          <w:i w:val="0"/>
          <w:iCs w:val="0"/>
          <w:sz w:val="22"/>
          <w:szCs w:val="22"/>
        </w:rPr>
      </w:pPr>
      <w:r w:rsidRPr="00F747A0">
        <w:rPr>
          <w:i w:val="0"/>
          <w:iCs w:val="0"/>
          <w:sz w:val="22"/>
          <w:szCs w:val="22"/>
        </w:rPr>
        <w:t>Realizacja projektu w roku 2021:</w:t>
      </w:r>
    </w:p>
    <w:tbl>
      <w:tblPr>
        <w:tblStyle w:val="Tabela-Siatka5"/>
        <w:tblW w:w="9952" w:type="dxa"/>
        <w:tblInd w:w="-34" w:type="dxa"/>
        <w:shd w:val="clear" w:color="auto" w:fill="D6E3BC"/>
        <w:tblLayout w:type="fixed"/>
        <w:tblLook w:val="04A0" w:firstRow="1" w:lastRow="0" w:firstColumn="1" w:lastColumn="0" w:noHBand="0" w:noVBand="1"/>
      </w:tblPr>
      <w:tblGrid>
        <w:gridCol w:w="766"/>
        <w:gridCol w:w="3831"/>
        <w:gridCol w:w="1385"/>
        <w:gridCol w:w="1832"/>
        <w:gridCol w:w="2138"/>
      </w:tblGrid>
      <w:tr w:rsidR="004B3944" w:rsidRPr="003C7533" w14:paraId="7F5027DA" w14:textId="77777777" w:rsidTr="00E06ADB">
        <w:trPr>
          <w:trHeight w:hRule="exact" w:val="1117"/>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9211E1B" w14:textId="77777777" w:rsidR="004B3944" w:rsidRPr="00021AD8" w:rsidRDefault="004B3944" w:rsidP="00056617">
            <w:pPr>
              <w:spacing w:line="360" w:lineRule="auto"/>
              <w:contextualSpacing/>
              <w:jc w:val="center"/>
              <w:rPr>
                <w:rFonts w:ascii="Times New Roman" w:hAnsi="Times New Roman"/>
                <w:b/>
                <w:color w:val="000000" w:themeColor="text1"/>
              </w:rPr>
            </w:pPr>
            <w:r w:rsidRPr="00021AD8">
              <w:rPr>
                <w:rFonts w:ascii="Times New Roman" w:hAnsi="Times New Roman"/>
                <w:b/>
                <w:color w:val="000000" w:themeColor="text1"/>
              </w:rPr>
              <w:t>L.P.</w:t>
            </w:r>
          </w:p>
        </w:tc>
        <w:tc>
          <w:tcPr>
            <w:tcW w:w="383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68CE798" w14:textId="77777777" w:rsidR="004B3944" w:rsidRPr="00021AD8" w:rsidRDefault="004B3944" w:rsidP="00056617">
            <w:pPr>
              <w:spacing w:line="360" w:lineRule="auto"/>
              <w:contextualSpacing/>
              <w:jc w:val="center"/>
              <w:rPr>
                <w:rFonts w:ascii="Times New Roman" w:hAnsi="Times New Roman"/>
                <w:b/>
                <w:color w:val="000000" w:themeColor="text1"/>
              </w:rPr>
            </w:pPr>
            <w:r w:rsidRPr="00021AD8">
              <w:rPr>
                <w:rFonts w:ascii="Times New Roman" w:hAnsi="Times New Roman"/>
                <w:b/>
                <w:color w:val="000000" w:themeColor="text1"/>
              </w:rPr>
              <w:t>Formy wsparcia*</w:t>
            </w:r>
          </w:p>
        </w:tc>
        <w:tc>
          <w:tcPr>
            <w:tcW w:w="13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9DA0BD" w14:textId="77777777" w:rsidR="004B3944" w:rsidRPr="00021AD8" w:rsidRDefault="004B3944" w:rsidP="00056617">
            <w:pPr>
              <w:contextualSpacing/>
              <w:jc w:val="center"/>
              <w:rPr>
                <w:rFonts w:ascii="Times New Roman" w:hAnsi="Times New Roman"/>
                <w:b/>
                <w:color w:val="000000" w:themeColor="text1"/>
              </w:rPr>
            </w:pPr>
            <w:r w:rsidRPr="00021AD8">
              <w:rPr>
                <w:rFonts w:ascii="Times New Roman" w:hAnsi="Times New Roman"/>
                <w:b/>
                <w:color w:val="000000" w:themeColor="text1"/>
              </w:rPr>
              <w:t>Liczba uczestników objętych wsparcie</w:t>
            </w:r>
            <w:r>
              <w:rPr>
                <w:rFonts w:ascii="Times New Roman" w:hAnsi="Times New Roman"/>
                <w:b/>
                <w:color w:val="000000" w:themeColor="text1"/>
              </w:rPr>
              <w:t>m</w:t>
            </w:r>
          </w:p>
        </w:tc>
        <w:tc>
          <w:tcPr>
            <w:tcW w:w="183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82C496E" w14:textId="77777777" w:rsidR="004B3944" w:rsidRPr="00021AD8" w:rsidRDefault="004B3944" w:rsidP="00056617">
            <w:pPr>
              <w:spacing w:line="360" w:lineRule="auto"/>
              <w:contextualSpacing/>
              <w:jc w:val="center"/>
              <w:rPr>
                <w:rFonts w:ascii="Times New Roman" w:hAnsi="Times New Roman"/>
                <w:b/>
                <w:color w:val="000000" w:themeColor="text1"/>
              </w:rPr>
            </w:pPr>
            <w:r w:rsidRPr="00021AD8">
              <w:rPr>
                <w:rFonts w:ascii="Times New Roman" w:hAnsi="Times New Roman"/>
                <w:b/>
                <w:color w:val="000000" w:themeColor="text1"/>
              </w:rPr>
              <w:t>Limity w zł</w:t>
            </w:r>
          </w:p>
        </w:tc>
        <w:tc>
          <w:tcPr>
            <w:tcW w:w="21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09C179" w14:textId="77777777" w:rsidR="004B3944" w:rsidRPr="00021AD8" w:rsidRDefault="004B3944" w:rsidP="00056617">
            <w:pPr>
              <w:spacing w:line="360" w:lineRule="auto"/>
              <w:contextualSpacing/>
              <w:jc w:val="center"/>
              <w:rPr>
                <w:rFonts w:ascii="Times New Roman" w:hAnsi="Times New Roman"/>
                <w:b/>
                <w:color w:val="000000" w:themeColor="text1"/>
              </w:rPr>
            </w:pPr>
            <w:r w:rsidRPr="00021AD8">
              <w:rPr>
                <w:rFonts w:ascii="Times New Roman" w:hAnsi="Times New Roman"/>
                <w:b/>
                <w:color w:val="000000" w:themeColor="text1"/>
              </w:rPr>
              <w:t>Kwota wydatkowana w zł</w:t>
            </w:r>
          </w:p>
        </w:tc>
      </w:tr>
      <w:tr w:rsidR="004B3944" w:rsidRPr="003C7533" w14:paraId="27429E3C" w14:textId="77777777" w:rsidTr="00E06ADB">
        <w:trPr>
          <w:trHeight w:val="305"/>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115E1C9"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1.</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F83C524"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Pośrednictwo pracy</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2EF035"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36*</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22475"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0,00</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D5215"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0,00</w:t>
            </w:r>
          </w:p>
        </w:tc>
      </w:tr>
      <w:tr w:rsidR="004B3944" w:rsidRPr="003C7533" w14:paraId="269D1BD8" w14:textId="77777777" w:rsidTr="00E06ADB">
        <w:trPr>
          <w:trHeight w:val="339"/>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1BD3CE3" w14:textId="77777777" w:rsidR="004B3944" w:rsidRPr="00021AD8" w:rsidRDefault="004B3944" w:rsidP="00104890">
            <w:pPr>
              <w:spacing w:line="360" w:lineRule="auto"/>
              <w:jc w:val="center"/>
              <w:rPr>
                <w:rFonts w:ascii="Times New Roman" w:hAnsi="Times New Roman"/>
                <w:b/>
              </w:rPr>
            </w:pPr>
            <w:r w:rsidRPr="00021AD8">
              <w:rPr>
                <w:rFonts w:ascii="Times New Roman" w:hAnsi="Times New Roman"/>
                <w:b/>
              </w:rPr>
              <w:t>2.</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3D5A92F"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Poradnictwo zawodowe</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825F4"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6*</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4A5C2"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0,00</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7CC14"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0,00</w:t>
            </w:r>
          </w:p>
        </w:tc>
      </w:tr>
      <w:tr w:rsidR="004B3944" w:rsidRPr="003C7533" w14:paraId="78DD859A" w14:textId="77777777" w:rsidTr="00E06ADB">
        <w:trPr>
          <w:trHeight w:val="626"/>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441FB9E"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3.</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25EC78C"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Jednorazowe środki na podjęcie działalności gospodarczej</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14:paraId="291A161C"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6</w:t>
            </w:r>
          </w:p>
          <w:p w14:paraId="68CEF840" w14:textId="77777777" w:rsidR="004B3944" w:rsidRPr="00021AD8" w:rsidRDefault="004B3944" w:rsidP="00056617">
            <w:pPr>
              <w:spacing w:line="360" w:lineRule="auto"/>
              <w:contextualSpacing/>
              <w:jc w:val="center"/>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6A569"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180.000,00 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49824"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180.000,00 zł</w:t>
            </w:r>
          </w:p>
        </w:tc>
      </w:tr>
      <w:tr w:rsidR="004B3944" w:rsidRPr="003C7533" w14:paraId="5DA0A186" w14:textId="77777777" w:rsidTr="00E06ADB">
        <w:trPr>
          <w:trHeight w:val="313"/>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55B4DC5"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4.</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AC35CE6"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Prace interwencyjne</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FD7B2"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2</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2901F"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18.500,00 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AFC18A"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18.337,44 zł</w:t>
            </w:r>
          </w:p>
        </w:tc>
      </w:tr>
      <w:tr w:rsidR="004B3944" w:rsidRPr="003C7533" w14:paraId="5D7C3DBC" w14:textId="77777777" w:rsidTr="00E06ADB">
        <w:trPr>
          <w:trHeight w:val="347"/>
        </w:trPr>
        <w:tc>
          <w:tcPr>
            <w:tcW w:w="76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6617C13" w14:textId="77777777" w:rsidR="004B3944" w:rsidRPr="00021AD8" w:rsidRDefault="004B3944" w:rsidP="00104890">
            <w:pPr>
              <w:spacing w:line="360" w:lineRule="auto"/>
              <w:contextualSpacing/>
              <w:jc w:val="center"/>
              <w:rPr>
                <w:rFonts w:ascii="Times New Roman" w:hAnsi="Times New Roman"/>
                <w:b/>
              </w:rPr>
            </w:pPr>
            <w:r w:rsidRPr="00021AD8">
              <w:rPr>
                <w:rFonts w:ascii="Times New Roman" w:hAnsi="Times New Roman"/>
                <w:b/>
              </w:rPr>
              <w:t>5.</w:t>
            </w:r>
          </w:p>
        </w:tc>
        <w:tc>
          <w:tcPr>
            <w:tcW w:w="383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E1E269" w14:textId="77777777" w:rsidR="004B3944" w:rsidRPr="00021AD8" w:rsidRDefault="004B3944" w:rsidP="00056617">
            <w:pPr>
              <w:spacing w:line="360" w:lineRule="auto"/>
              <w:contextualSpacing/>
              <w:rPr>
                <w:rFonts w:ascii="Times New Roman" w:hAnsi="Times New Roman"/>
              </w:rPr>
            </w:pPr>
            <w:r w:rsidRPr="00021AD8">
              <w:rPr>
                <w:rFonts w:ascii="Times New Roman" w:hAnsi="Times New Roman"/>
              </w:rPr>
              <w:t>Staże</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B79336"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34</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9759E0"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320.789,51 zł</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FEFB8" w14:textId="77777777" w:rsidR="004B3944" w:rsidRPr="00021AD8" w:rsidRDefault="004B3944" w:rsidP="00056617">
            <w:pPr>
              <w:spacing w:line="360" w:lineRule="auto"/>
              <w:contextualSpacing/>
              <w:jc w:val="center"/>
              <w:rPr>
                <w:rFonts w:ascii="Times New Roman" w:hAnsi="Times New Roman"/>
              </w:rPr>
            </w:pPr>
            <w:r w:rsidRPr="00021AD8">
              <w:rPr>
                <w:rFonts w:ascii="Times New Roman" w:hAnsi="Times New Roman"/>
              </w:rPr>
              <w:t>320.037,44 zł</w:t>
            </w:r>
          </w:p>
        </w:tc>
      </w:tr>
      <w:tr w:rsidR="00104890" w:rsidRPr="003C7533" w14:paraId="08F3E8D5" w14:textId="77777777" w:rsidTr="00D168F4">
        <w:trPr>
          <w:trHeight w:val="355"/>
        </w:trPr>
        <w:tc>
          <w:tcPr>
            <w:tcW w:w="4597"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2D0FF1F" w14:textId="77777777" w:rsidR="00104890" w:rsidRPr="00104890" w:rsidRDefault="00104890" w:rsidP="00104890">
            <w:pPr>
              <w:spacing w:line="360" w:lineRule="auto"/>
              <w:contextualSpacing/>
              <w:jc w:val="center"/>
              <w:rPr>
                <w:rFonts w:ascii="Times New Roman" w:hAnsi="Times New Roman"/>
                <w:b/>
                <w:bCs/>
              </w:rPr>
            </w:pPr>
            <w:r w:rsidRPr="00104890">
              <w:rPr>
                <w:rFonts w:ascii="Times New Roman" w:hAnsi="Times New Roman"/>
                <w:b/>
                <w:bCs/>
              </w:rPr>
              <w:t>OGÓŁEM</w:t>
            </w:r>
          </w:p>
        </w:tc>
        <w:tc>
          <w:tcPr>
            <w:tcW w:w="138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6D80CC0" w14:textId="77777777" w:rsidR="00104890" w:rsidRPr="00021AD8" w:rsidRDefault="00104890" w:rsidP="00056617">
            <w:pPr>
              <w:spacing w:line="360" w:lineRule="auto"/>
              <w:contextualSpacing/>
              <w:jc w:val="center"/>
              <w:rPr>
                <w:rFonts w:ascii="Times New Roman" w:hAnsi="Times New Roman"/>
              </w:rPr>
            </w:pPr>
            <w:r w:rsidRPr="00021AD8">
              <w:rPr>
                <w:rFonts w:ascii="Times New Roman" w:hAnsi="Times New Roman"/>
              </w:rPr>
              <w:t>42</w:t>
            </w:r>
          </w:p>
        </w:tc>
        <w:tc>
          <w:tcPr>
            <w:tcW w:w="183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96DECFA" w14:textId="77777777" w:rsidR="00104890" w:rsidRPr="00021AD8" w:rsidRDefault="00104890" w:rsidP="00056617">
            <w:pPr>
              <w:spacing w:line="360" w:lineRule="auto"/>
              <w:contextualSpacing/>
              <w:jc w:val="center"/>
              <w:rPr>
                <w:rFonts w:ascii="Times New Roman" w:hAnsi="Times New Roman"/>
              </w:rPr>
            </w:pPr>
            <w:r w:rsidRPr="00021AD8">
              <w:rPr>
                <w:rFonts w:ascii="Times New Roman" w:hAnsi="Times New Roman"/>
              </w:rPr>
              <w:t>519.289,51 zł</w:t>
            </w:r>
          </w:p>
        </w:tc>
        <w:tc>
          <w:tcPr>
            <w:tcW w:w="213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9291AC0" w14:textId="77777777" w:rsidR="00104890" w:rsidRPr="00021AD8" w:rsidRDefault="00104890" w:rsidP="00056617">
            <w:pPr>
              <w:spacing w:line="360" w:lineRule="auto"/>
              <w:contextualSpacing/>
              <w:jc w:val="center"/>
              <w:rPr>
                <w:rFonts w:ascii="Times New Roman" w:hAnsi="Times New Roman"/>
              </w:rPr>
            </w:pPr>
            <w:r w:rsidRPr="00021AD8">
              <w:rPr>
                <w:rFonts w:ascii="Times New Roman" w:hAnsi="Times New Roman"/>
              </w:rPr>
              <w:t>518.374,88 zł</w:t>
            </w:r>
          </w:p>
        </w:tc>
      </w:tr>
    </w:tbl>
    <w:p w14:paraId="61C431BC" w14:textId="3B5B4518" w:rsidR="002A642D" w:rsidRPr="009E656A" w:rsidRDefault="004B3944" w:rsidP="00F92303">
      <w:pPr>
        <w:spacing w:after="0" w:line="360" w:lineRule="auto"/>
        <w:jc w:val="both"/>
        <w:rPr>
          <w:rFonts w:ascii="Times New Roman" w:eastAsia="Times New Roman" w:hAnsi="Times New Roman" w:cs="Times New Roman"/>
        </w:rPr>
      </w:pPr>
      <w:r w:rsidRPr="00021AD8">
        <w:rPr>
          <w:rFonts w:ascii="Times New Roman" w:eastAsia="Times New Roman" w:hAnsi="Times New Roman" w:cs="Times New Roman"/>
        </w:rPr>
        <w:t xml:space="preserve">    * W ramach projektu pośrednictwo pracy i poradnictwo zawodowe realizowane są jako bez kosztowa forma wsparcia i nie jest liczone do ogółu.</w:t>
      </w:r>
    </w:p>
    <w:p w14:paraId="16730349" w14:textId="2B0A4105" w:rsidR="003D2CED" w:rsidRPr="0043764D" w:rsidRDefault="008D58E6" w:rsidP="00055CD7">
      <w:pPr>
        <w:pStyle w:val="Nagwek5"/>
        <w:numPr>
          <w:ilvl w:val="0"/>
          <w:numId w:val="29"/>
        </w:numPr>
        <w:spacing w:line="360" w:lineRule="auto"/>
        <w:jc w:val="both"/>
        <w:rPr>
          <w:i w:val="0"/>
          <w:iCs w:val="0"/>
          <w:color w:val="538135" w:themeColor="accent6" w:themeShade="BF"/>
          <w:sz w:val="28"/>
          <w:szCs w:val="28"/>
        </w:rPr>
      </w:pPr>
      <w:r w:rsidRPr="0043764D">
        <w:rPr>
          <w:i w:val="0"/>
          <w:iCs w:val="0"/>
          <w:color w:val="538135" w:themeColor="accent6" w:themeShade="BF"/>
          <w:sz w:val="28"/>
          <w:szCs w:val="28"/>
        </w:rPr>
        <w:t>Krajowy Fundusz Szkoleniowy</w:t>
      </w:r>
    </w:p>
    <w:p w14:paraId="3DD54897" w14:textId="78B4AB31" w:rsidR="000732DF" w:rsidRDefault="008D58E6" w:rsidP="00F92303">
      <w:pPr>
        <w:spacing w:after="0" w:line="360" w:lineRule="auto"/>
        <w:jc w:val="both"/>
        <w:rPr>
          <w:rFonts w:ascii="Times New Roman" w:eastAsia="Calibri" w:hAnsi="Times New Roman" w:cs="Times New Roman"/>
          <w:lang w:eastAsia="en-US"/>
        </w:rPr>
      </w:pPr>
      <w:r w:rsidRPr="008D58E6">
        <w:rPr>
          <w:rFonts w:ascii="Times New Roman" w:eastAsia="Calibri" w:hAnsi="Times New Roman" w:cs="Times New Roman"/>
          <w:lang w:eastAsia="en-US"/>
        </w:rPr>
        <w:t xml:space="preserve">Krajowy Fundusz Szkoleniowy stanowi wydzieloną cześć Funduszu Pracy, przeznaczoną </w:t>
      </w:r>
      <w:r w:rsidRPr="008D58E6">
        <w:rPr>
          <w:rFonts w:ascii="Times New Roman" w:eastAsia="Calibri" w:hAnsi="Times New Roman" w:cs="Times New Roman"/>
          <w:lang w:eastAsia="en-US"/>
        </w:rPr>
        <w:br/>
        <w:t>na dofinansowanie kształcenia ustawicznego pracowników i pracodawców, podejmowaną z inicjatywy lub za zgodą pracodawcy.</w:t>
      </w:r>
    </w:p>
    <w:p w14:paraId="208EBABF" w14:textId="3FD17739" w:rsidR="008D58E6" w:rsidRPr="008D58E6" w:rsidRDefault="008D58E6" w:rsidP="00F92303">
      <w:pPr>
        <w:spacing w:after="0" w:line="360" w:lineRule="auto"/>
        <w:jc w:val="both"/>
        <w:rPr>
          <w:rFonts w:ascii="Times New Roman" w:eastAsia="Calibri" w:hAnsi="Times New Roman" w:cs="Times New Roman"/>
          <w:lang w:eastAsia="en-US"/>
        </w:rPr>
      </w:pPr>
      <w:r w:rsidRPr="00816057">
        <w:rPr>
          <w:rFonts w:ascii="Times New Roman" w:eastAsia="Calibri" w:hAnsi="Times New Roman" w:cs="Times New Roman"/>
          <w:b/>
          <w:bCs/>
          <w:lang w:eastAsia="en-US"/>
        </w:rPr>
        <w:t>Środki KFS przeznaczyć można na:</w:t>
      </w:r>
      <w:r w:rsidRPr="008D58E6">
        <w:rPr>
          <w:rFonts w:ascii="Times New Roman" w:eastAsia="Calibri" w:hAnsi="Times New Roman" w:cs="Times New Roman"/>
          <w:lang w:eastAsia="en-US"/>
        </w:rPr>
        <w:t xml:space="preserve"> </w:t>
      </w:r>
    </w:p>
    <w:p w14:paraId="1E9F023D" w14:textId="77777777" w:rsidR="008D58E6" w:rsidRPr="00E06ADB" w:rsidRDefault="008D58E6" w:rsidP="00055CD7">
      <w:pPr>
        <w:pStyle w:val="Akapitzlist"/>
        <w:numPr>
          <w:ilvl w:val="0"/>
          <w:numId w:val="24"/>
        </w:numPr>
        <w:spacing w:after="0" w:line="360" w:lineRule="auto"/>
        <w:jc w:val="both"/>
        <w:rPr>
          <w:rFonts w:ascii="Times New Roman" w:eastAsia="Times New Roman" w:hAnsi="Times New Roman" w:cs="Times New Roman"/>
        </w:rPr>
      </w:pPr>
      <w:r w:rsidRPr="00E06ADB">
        <w:rPr>
          <w:rFonts w:ascii="Times New Roman" w:eastAsia="Times New Roman" w:hAnsi="Times New Roman" w:cs="Times New Roman"/>
        </w:rPr>
        <w:t xml:space="preserve">określenie potrzeb firmy w zakresie kształcenia ustawicznego, które ma być dofinansowane, </w:t>
      </w:r>
    </w:p>
    <w:p w14:paraId="55259143" w14:textId="77777777" w:rsidR="008D58E6" w:rsidRPr="00E06ADB" w:rsidRDefault="008D58E6" w:rsidP="00055CD7">
      <w:pPr>
        <w:pStyle w:val="Akapitzlist"/>
        <w:numPr>
          <w:ilvl w:val="0"/>
          <w:numId w:val="24"/>
        </w:numPr>
        <w:spacing w:after="0" w:line="360" w:lineRule="auto"/>
        <w:jc w:val="both"/>
        <w:rPr>
          <w:rFonts w:ascii="Times New Roman" w:eastAsia="Times New Roman" w:hAnsi="Times New Roman" w:cs="Times New Roman"/>
        </w:rPr>
      </w:pPr>
      <w:r w:rsidRPr="00E06ADB">
        <w:rPr>
          <w:rFonts w:ascii="Times New Roman" w:eastAsia="Times New Roman" w:hAnsi="Times New Roman" w:cs="Times New Roman"/>
        </w:rPr>
        <w:t xml:space="preserve">kursy i studia podyplomowe realizowane z inicjatywy pracodawcy lub za jego zgodą, </w:t>
      </w:r>
    </w:p>
    <w:p w14:paraId="1D428C89" w14:textId="77777777" w:rsidR="008D58E6" w:rsidRPr="00E06ADB" w:rsidRDefault="008D58E6" w:rsidP="00055CD7">
      <w:pPr>
        <w:pStyle w:val="Akapitzlist"/>
        <w:numPr>
          <w:ilvl w:val="0"/>
          <w:numId w:val="24"/>
        </w:numPr>
        <w:spacing w:after="0" w:line="360" w:lineRule="auto"/>
        <w:jc w:val="both"/>
        <w:rPr>
          <w:rFonts w:ascii="Times New Roman" w:eastAsia="Times New Roman" w:hAnsi="Times New Roman" w:cs="Times New Roman"/>
        </w:rPr>
      </w:pPr>
      <w:r w:rsidRPr="00E06ADB">
        <w:rPr>
          <w:rFonts w:ascii="Times New Roman" w:eastAsia="Times New Roman" w:hAnsi="Times New Roman" w:cs="Times New Roman"/>
        </w:rPr>
        <w:lastRenderedPageBreak/>
        <w:t xml:space="preserve">egzaminy umożliwiające uzyskanie dyplomów potwierdzających nabycie umiejętności, kwalifikacji lub uprawnień zawodowych, </w:t>
      </w:r>
    </w:p>
    <w:p w14:paraId="1D162B67" w14:textId="77777777" w:rsidR="008D58E6" w:rsidRPr="00E06ADB" w:rsidRDefault="008D58E6" w:rsidP="00055CD7">
      <w:pPr>
        <w:pStyle w:val="Akapitzlist"/>
        <w:numPr>
          <w:ilvl w:val="0"/>
          <w:numId w:val="24"/>
        </w:numPr>
        <w:spacing w:after="0" w:line="360" w:lineRule="auto"/>
        <w:jc w:val="both"/>
        <w:rPr>
          <w:rFonts w:ascii="Times New Roman" w:eastAsia="Times New Roman" w:hAnsi="Times New Roman" w:cs="Times New Roman"/>
        </w:rPr>
      </w:pPr>
      <w:r w:rsidRPr="00E06ADB">
        <w:rPr>
          <w:rFonts w:ascii="Times New Roman" w:eastAsia="Times New Roman" w:hAnsi="Times New Roman" w:cs="Times New Roman"/>
        </w:rPr>
        <w:t xml:space="preserve">badania lekarskie i psychologiczne wymagane do podjęcia kształcenia lub pracy zawodowej po ukończonym kształceniu, </w:t>
      </w:r>
    </w:p>
    <w:p w14:paraId="768BDAC4" w14:textId="77777777" w:rsidR="008D58E6" w:rsidRPr="00E06ADB" w:rsidRDefault="008D58E6" w:rsidP="00055CD7">
      <w:pPr>
        <w:pStyle w:val="Akapitzlist"/>
        <w:numPr>
          <w:ilvl w:val="0"/>
          <w:numId w:val="24"/>
        </w:numPr>
        <w:spacing w:after="0" w:line="360" w:lineRule="auto"/>
        <w:jc w:val="both"/>
        <w:rPr>
          <w:rFonts w:ascii="Times New Roman" w:eastAsia="Times New Roman" w:hAnsi="Times New Roman" w:cs="Times New Roman"/>
        </w:rPr>
      </w:pPr>
      <w:r w:rsidRPr="00E06ADB">
        <w:rPr>
          <w:rFonts w:ascii="Times New Roman" w:eastAsia="Times New Roman" w:hAnsi="Times New Roman" w:cs="Times New Roman"/>
        </w:rPr>
        <w:t xml:space="preserve">ubezpieczenie od następstw nieszczęśliwych wypadków w związku z podjętym kształceniem. </w:t>
      </w:r>
    </w:p>
    <w:p w14:paraId="6E5494ED" w14:textId="3612F330" w:rsidR="008D58E6" w:rsidRPr="008D58E6" w:rsidRDefault="008D58E6" w:rsidP="00F92303">
      <w:pPr>
        <w:spacing w:before="100" w:beforeAutospacing="1" w:after="100" w:afterAutospacing="1" w:line="360" w:lineRule="auto"/>
        <w:jc w:val="both"/>
        <w:rPr>
          <w:rFonts w:ascii="Times New Roman" w:eastAsia="Times New Roman" w:hAnsi="Times New Roman" w:cs="Times New Roman"/>
          <w:b/>
          <w:lang w:eastAsia="en-US"/>
        </w:rPr>
      </w:pPr>
      <w:r w:rsidRPr="008D58E6">
        <w:rPr>
          <w:rFonts w:ascii="Times New Roman" w:eastAsia="Calibri" w:hAnsi="Times New Roman" w:cs="Times New Roman"/>
          <w:lang w:eastAsia="en-US"/>
        </w:rPr>
        <w:t xml:space="preserve">W ramach limitu podstawowego środki Krajowego Funduszu Szkoleniowego </w:t>
      </w:r>
      <w:r w:rsidRPr="008D58E6">
        <w:rPr>
          <w:rFonts w:ascii="Times New Roman" w:eastAsia="Calibri" w:hAnsi="Times New Roman" w:cs="Times New Roman"/>
          <w:b/>
          <w:bCs/>
          <w:lang w:eastAsia="en-US"/>
        </w:rPr>
        <w:t xml:space="preserve">zgodnie </w:t>
      </w:r>
      <w:r w:rsidRPr="008D58E6">
        <w:rPr>
          <w:rFonts w:ascii="Times New Roman" w:eastAsia="Calibri" w:hAnsi="Times New Roman" w:cs="Times New Roman"/>
          <w:b/>
          <w:bCs/>
          <w:lang w:eastAsia="en-US"/>
        </w:rPr>
        <w:br/>
        <w:t>z ustalonymi przez Ministerstwo Rodziny, Pracy i Polityki Społecznej priorytetami przeznaczone były w pierwszej kolejności na:</w:t>
      </w:r>
    </w:p>
    <w:p w14:paraId="3DE22E86" w14:textId="01DE0EA4" w:rsidR="008D58E6" w:rsidRPr="00E06ADB" w:rsidRDefault="008D58E6" w:rsidP="00055CD7">
      <w:pPr>
        <w:pStyle w:val="Akapitzlist"/>
        <w:numPr>
          <w:ilvl w:val="0"/>
          <w:numId w:val="25"/>
        </w:numPr>
        <w:spacing w:before="100" w:beforeAutospacing="1" w:after="100" w:afterAutospacing="1" w:line="360" w:lineRule="auto"/>
        <w:jc w:val="both"/>
        <w:rPr>
          <w:rFonts w:ascii="Times New Roman" w:eastAsia="Times New Roman" w:hAnsi="Times New Roman" w:cs="Times New Roman"/>
          <w:lang w:eastAsia="en-US"/>
        </w:rPr>
      </w:pPr>
      <w:r w:rsidRPr="00E06ADB">
        <w:rPr>
          <w:rFonts w:ascii="Times New Roman" w:eastAsia="Times New Roman" w:hAnsi="Times New Roman" w:cs="Times New Roman"/>
          <w:lang w:eastAsia="en-US"/>
        </w:rPr>
        <w:t>Wsparcie kształcenia ustawicznego osób zatrudnionych w firmach, które na skutek obostrzeń zapobiegających</w:t>
      </w:r>
      <w:r w:rsidR="003D2CED" w:rsidRPr="00E06ADB">
        <w:rPr>
          <w:rFonts w:ascii="Times New Roman" w:eastAsia="Times New Roman" w:hAnsi="Times New Roman" w:cs="Times New Roman"/>
          <w:lang w:eastAsia="en-US"/>
        </w:rPr>
        <w:t xml:space="preserve"> </w:t>
      </w:r>
      <w:r w:rsidRPr="00E06ADB">
        <w:rPr>
          <w:rFonts w:ascii="Times New Roman" w:eastAsia="Times New Roman" w:hAnsi="Times New Roman" w:cs="Times New Roman"/>
          <w:lang w:eastAsia="en-US"/>
        </w:rPr>
        <w:t>rozprzestrzenianiu</w:t>
      </w:r>
      <w:r w:rsidR="003D2CED" w:rsidRPr="00E06ADB">
        <w:rPr>
          <w:rFonts w:ascii="Times New Roman" w:eastAsia="Times New Roman" w:hAnsi="Times New Roman" w:cs="Times New Roman"/>
          <w:lang w:eastAsia="en-US"/>
        </w:rPr>
        <w:t xml:space="preserve"> </w:t>
      </w:r>
      <w:r w:rsidRPr="00E06ADB">
        <w:rPr>
          <w:rFonts w:ascii="Times New Roman" w:eastAsia="Times New Roman" w:hAnsi="Times New Roman" w:cs="Times New Roman"/>
          <w:lang w:eastAsia="en-US"/>
        </w:rPr>
        <w:t>się</w:t>
      </w:r>
      <w:r w:rsidR="003D2CED" w:rsidRPr="00E06ADB">
        <w:rPr>
          <w:rFonts w:ascii="Times New Roman" w:eastAsia="Times New Roman" w:hAnsi="Times New Roman" w:cs="Times New Roman"/>
          <w:lang w:eastAsia="en-US"/>
        </w:rPr>
        <w:t xml:space="preserve"> </w:t>
      </w:r>
      <w:r w:rsidRPr="00E06ADB">
        <w:rPr>
          <w:rFonts w:ascii="Times New Roman" w:eastAsia="Times New Roman" w:hAnsi="Times New Roman" w:cs="Times New Roman"/>
          <w:lang w:eastAsia="en-US"/>
        </w:rPr>
        <w:t>choroby</w:t>
      </w:r>
      <w:r w:rsidR="003D2CED" w:rsidRPr="00E06ADB">
        <w:rPr>
          <w:rFonts w:ascii="Times New Roman" w:eastAsia="Times New Roman" w:hAnsi="Times New Roman" w:cs="Times New Roman"/>
          <w:lang w:eastAsia="en-US"/>
        </w:rPr>
        <w:t xml:space="preserve"> </w:t>
      </w:r>
      <w:r w:rsidRPr="00E06ADB">
        <w:rPr>
          <w:rFonts w:ascii="Times New Roman" w:eastAsia="Times New Roman" w:hAnsi="Times New Roman" w:cs="Times New Roman"/>
          <w:lang w:eastAsia="en-US"/>
        </w:rPr>
        <w:t>COVID-19,</w:t>
      </w:r>
      <w:r w:rsidR="00242BA0" w:rsidRPr="00E06ADB">
        <w:rPr>
          <w:rFonts w:ascii="Times New Roman" w:eastAsia="Times New Roman" w:hAnsi="Times New Roman" w:cs="Times New Roman"/>
          <w:lang w:eastAsia="en-US"/>
        </w:rPr>
        <w:t xml:space="preserve"> </w:t>
      </w:r>
      <w:r w:rsidRPr="00E06ADB">
        <w:rPr>
          <w:rFonts w:ascii="Times New Roman" w:eastAsia="Times New Roman" w:hAnsi="Times New Roman" w:cs="Times New Roman"/>
          <w:lang w:eastAsia="en-US"/>
        </w:rPr>
        <w:t xml:space="preserve">musiały ograniczyć swoją działalność. </w:t>
      </w:r>
    </w:p>
    <w:p w14:paraId="291FB036" w14:textId="6D9E6541" w:rsidR="008D58E6" w:rsidRPr="00E06ADB" w:rsidRDefault="008D58E6" w:rsidP="00055CD7">
      <w:pPr>
        <w:pStyle w:val="Akapitzlist"/>
        <w:numPr>
          <w:ilvl w:val="0"/>
          <w:numId w:val="25"/>
        </w:numPr>
        <w:spacing w:before="100" w:beforeAutospacing="1" w:after="100" w:afterAutospacing="1" w:line="360" w:lineRule="auto"/>
        <w:jc w:val="both"/>
        <w:rPr>
          <w:rFonts w:ascii="Times New Roman" w:eastAsia="Times New Roman" w:hAnsi="Times New Roman" w:cs="Times New Roman"/>
          <w:lang w:eastAsia="en-US"/>
        </w:rPr>
      </w:pPr>
      <w:r w:rsidRPr="00E06ADB">
        <w:rPr>
          <w:rFonts w:ascii="Times New Roman" w:eastAsia="Times New Roman" w:hAnsi="Times New Roman" w:cs="Times New Roman"/>
          <w:lang w:eastAsia="en-US"/>
        </w:rPr>
        <w:t xml:space="preserve">Wsparcie kształcenia ustawicznego pracowników służb medycznych, pracowników 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 </w:t>
      </w:r>
    </w:p>
    <w:p w14:paraId="3FB7BFD0" w14:textId="5899AC3D" w:rsidR="008D58E6" w:rsidRPr="00E06ADB" w:rsidRDefault="008D58E6" w:rsidP="00055CD7">
      <w:pPr>
        <w:pStyle w:val="Akapitzlist"/>
        <w:numPr>
          <w:ilvl w:val="0"/>
          <w:numId w:val="25"/>
        </w:numPr>
        <w:spacing w:before="100" w:beforeAutospacing="1" w:after="100" w:afterAutospacing="1" w:line="360" w:lineRule="auto"/>
        <w:jc w:val="both"/>
        <w:rPr>
          <w:rFonts w:ascii="Times New Roman" w:eastAsia="Times New Roman" w:hAnsi="Times New Roman" w:cs="Times New Roman"/>
          <w:lang w:eastAsia="en-US"/>
        </w:rPr>
      </w:pPr>
      <w:r w:rsidRPr="00E06ADB">
        <w:rPr>
          <w:rFonts w:ascii="Times New Roman" w:eastAsia="Times New Roman" w:hAnsi="Times New Roman" w:cs="Times New Roman"/>
          <w:lang w:eastAsia="en-US"/>
        </w:rPr>
        <w:t xml:space="preserve">Wsparcie kształcenia ustawicznego w zidentyfikowanych w danym powiecie lub województwie zawodach deficytowych. </w:t>
      </w:r>
    </w:p>
    <w:p w14:paraId="0746713F" w14:textId="6367239E" w:rsidR="008D58E6" w:rsidRPr="00E06ADB" w:rsidRDefault="008D58E6" w:rsidP="00055CD7">
      <w:pPr>
        <w:pStyle w:val="Akapitzlist"/>
        <w:numPr>
          <w:ilvl w:val="0"/>
          <w:numId w:val="25"/>
        </w:numPr>
        <w:spacing w:before="100" w:beforeAutospacing="1" w:after="100" w:afterAutospacing="1" w:line="360" w:lineRule="auto"/>
        <w:jc w:val="both"/>
        <w:rPr>
          <w:rFonts w:ascii="Times New Roman" w:eastAsia="Times New Roman" w:hAnsi="Times New Roman" w:cs="Times New Roman"/>
          <w:lang w:eastAsia="en-US"/>
        </w:rPr>
      </w:pPr>
      <w:r w:rsidRPr="00E06ADB">
        <w:rPr>
          <w:rFonts w:ascii="Times New Roman" w:eastAsia="Times New Roman" w:hAnsi="Times New Roman" w:cs="Times New Roman"/>
          <w:lang w:eastAsia="en-US"/>
        </w:rPr>
        <w:t xml:space="preserve">Wsparcie kształcenia ustawicznego osób po 45 roku życia. </w:t>
      </w:r>
    </w:p>
    <w:p w14:paraId="347339D5" w14:textId="7F1242ED" w:rsidR="008D58E6" w:rsidRPr="00E06ADB" w:rsidRDefault="008D58E6" w:rsidP="00055CD7">
      <w:pPr>
        <w:pStyle w:val="Akapitzlist"/>
        <w:numPr>
          <w:ilvl w:val="0"/>
          <w:numId w:val="25"/>
        </w:numPr>
        <w:spacing w:before="100" w:beforeAutospacing="1" w:after="100" w:afterAutospacing="1" w:line="360" w:lineRule="auto"/>
        <w:jc w:val="both"/>
        <w:rPr>
          <w:rFonts w:ascii="Times New Roman" w:eastAsia="Times New Roman" w:hAnsi="Times New Roman" w:cs="Times New Roman"/>
          <w:lang w:eastAsia="en-US"/>
        </w:rPr>
      </w:pPr>
      <w:r w:rsidRPr="00E06ADB">
        <w:rPr>
          <w:rFonts w:ascii="Times New Roman" w:eastAsia="Times New Roman" w:hAnsi="Times New Roman" w:cs="Times New Roman"/>
          <w:lang w:eastAsia="en-US"/>
        </w:rPr>
        <w:t xml:space="preserve">Wsparcie kształcenia ustawicznego osób powracających na rynek pracy po przerwie związanej ze sprawowaniem opieki nad dzieckiem. </w:t>
      </w:r>
    </w:p>
    <w:p w14:paraId="437E5FD8" w14:textId="73C60E1B" w:rsidR="008D58E6" w:rsidRPr="00E06ADB" w:rsidRDefault="008D58E6" w:rsidP="00055CD7">
      <w:pPr>
        <w:pStyle w:val="Akapitzlist"/>
        <w:numPr>
          <w:ilvl w:val="0"/>
          <w:numId w:val="25"/>
        </w:numPr>
        <w:spacing w:before="100" w:beforeAutospacing="1" w:after="100" w:afterAutospacing="1" w:line="360" w:lineRule="auto"/>
        <w:jc w:val="both"/>
        <w:rPr>
          <w:rFonts w:ascii="Times New Roman" w:eastAsia="Times New Roman" w:hAnsi="Times New Roman" w:cs="Times New Roman"/>
          <w:lang w:eastAsia="en-US"/>
        </w:rPr>
      </w:pPr>
      <w:r w:rsidRPr="00E06ADB">
        <w:rPr>
          <w:rFonts w:ascii="Times New Roman" w:eastAsia="Times New Roman" w:hAnsi="Times New Roman" w:cs="Times New Roman"/>
          <w:lang w:eastAsia="en-US"/>
        </w:rPr>
        <w:t xml:space="preserve">Wsparcie kształcenia ustawicznego w związku z zastosowaniem w firmach nowych technologii i narzędzi pracy, w tym także technologii i narzędzi cyfrowych. </w:t>
      </w:r>
    </w:p>
    <w:p w14:paraId="622FB589" w14:textId="67706E84" w:rsidR="008D58E6" w:rsidRPr="00E06ADB" w:rsidRDefault="008D58E6" w:rsidP="00055CD7">
      <w:pPr>
        <w:pStyle w:val="Akapitzlist"/>
        <w:numPr>
          <w:ilvl w:val="0"/>
          <w:numId w:val="25"/>
        </w:numPr>
        <w:spacing w:before="100" w:beforeAutospacing="1" w:after="100" w:afterAutospacing="1" w:line="360" w:lineRule="auto"/>
        <w:jc w:val="both"/>
        <w:rPr>
          <w:rFonts w:ascii="Times New Roman" w:eastAsia="Times New Roman" w:hAnsi="Times New Roman" w:cs="Times New Roman"/>
          <w:lang w:eastAsia="en-US"/>
        </w:rPr>
      </w:pPr>
      <w:r w:rsidRPr="00E06ADB">
        <w:rPr>
          <w:rFonts w:ascii="Times New Roman" w:eastAsia="Times New Roman" w:hAnsi="Times New Roman" w:cs="Times New Roman"/>
          <w:lang w:eastAsia="en-US"/>
        </w:rPr>
        <w:t xml:space="preserve">Wsparcie kształcenia ustawicznego osób, które nie posiadają świadectwa ukończenia szkoły lub świadectwa dojrzałości. </w:t>
      </w:r>
    </w:p>
    <w:p w14:paraId="5B544154" w14:textId="37CC8496" w:rsidR="008D58E6" w:rsidRPr="00E06ADB" w:rsidRDefault="008D58E6" w:rsidP="00055CD7">
      <w:pPr>
        <w:pStyle w:val="Akapitzlist"/>
        <w:numPr>
          <w:ilvl w:val="0"/>
          <w:numId w:val="25"/>
        </w:numPr>
        <w:spacing w:before="100" w:beforeAutospacing="1" w:after="100" w:afterAutospacing="1" w:line="360" w:lineRule="auto"/>
        <w:jc w:val="both"/>
        <w:rPr>
          <w:rFonts w:ascii="Times New Roman" w:eastAsia="Times New Roman" w:hAnsi="Times New Roman" w:cs="Times New Roman"/>
          <w:lang w:eastAsia="en-US"/>
        </w:rPr>
      </w:pPr>
      <w:r w:rsidRPr="00E06ADB">
        <w:rPr>
          <w:rFonts w:ascii="Times New Roman" w:eastAsia="Times New Roman" w:hAnsi="Times New Roman" w:cs="Times New Roman"/>
          <w:lang w:eastAsia="en-US"/>
        </w:rPr>
        <w:t xml:space="preserve">Wsparcie realizacji szkoleń dla instruktorów praktycznej nauki zawodu bądź osób mających zamiar podjęcia się tego zajęcia, opiekunów praktyk zawodowych i opiekunów stażu uczniowskiego oraz szkoleń branżowych dla nauczycieli kształcenia zawodowego. </w:t>
      </w:r>
    </w:p>
    <w:p w14:paraId="4A5B1752" w14:textId="3D243689" w:rsidR="008D58E6" w:rsidRPr="008D58E6" w:rsidRDefault="008D58E6" w:rsidP="00F92303">
      <w:pPr>
        <w:spacing w:after="160" w:line="360" w:lineRule="auto"/>
        <w:jc w:val="both"/>
        <w:outlineLvl w:val="0"/>
        <w:rPr>
          <w:rFonts w:ascii="Times New Roman" w:eastAsia="Calibri" w:hAnsi="Times New Roman" w:cs="Times New Roman"/>
          <w:lang w:eastAsia="en-US"/>
        </w:rPr>
      </w:pPr>
      <w:r w:rsidRPr="003C4ADF">
        <w:rPr>
          <w:rFonts w:ascii="Times New Roman" w:eastAsia="Calibri" w:hAnsi="Times New Roman" w:cs="Times New Roman"/>
          <w:b/>
          <w:bCs/>
          <w:lang w:eastAsia="en-US"/>
        </w:rPr>
        <w:t>Zawodami deficytowymi na terenie powiatu grójeckiego w 2021 roku na podstawie Barometrów zawodów były zawody:</w:t>
      </w:r>
      <w:r w:rsidRPr="008D58E6">
        <w:rPr>
          <w:rFonts w:ascii="Times New Roman" w:eastAsia="Calibri" w:hAnsi="Times New Roman" w:cs="Times New Roman"/>
          <w:lang w:eastAsia="en-US"/>
        </w:rPr>
        <w:t xml:space="preserve"> asystenci w edukacji, elektrycy, elektromechanicy i elektromonterzy, farmaceuci, fizjoterapeuci i masażyści, fryzjerzy, kierowcy autobusów, kierowcy samochodów ciężarowych</w:t>
      </w:r>
      <w:r w:rsidR="003C4ADF">
        <w:rPr>
          <w:rFonts w:ascii="Times New Roman" w:eastAsia="Calibri" w:hAnsi="Times New Roman" w:cs="Times New Roman"/>
          <w:lang w:eastAsia="en-US"/>
        </w:rPr>
        <w:t xml:space="preserve"> </w:t>
      </w:r>
      <w:r w:rsidRPr="008D58E6">
        <w:rPr>
          <w:rFonts w:ascii="Times New Roman" w:eastAsia="Calibri" w:hAnsi="Times New Roman" w:cs="Times New Roman"/>
          <w:lang w:eastAsia="en-US"/>
        </w:rPr>
        <w:t xml:space="preserve">i ciągników siodłowych, kosmetyczki, lekarze, logopedzi i audiofonolodzy, murarze </w:t>
      </w:r>
      <w:r w:rsidR="003C4ADF">
        <w:rPr>
          <w:rFonts w:ascii="Times New Roman" w:eastAsia="Calibri" w:hAnsi="Times New Roman" w:cs="Times New Roman"/>
          <w:lang w:eastAsia="en-US"/>
        </w:rPr>
        <w:t xml:space="preserve">            </w:t>
      </w:r>
      <w:r w:rsidRPr="008D58E6">
        <w:rPr>
          <w:rFonts w:ascii="Times New Roman" w:eastAsia="Calibri" w:hAnsi="Times New Roman" w:cs="Times New Roman"/>
          <w:lang w:eastAsia="en-US"/>
        </w:rPr>
        <w:t>i tynkarze, nauczyciele języków obcych i lektorzy, nauczyciele nauczania początkowego, nauczyciele praktycznej nauki zawodu, nauczyciele przedmiotów ogólnokształcących, nauczyciele przedmiotów zawodowych,</w:t>
      </w:r>
      <w:r w:rsidR="0081572C">
        <w:rPr>
          <w:rFonts w:ascii="Times New Roman" w:eastAsia="Calibri" w:hAnsi="Times New Roman" w:cs="Times New Roman"/>
          <w:lang w:eastAsia="en-US"/>
        </w:rPr>
        <w:t xml:space="preserve"> </w:t>
      </w:r>
      <w:r w:rsidRPr="008D58E6">
        <w:rPr>
          <w:rFonts w:ascii="Times New Roman" w:eastAsia="Calibri" w:hAnsi="Times New Roman" w:cs="Times New Roman"/>
          <w:lang w:eastAsia="en-US"/>
        </w:rPr>
        <w:t>nauczyciele przedszkoli,</w:t>
      </w:r>
      <w:r w:rsidR="0081572C">
        <w:rPr>
          <w:rFonts w:ascii="Times New Roman" w:eastAsia="Calibri" w:hAnsi="Times New Roman" w:cs="Times New Roman"/>
          <w:lang w:eastAsia="en-US"/>
        </w:rPr>
        <w:t xml:space="preserve"> </w:t>
      </w:r>
      <w:r w:rsidRPr="008D58E6">
        <w:rPr>
          <w:rFonts w:ascii="Times New Roman" w:eastAsia="Calibri" w:hAnsi="Times New Roman" w:cs="Times New Roman"/>
          <w:lang w:eastAsia="en-US"/>
        </w:rPr>
        <w:t xml:space="preserve">nauczyciele szkół specjalnych i oddziałów integracyjnych, </w:t>
      </w:r>
      <w:r w:rsidRPr="008D58E6">
        <w:rPr>
          <w:rFonts w:ascii="Times New Roman" w:eastAsia="Calibri" w:hAnsi="Times New Roman" w:cs="Times New Roman"/>
          <w:lang w:eastAsia="en-US"/>
        </w:rPr>
        <w:lastRenderedPageBreak/>
        <w:t>ogrodnicy</w:t>
      </w:r>
      <w:r w:rsidR="003C4ADF">
        <w:rPr>
          <w:rFonts w:ascii="Times New Roman" w:eastAsia="Calibri" w:hAnsi="Times New Roman" w:cs="Times New Roman"/>
          <w:lang w:eastAsia="en-US"/>
        </w:rPr>
        <w:t xml:space="preserve"> </w:t>
      </w:r>
      <w:r w:rsidRPr="008D58E6">
        <w:rPr>
          <w:rFonts w:ascii="Times New Roman" w:eastAsia="Calibri" w:hAnsi="Times New Roman" w:cs="Times New Roman"/>
          <w:lang w:eastAsia="en-US"/>
        </w:rPr>
        <w:t xml:space="preserve">i sadownicy, operatorzy i mechanicy sprzętu do robót ziemnych, opiekunowie osoby starszej lub niepełnosprawnej, pedagodzy, pielęgniarki i położne, pracownicy fizyczni w produkcji i pracach prostych, pracownicy robót wykończeniowych w budownictwie, pracownicy socjalni, spawacze, specjaliści administracji publicznej, sprzedawcy i kasjerzy, wychowawcy w placówkach oświatowych </w:t>
      </w:r>
      <w:r w:rsidR="00136FE0">
        <w:rPr>
          <w:rFonts w:ascii="Times New Roman" w:eastAsia="Calibri" w:hAnsi="Times New Roman" w:cs="Times New Roman"/>
          <w:lang w:eastAsia="en-US"/>
        </w:rPr>
        <w:t xml:space="preserve">     </w:t>
      </w:r>
      <w:r w:rsidRPr="008D58E6">
        <w:rPr>
          <w:rFonts w:ascii="Times New Roman" w:eastAsia="Calibri" w:hAnsi="Times New Roman" w:cs="Times New Roman"/>
          <w:lang w:eastAsia="en-US"/>
        </w:rPr>
        <w:t xml:space="preserve">i opiekuńczych. </w:t>
      </w:r>
    </w:p>
    <w:p w14:paraId="71FF74F4" w14:textId="77777777" w:rsidR="0081572C" w:rsidRDefault="008D58E6" w:rsidP="00F92303">
      <w:pPr>
        <w:spacing w:after="0" w:line="360" w:lineRule="auto"/>
        <w:jc w:val="both"/>
        <w:rPr>
          <w:rFonts w:ascii="Times New Roman" w:eastAsia="Calibri" w:hAnsi="Times New Roman" w:cs="Times New Roman"/>
          <w:lang w:eastAsia="en-US"/>
        </w:rPr>
      </w:pPr>
      <w:r w:rsidRPr="008D58E6">
        <w:rPr>
          <w:rFonts w:ascii="Times New Roman" w:eastAsia="Calibri" w:hAnsi="Times New Roman" w:cs="Times New Roman"/>
          <w:lang w:eastAsia="en-US"/>
        </w:rPr>
        <w:t xml:space="preserve">O środki z KFS ubiegać się może pracodawca, który zamierza inwestować w podnoszenie kompetencji lub kwalifikacji swoich oraz zatrudnionych pracowników. </w:t>
      </w:r>
    </w:p>
    <w:p w14:paraId="26505C4B" w14:textId="62C57EE1" w:rsidR="00723C38" w:rsidRPr="009E656A" w:rsidRDefault="00136FE0" w:rsidP="00F92303">
      <w:pPr>
        <w:spacing w:after="0" w:line="36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W 2021 r. podpisano </w:t>
      </w:r>
      <w:r w:rsidRPr="00136FE0">
        <w:rPr>
          <w:rFonts w:ascii="Times New Roman" w:eastAsia="Calibri" w:hAnsi="Times New Roman" w:cs="Times New Roman"/>
          <w:b/>
          <w:bCs/>
          <w:lang w:eastAsia="en-US"/>
        </w:rPr>
        <w:t>121</w:t>
      </w:r>
      <w:r>
        <w:rPr>
          <w:rFonts w:ascii="Times New Roman" w:eastAsia="Calibri" w:hAnsi="Times New Roman" w:cs="Times New Roman"/>
          <w:lang w:eastAsia="en-US"/>
        </w:rPr>
        <w:t xml:space="preserve"> umów o kształcenie ustawiczne pracowników i pracodawców w ramach których z kształcenia ustawicznego skorzystały </w:t>
      </w:r>
      <w:r w:rsidRPr="00136FE0">
        <w:rPr>
          <w:rFonts w:ascii="Times New Roman" w:eastAsia="Calibri" w:hAnsi="Times New Roman" w:cs="Times New Roman"/>
          <w:b/>
          <w:bCs/>
          <w:lang w:eastAsia="en-US"/>
        </w:rPr>
        <w:t>843</w:t>
      </w:r>
      <w:r>
        <w:rPr>
          <w:rFonts w:ascii="Times New Roman" w:eastAsia="Calibri" w:hAnsi="Times New Roman" w:cs="Times New Roman"/>
          <w:lang w:eastAsia="en-US"/>
        </w:rPr>
        <w:t xml:space="preserve"> osoby. </w:t>
      </w:r>
      <w:r w:rsidR="008D58E6" w:rsidRPr="008D58E6">
        <w:rPr>
          <w:rFonts w:ascii="Times New Roman" w:eastAsia="Calibri" w:hAnsi="Times New Roman" w:cs="Times New Roman"/>
          <w:lang w:eastAsia="en-US"/>
        </w:rPr>
        <w:t>W ramach środków KFS sfinansowano koszty kształcenia ustawicznego na łączna kwotę</w:t>
      </w:r>
      <w:r>
        <w:rPr>
          <w:rFonts w:ascii="Times New Roman" w:eastAsia="Calibri" w:hAnsi="Times New Roman" w:cs="Times New Roman"/>
          <w:lang w:eastAsia="en-US"/>
        </w:rPr>
        <w:t xml:space="preserve"> </w:t>
      </w:r>
      <w:r w:rsidR="008D58E6" w:rsidRPr="008D58E6">
        <w:rPr>
          <w:rFonts w:ascii="Times New Roman" w:eastAsia="Calibri" w:hAnsi="Times New Roman" w:cs="Times New Roman"/>
          <w:b/>
          <w:lang w:eastAsia="en-US"/>
        </w:rPr>
        <w:t>1.564.907,52 zł</w:t>
      </w:r>
      <w:r w:rsidR="008D58E6" w:rsidRPr="008D58E6">
        <w:rPr>
          <w:rFonts w:ascii="Times New Roman" w:eastAsia="Calibri" w:hAnsi="Times New Roman" w:cs="Times New Roman"/>
          <w:lang w:eastAsia="en-US"/>
        </w:rPr>
        <w:t xml:space="preserve">. Średni koszt szkolenia finansowany z KFS przypadający na 1 uczestnika wynosi </w:t>
      </w:r>
      <w:r w:rsidR="008D58E6" w:rsidRPr="008D58E6">
        <w:rPr>
          <w:rFonts w:ascii="Times New Roman" w:eastAsia="Calibri" w:hAnsi="Times New Roman" w:cs="Times New Roman"/>
          <w:b/>
          <w:lang w:eastAsia="en-US"/>
        </w:rPr>
        <w:t>1.856,36 zł.</w:t>
      </w:r>
      <w:r w:rsidR="008D58E6" w:rsidRPr="008D58E6">
        <w:rPr>
          <w:rFonts w:ascii="Times New Roman" w:eastAsia="Calibri" w:hAnsi="Times New Roman" w:cs="Times New Roman"/>
          <w:lang w:eastAsia="en-US"/>
        </w:rPr>
        <w:t xml:space="preserve"> </w:t>
      </w:r>
    </w:p>
    <w:p w14:paraId="3A35C05A" w14:textId="33189F02" w:rsidR="009715B5" w:rsidRPr="0043764D" w:rsidRDefault="008D58E6" w:rsidP="00055CD7">
      <w:pPr>
        <w:pStyle w:val="Nagwek5"/>
        <w:numPr>
          <w:ilvl w:val="0"/>
          <w:numId w:val="29"/>
        </w:numPr>
        <w:spacing w:line="360" w:lineRule="auto"/>
        <w:jc w:val="both"/>
        <w:rPr>
          <w:i w:val="0"/>
          <w:iCs w:val="0"/>
          <w:color w:val="538135" w:themeColor="accent6" w:themeShade="BF"/>
          <w:sz w:val="28"/>
          <w:szCs w:val="28"/>
        </w:rPr>
      </w:pPr>
      <w:r w:rsidRPr="0043764D">
        <w:rPr>
          <w:i w:val="0"/>
          <w:iCs w:val="0"/>
          <w:color w:val="538135" w:themeColor="accent6" w:themeShade="BF"/>
          <w:sz w:val="28"/>
          <w:szCs w:val="28"/>
        </w:rPr>
        <w:t>Realizacja zadań finansowanych z PFRON</w:t>
      </w:r>
    </w:p>
    <w:p w14:paraId="6B8B7C03" w14:textId="77777777" w:rsidR="000732DF" w:rsidRDefault="008D58E6" w:rsidP="00F92303">
      <w:pPr>
        <w:spacing w:after="0" w:line="360" w:lineRule="auto"/>
        <w:jc w:val="both"/>
        <w:rPr>
          <w:rFonts w:ascii="Times New Roman" w:eastAsia="Calibri" w:hAnsi="Times New Roman" w:cs="Times New Roman"/>
          <w:lang w:eastAsia="en-US"/>
        </w:rPr>
      </w:pPr>
      <w:r w:rsidRPr="008D58E6">
        <w:rPr>
          <w:rFonts w:ascii="Times New Roman" w:eastAsia="Calibri" w:hAnsi="Times New Roman" w:cs="Times New Roman"/>
          <w:lang w:eastAsia="en-US"/>
        </w:rPr>
        <w:t xml:space="preserve">W ramach środków PFRON w roku 2021 na staż skierowano 4 osoby niepełnosprawne. </w:t>
      </w:r>
    </w:p>
    <w:p w14:paraId="55D8B518" w14:textId="68F0851D" w:rsidR="00E06ADB" w:rsidRPr="00D168F4" w:rsidRDefault="008D58E6" w:rsidP="00F92303">
      <w:pPr>
        <w:spacing w:after="0" w:line="360" w:lineRule="auto"/>
        <w:jc w:val="both"/>
        <w:rPr>
          <w:rFonts w:ascii="Times New Roman" w:eastAsia="Calibri" w:hAnsi="Times New Roman" w:cs="Times New Roman"/>
          <w:lang w:eastAsia="en-US"/>
        </w:rPr>
      </w:pPr>
      <w:r w:rsidRPr="008D58E6">
        <w:rPr>
          <w:rFonts w:ascii="Times New Roman" w:eastAsia="Calibri" w:hAnsi="Times New Roman" w:cs="Times New Roman"/>
          <w:lang w:eastAsia="en-US"/>
        </w:rPr>
        <w:t>Staże trwały 6 m-cy. Wydatkowano kwotę 35.979,88 zł. Po zakończeniu stażu 2 osoby podjęły zatrudnienie.</w:t>
      </w:r>
      <w:bookmarkStart w:id="1" w:name="_Hlk99107334"/>
    </w:p>
    <w:bookmarkEnd w:id="1"/>
    <w:p w14:paraId="70BF4E82" w14:textId="2D3B890D" w:rsidR="00FE1367" w:rsidRPr="0043764D" w:rsidRDefault="00FE1367" w:rsidP="00055CD7">
      <w:pPr>
        <w:pStyle w:val="Nagwek5"/>
        <w:numPr>
          <w:ilvl w:val="0"/>
          <w:numId w:val="29"/>
        </w:numPr>
        <w:spacing w:line="360" w:lineRule="auto"/>
        <w:jc w:val="both"/>
        <w:rPr>
          <w:i w:val="0"/>
          <w:iCs w:val="0"/>
          <w:color w:val="538135" w:themeColor="accent6" w:themeShade="BF"/>
          <w:sz w:val="28"/>
          <w:szCs w:val="28"/>
        </w:rPr>
      </w:pPr>
      <w:r w:rsidRPr="0043764D">
        <w:rPr>
          <w:i w:val="0"/>
          <w:iCs w:val="0"/>
          <w:color w:val="538135" w:themeColor="accent6" w:themeShade="BF"/>
          <w:sz w:val="28"/>
          <w:szCs w:val="28"/>
        </w:rPr>
        <w:t>Tarcza antykryzysowa</w:t>
      </w:r>
    </w:p>
    <w:p w14:paraId="56DB60DB" w14:textId="73F17825" w:rsidR="000732DF" w:rsidRDefault="008D58E6" w:rsidP="00F92303">
      <w:pPr>
        <w:spacing w:after="0" w:line="360" w:lineRule="auto"/>
        <w:jc w:val="both"/>
        <w:rPr>
          <w:rFonts w:ascii="Times New Roman" w:eastAsia="Times New Roman" w:hAnsi="Times New Roman" w:cs="Times New Roman"/>
          <w:lang w:eastAsia="en-US"/>
        </w:rPr>
      </w:pPr>
      <w:r w:rsidRPr="008D58E6">
        <w:rPr>
          <w:rFonts w:ascii="Times New Roman" w:eastAsia="Times New Roman" w:hAnsi="Times New Roman" w:cs="Times New Roman"/>
          <w:lang w:eastAsia="en-US"/>
        </w:rPr>
        <w:t>Od 1 kwietnia 2020 r. w związku z zagrożeniami rozprzestrzeniania się zakażeń wirusem SARS COV-2 na podstawie ustawy z dnia 2 marca 2020 r. o szczególnych rozwiązaniach związanych z zapobieganiem, przeciwdziałaniem i zwalczaniem COVID-10 (…) (Dz. U. z 2020 r. poz. 374 ze zm.) urząd realizował instrumenty wspierające przedsiębiorców i organizacje pozarządowe.</w:t>
      </w:r>
    </w:p>
    <w:p w14:paraId="119B078C" w14:textId="77777777" w:rsidR="00723C38" w:rsidRDefault="00723C38" w:rsidP="00F92303">
      <w:pPr>
        <w:spacing w:after="0" w:line="360" w:lineRule="auto"/>
        <w:jc w:val="both"/>
        <w:rPr>
          <w:rFonts w:ascii="Times New Roman" w:eastAsia="Times New Roman" w:hAnsi="Times New Roman" w:cs="Times New Roman"/>
          <w:lang w:eastAsia="en-US"/>
        </w:rPr>
      </w:pPr>
    </w:p>
    <w:p w14:paraId="5042603F" w14:textId="66F16C7A" w:rsidR="008D58E6" w:rsidRPr="000732DF" w:rsidRDefault="008D58E6" w:rsidP="00F92303">
      <w:pPr>
        <w:spacing w:after="0" w:line="360" w:lineRule="auto"/>
        <w:jc w:val="both"/>
        <w:rPr>
          <w:rFonts w:ascii="Times New Roman" w:eastAsia="Times New Roman" w:hAnsi="Times New Roman" w:cs="Times New Roman"/>
          <w:b/>
          <w:bCs/>
          <w:lang w:eastAsia="en-US"/>
        </w:rPr>
      </w:pPr>
      <w:r w:rsidRPr="000732DF">
        <w:rPr>
          <w:rFonts w:ascii="Times New Roman" w:eastAsia="Times New Roman" w:hAnsi="Times New Roman" w:cs="Times New Roman"/>
          <w:b/>
          <w:bCs/>
          <w:lang w:eastAsia="en-US"/>
        </w:rPr>
        <w:t>W 2021 urząd kontynuował wsparcie dla podmiotów gospodarczych działających na terenie powiatu grójeckiego poprzez realizację poniższych instrumentów:</w:t>
      </w:r>
    </w:p>
    <w:p w14:paraId="1D732422" w14:textId="233E6403" w:rsidR="008D58E6" w:rsidRPr="000732DF" w:rsidRDefault="008D58E6" w:rsidP="00055CD7">
      <w:pPr>
        <w:pStyle w:val="Akapitzlist"/>
        <w:numPr>
          <w:ilvl w:val="0"/>
          <w:numId w:val="27"/>
        </w:numPr>
        <w:spacing w:after="0" w:line="360" w:lineRule="auto"/>
        <w:jc w:val="both"/>
        <w:rPr>
          <w:rFonts w:ascii="Times New Roman" w:eastAsia="Times New Roman" w:hAnsi="Times New Roman" w:cs="Times New Roman"/>
          <w:lang w:eastAsia="en-US"/>
        </w:rPr>
      </w:pPr>
      <w:r w:rsidRPr="000732DF">
        <w:rPr>
          <w:rFonts w:ascii="Times New Roman" w:eastAsia="Times New Roman" w:hAnsi="Times New Roman" w:cs="Times New Roman"/>
          <w:lang w:eastAsia="en-US"/>
        </w:rPr>
        <w:t xml:space="preserve">Pożyczki dla </w:t>
      </w:r>
      <w:r w:rsidR="006E02C7" w:rsidRPr="000732DF">
        <w:rPr>
          <w:rFonts w:ascii="Times New Roman" w:eastAsia="Times New Roman" w:hAnsi="Times New Roman" w:cs="Times New Roman"/>
          <w:lang w:eastAsia="en-US"/>
        </w:rPr>
        <w:t>mikroprzedsiębiorców</w:t>
      </w:r>
      <w:r w:rsidRPr="000732DF">
        <w:rPr>
          <w:rFonts w:ascii="Times New Roman" w:eastAsia="Times New Roman" w:hAnsi="Times New Roman" w:cs="Times New Roman"/>
          <w:lang w:eastAsia="en-US"/>
        </w:rPr>
        <w:t xml:space="preserve"> - art. 15zzd</w:t>
      </w:r>
    </w:p>
    <w:p w14:paraId="653DFE9F" w14:textId="77777777" w:rsidR="008D58E6" w:rsidRPr="000732DF" w:rsidRDefault="008D58E6" w:rsidP="00055CD7">
      <w:pPr>
        <w:pStyle w:val="Akapitzlist"/>
        <w:numPr>
          <w:ilvl w:val="0"/>
          <w:numId w:val="27"/>
        </w:numPr>
        <w:spacing w:after="0" w:line="360" w:lineRule="auto"/>
        <w:jc w:val="both"/>
        <w:rPr>
          <w:rFonts w:ascii="Times New Roman" w:eastAsia="Times New Roman" w:hAnsi="Times New Roman" w:cs="Times New Roman"/>
          <w:lang w:eastAsia="en-US"/>
        </w:rPr>
      </w:pPr>
      <w:r w:rsidRPr="000732DF">
        <w:rPr>
          <w:rFonts w:ascii="Times New Roman" w:eastAsia="Times New Roman" w:hAnsi="Times New Roman" w:cs="Times New Roman"/>
          <w:lang w:eastAsia="en-US"/>
        </w:rPr>
        <w:t>Dofinansowanie części kosztów prowadzenia działalności gospodarczej art. 15zzc</w:t>
      </w:r>
    </w:p>
    <w:p w14:paraId="165E048A" w14:textId="65F149AF" w:rsidR="008D58E6" w:rsidRPr="000732DF" w:rsidRDefault="008D58E6" w:rsidP="00055CD7">
      <w:pPr>
        <w:pStyle w:val="Akapitzlist"/>
        <w:numPr>
          <w:ilvl w:val="0"/>
          <w:numId w:val="27"/>
        </w:numPr>
        <w:spacing w:after="0" w:line="360" w:lineRule="auto"/>
        <w:jc w:val="both"/>
        <w:rPr>
          <w:rFonts w:ascii="Times New Roman" w:eastAsia="Times New Roman" w:hAnsi="Times New Roman" w:cs="Times New Roman"/>
          <w:lang w:eastAsia="en-US"/>
        </w:rPr>
      </w:pPr>
      <w:r w:rsidRPr="000732DF">
        <w:rPr>
          <w:rFonts w:ascii="Times New Roman" w:eastAsia="Times New Roman" w:hAnsi="Times New Roman" w:cs="Times New Roman"/>
          <w:lang w:eastAsia="en-US"/>
        </w:rPr>
        <w:t xml:space="preserve">Dofinansowanie części kosztów wynagrodzeń i składek ZUS dla </w:t>
      </w:r>
      <w:r w:rsidR="006E02C7" w:rsidRPr="000732DF">
        <w:rPr>
          <w:rFonts w:ascii="Times New Roman" w:eastAsia="Times New Roman" w:hAnsi="Times New Roman" w:cs="Times New Roman"/>
          <w:lang w:eastAsia="en-US"/>
        </w:rPr>
        <w:t>miko przedsiębiorców</w:t>
      </w:r>
      <w:r w:rsidRPr="000732DF">
        <w:rPr>
          <w:rFonts w:ascii="Times New Roman" w:eastAsia="Times New Roman" w:hAnsi="Times New Roman" w:cs="Times New Roman"/>
          <w:lang w:eastAsia="en-US"/>
        </w:rPr>
        <w:t xml:space="preserve"> – art. 15zzb  </w:t>
      </w:r>
    </w:p>
    <w:p w14:paraId="2FE0CF64" w14:textId="6A49C2BD" w:rsidR="008D58E6" w:rsidRPr="000732DF" w:rsidRDefault="008D58E6" w:rsidP="00055CD7">
      <w:pPr>
        <w:pStyle w:val="Akapitzlist"/>
        <w:numPr>
          <w:ilvl w:val="0"/>
          <w:numId w:val="27"/>
        </w:numPr>
        <w:spacing w:after="0" w:line="360" w:lineRule="auto"/>
        <w:jc w:val="both"/>
        <w:rPr>
          <w:rFonts w:ascii="Times New Roman" w:eastAsia="Times New Roman" w:hAnsi="Times New Roman" w:cs="Times New Roman"/>
          <w:lang w:eastAsia="en-US"/>
        </w:rPr>
      </w:pPr>
      <w:r w:rsidRPr="000732DF">
        <w:rPr>
          <w:rFonts w:ascii="Times New Roman" w:eastAsia="Times New Roman" w:hAnsi="Times New Roman" w:cs="Times New Roman"/>
          <w:lang w:eastAsia="en-US"/>
        </w:rPr>
        <w:t xml:space="preserve">Dofinansowanie części kosztów wynagrodzeń osób zatrudnionych przez organizacje </w:t>
      </w:r>
      <w:r w:rsidR="006E02C7" w:rsidRPr="000732DF">
        <w:rPr>
          <w:rFonts w:ascii="Times New Roman" w:eastAsia="Times New Roman" w:hAnsi="Times New Roman" w:cs="Times New Roman"/>
          <w:lang w:eastAsia="en-US"/>
        </w:rPr>
        <w:t>pozarządowe -</w:t>
      </w:r>
      <w:r w:rsidRPr="000732DF">
        <w:rPr>
          <w:rFonts w:ascii="Times New Roman" w:eastAsia="Times New Roman" w:hAnsi="Times New Roman" w:cs="Times New Roman"/>
          <w:lang w:eastAsia="en-US"/>
        </w:rPr>
        <w:t xml:space="preserve"> art. 15zze</w:t>
      </w:r>
    </w:p>
    <w:p w14:paraId="00FE91B9" w14:textId="2B8F9E3C" w:rsidR="00451A33" w:rsidRDefault="008D58E6" w:rsidP="00055CD7">
      <w:pPr>
        <w:pStyle w:val="Akapitzlist"/>
        <w:numPr>
          <w:ilvl w:val="0"/>
          <w:numId w:val="27"/>
        </w:numPr>
        <w:spacing w:after="0" w:line="360" w:lineRule="auto"/>
        <w:jc w:val="both"/>
        <w:rPr>
          <w:rFonts w:ascii="Times New Roman" w:eastAsia="Times New Roman" w:hAnsi="Times New Roman" w:cs="Times New Roman"/>
          <w:lang w:eastAsia="en-US"/>
        </w:rPr>
      </w:pPr>
      <w:r w:rsidRPr="000732DF">
        <w:rPr>
          <w:rFonts w:ascii="Times New Roman" w:eastAsia="Times New Roman" w:hAnsi="Times New Roman" w:cs="Times New Roman"/>
          <w:lang w:eastAsia="en-US"/>
        </w:rPr>
        <w:t xml:space="preserve">Dotacja na pokrycie bieżących kosztów prowadzenia działalności gospodarczej </w:t>
      </w:r>
      <w:r w:rsidR="006E02C7" w:rsidRPr="000732DF">
        <w:rPr>
          <w:rFonts w:ascii="Times New Roman" w:eastAsia="Times New Roman" w:hAnsi="Times New Roman" w:cs="Times New Roman"/>
          <w:lang w:eastAsia="en-US"/>
        </w:rPr>
        <w:t>mikroprzedsiębiorcy</w:t>
      </w:r>
      <w:r w:rsidRPr="000732DF">
        <w:rPr>
          <w:rFonts w:ascii="Times New Roman" w:eastAsia="Times New Roman" w:hAnsi="Times New Roman" w:cs="Times New Roman"/>
          <w:lang w:eastAsia="en-US"/>
        </w:rPr>
        <w:t xml:space="preserve"> i małego przedsiębiorcy określonych </w:t>
      </w:r>
      <w:r w:rsidR="006E02C7" w:rsidRPr="000732DF">
        <w:rPr>
          <w:rFonts w:ascii="Times New Roman" w:eastAsia="Times New Roman" w:hAnsi="Times New Roman" w:cs="Times New Roman"/>
          <w:lang w:eastAsia="en-US"/>
        </w:rPr>
        <w:t>branż -</w:t>
      </w:r>
      <w:r w:rsidRPr="000732DF">
        <w:rPr>
          <w:rFonts w:ascii="Times New Roman" w:eastAsia="Times New Roman" w:hAnsi="Times New Roman" w:cs="Times New Roman"/>
          <w:lang w:eastAsia="en-US"/>
        </w:rPr>
        <w:t xml:space="preserve"> Rozp. rozdział 3</w:t>
      </w:r>
    </w:p>
    <w:p w14:paraId="169B9CE4" w14:textId="7A59FE75" w:rsidR="00B10E6D" w:rsidRDefault="00B10E6D" w:rsidP="00B10E6D">
      <w:pPr>
        <w:spacing w:after="0" w:line="360" w:lineRule="auto"/>
        <w:jc w:val="both"/>
        <w:rPr>
          <w:rFonts w:ascii="Times New Roman" w:eastAsia="Times New Roman" w:hAnsi="Times New Roman" w:cs="Times New Roman"/>
          <w:lang w:eastAsia="en-US"/>
        </w:rPr>
      </w:pPr>
    </w:p>
    <w:p w14:paraId="6983CDE2" w14:textId="007E373D" w:rsidR="00B10E6D" w:rsidRDefault="00B10E6D" w:rsidP="00B10E6D">
      <w:pPr>
        <w:spacing w:after="0" w:line="360" w:lineRule="auto"/>
        <w:jc w:val="both"/>
        <w:rPr>
          <w:rFonts w:ascii="Times New Roman" w:eastAsia="Times New Roman" w:hAnsi="Times New Roman" w:cs="Times New Roman"/>
          <w:lang w:eastAsia="en-US"/>
        </w:rPr>
      </w:pPr>
    </w:p>
    <w:p w14:paraId="0519D45D" w14:textId="4AF4A5EA" w:rsidR="00B10E6D" w:rsidRDefault="00B10E6D" w:rsidP="00B10E6D">
      <w:pPr>
        <w:spacing w:after="0" w:line="360" w:lineRule="auto"/>
        <w:jc w:val="both"/>
        <w:rPr>
          <w:rFonts w:ascii="Times New Roman" w:eastAsia="Times New Roman" w:hAnsi="Times New Roman" w:cs="Times New Roman"/>
          <w:lang w:eastAsia="en-US"/>
        </w:rPr>
      </w:pPr>
    </w:p>
    <w:p w14:paraId="4D5A9F2B" w14:textId="77777777" w:rsidR="0043764D" w:rsidRDefault="0043764D" w:rsidP="0043764D">
      <w:pPr>
        <w:spacing w:before="100" w:beforeAutospacing="1" w:after="100" w:afterAutospacing="1" w:line="360" w:lineRule="auto"/>
        <w:contextualSpacing/>
        <w:jc w:val="both"/>
        <w:outlineLvl w:val="1"/>
        <w:rPr>
          <w:rFonts w:ascii="Times New Roman" w:eastAsia="Times New Roman" w:hAnsi="Times New Roman" w:cs="Times New Roman"/>
          <w:lang w:eastAsia="en-US"/>
        </w:rPr>
      </w:pPr>
      <w:bookmarkStart w:id="2" w:name="_Hlk68172818"/>
    </w:p>
    <w:p w14:paraId="750693F8" w14:textId="3FB620CA" w:rsidR="00242BA0" w:rsidRPr="0043764D" w:rsidRDefault="008D58E6" w:rsidP="00055CD7">
      <w:pPr>
        <w:pStyle w:val="Nagwek5"/>
        <w:numPr>
          <w:ilvl w:val="0"/>
          <w:numId w:val="33"/>
        </w:numPr>
        <w:spacing w:line="360" w:lineRule="auto"/>
        <w:jc w:val="both"/>
        <w:rPr>
          <w:i w:val="0"/>
          <w:iCs w:val="0"/>
          <w:color w:val="BF8F00" w:themeColor="accent4" w:themeShade="BF"/>
          <w:sz w:val="24"/>
          <w:szCs w:val="24"/>
        </w:rPr>
      </w:pPr>
      <w:bookmarkStart w:id="3" w:name="_Hlk99532029"/>
      <w:r w:rsidRPr="0043764D">
        <w:rPr>
          <w:i w:val="0"/>
          <w:iCs w:val="0"/>
          <w:color w:val="BF8F00" w:themeColor="accent4" w:themeShade="BF"/>
          <w:sz w:val="24"/>
          <w:szCs w:val="24"/>
        </w:rPr>
        <w:lastRenderedPageBreak/>
        <w:t xml:space="preserve">Niskooprocentowana pożyczka z Funduszu Pracy dla </w:t>
      </w:r>
      <w:r w:rsidR="006E02C7" w:rsidRPr="0043764D">
        <w:rPr>
          <w:i w:val="0"/>
          <w:iCs w:val="0"/>
          <w:color w:val="BF8F00" w:themeColor="accent4" w:themeShade="BF"/>
          <w:sz w:val="24"/>
          <w:szCs w:val="24"/>
        </w:rPr>
        <w:t>mikroprzedsiębiorców</w:t>
      </w:r>
      <w:r w:rsidRPr="0043764D">
        <w:rPr>
          <w:i w:val="0"/>
          <w:iCs w:val="0"/>
          <w:color w:val="BF8F00" w:themeColor="accent4" w:themeShade="BF"/>
          <w:sz w:val="24"/>
          <w:szCs w:val="24"/>
        </w:rPr>
        <w:t xml:space="preserve"> (art.15zzd)</w:t>
      </w:r>
      <w:r w:rsidR="00B10E6D" w:rsidRPr="0043764D">
        <w:rPr>
          <w:i w:val="0"/>
          <w:iCs w:val="0"/>
          <w:color w:val="BF8F00" w:themeColor="accent4" w:themeShade="BF"/>
          <w:sz w:val="24"/>
          <w:szCs w:val="24"/>
        </w:rPr>
        <w:t xml:space="preserve"> </w:t>
      </w:r>
      <w:r w:rsidRPr="0043764D">
        <w:rPr>
          <w:i w:val="0"/>
          <w:iCs w:val="0"/>
          <w:color w:val="BF8F00" w:themeColor="accent4" w:themeShade="BF"/>
          <w:sz w:val="24"/>
          <w:szCs w:val="24"/>
        </w:rPr>
        <w:t>oraz niskooprocentowana pożyczka z Funduszu Pracy dla organizacji pozarządowych (art.15zzda)</w:t>
      </w:r>
    </w:p>
    <w:bookmarkEnd w:id="3"/>
    <w:p w14:paraId="11629542" w14:textId="4914B9AD" w:rsidR="007868C6" w:rsidRDefault="00703F84" w:rsidP="007E09AD">
      <w:pPr>
        <w:spacing w:before="100" w:beforeAutospacing="1" w:after="100" w:afterAutospacing="1" w:line="360" w:lineRule="auto"/>
        <w:jc w:val="both"/>
        <w:outlineLvl w:val="1"/>
        <w:rPr>
          <w:rFonts w:ascii="Times New Roman" w:eastAsia="Times New Roman" w:hAnsi="Times New Roman" w:cs="Times New Roman"/>
          <w:bCs/>
          <w:lang w:eastAsia="en-US"/>
        </w:rPr>
      </w:pPr>
      <w:r w:rsidRPr="00703F84">
        <w:rPr>
          <w:rFonts w:ascii="Times New Roman" w:eastAsia="Times New Roman" w:hAnsi="Times New Roman" w:cs="Times New Roman"/>
          <w:bCs/>
          <w:lang w:eastAsia="en-US"/>
        </w:rPr>
        <w:t>W 2021 roku urząd wypłacił 27 pożyczek dla mikroprzedsiębiorców oraz organizacji pozarządowych</w:t>
      </w:r>
      <w:r w:rsidR="008F3216">
        <w:rPr>
          <w:rFonts w:ascii="Times New Roman" w:eastAsia="Times New Roman" w:hAnsi="Times New Roman" w:cs="Times New Roman"/>
          <w:bCs/>
          <w:lang w:eastAsia="en-US"/>
        </w:rPr>
        <w:t xml:space="preserve"> </w:t>
      </w:r>
      <w:r w:rsidRPr="00703F84">
        <w:rPr>
          <w:rFonts w:ascii="Times New Roman" w:eastAsia="Times New Roman" w:hAnsi="Times New Roman" w:cs="Times New Roman"/>
          <w:bCs/>
          <w:lang w:eastAsia="en-US"/>
        </w:rPr>
        <w:t>działających na terenie powiatu grójeckiego, w tym 3 pożyczki w ramach wniosków złożonych na koniec</w:t>
      </w:r>
      <w:r w:rsidR="008F3216">
        <w:rPr>
          <w:rFonts w:ascii="Times New Roman" w:eastAsia="Times New Roman" w:hAnsi="Times New Roman" w:cs="Times New Roman"/>
          <w:bCs/>
          <w:lang w:eastAsia="en-US"/>
        </w:rPr>
        <w:t xml:space="preserve"> </w:t>
      </w:r>
      <w:r w:rsidRPr="00703F84">
        <w:rPr>
          <w:rFonts w:ascii="Times New Roman" w:eastAsia="Times New Roman" w:hAnsi="Times New Roman" w:cs="Times New Roman"/>
          <w:bCs/>
          <w:lang w:eastAsia="en-US"/>
        </w:rPr>
        <w:t xml:space="preserve">roku 2020. Łączna kwota wypłaconych środków finansowych przeznaczonych na tą formę wsparcia </w:t>
      </w:r>
      <w:r w:rsidR="008F3216" w:rsidRPr="008F3216">
        <w:rPr>
          <w:rFonts w:ascii="Times New Roman" w:eastAsia="Times New Roman" w:hAnsi="Times New Roman" w:cs="Times New Roman"/>
          <w:bCs/>
          <w:lang w:eastAsia="en-US"/>
        </w:rPr>
        <w:t>wyniosła 128.500,00 zł.</w:t>
      </w:r>
    </w:p>
    <w:tbl>
      <w:tblPr>
        <w:tblStyle w:val="Tabela-Siatka"/>
        <w:tblW w:w="9579" w:type="dxa"/>
        <w:tblLook w:val="04A0" w:firstRow="1" w:lastRow="0" w:firstColumn="1" w:lastColumn="0" w:noHBand="0" w:noVBand="1"/>
      </w:tblPr>
      <w:tblGrid>
        <w:gridCol w:w="1915"/>
        <w:gridCol w:w="1916"/>
        <w:gridCol w:w="1916"/>
        <w:gridCol w:w="1916"/>
        <w:gridCol w:w="1916"/>
      </w:tblGrid>
      <w:tr w:rsidR="007E09AD" w14:paraId="19858D61" w14:textId="77777777" w:rsidTr="007E09AD">
        <w:trPr>
          <w:trHeight w:val="534"/>
        </w:trPr>
        <w:tc>
          <w:tcPr>
            <w:tcW w:w="1915" w:type="dxa"/>
            <w:vMerge w:val="restart"/>
            <w:shd w:val="clear" w:color="auto" w:fill="FFE599" w:themeFill="accent4" w:themeFillTint="66"/>
            <w:vAlign w:val="center"/>
          </w:tcPr>
          <w:p w14:paraId="5FCAC4C7" w14:textId="072FA4E7" w:rsid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Wyszczególnienie</w:t>
            </w:r>
          </w:p>
        </w:tc>
        <w:tc>
          <w:tcPr>
            <w:tcW w:w="7664" w:type="dxa"/>
            <w:gridSpan w:val="4"/>
            <w:shd w:val="clear" w:color="auto" w:fill="FFF2CC" w:themeFill="accent4" w:themeFillTint="33"/>
            <w:vAlign w:val="center"/>
          </w:tcPr>
          <w:p w14:paraId="37B44345" w14:textId="49D5E64B" w:rsid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Liczba wniosków (w szt.)</w:t>
            </w:r>
          </w:p>
        </w:tc>
      </w:tr>
      <w:tr w:rsidR="007E09AD" w14:paraId="3CBC992D" w14:textId="77777777" w:rsidTr="007E09AD">
        <w:trPr>
          <w:trHeight w:val="1604"/>
        </w:trPr>
        <w:tc>
          <w:tcPr>
            <w:tcW w:w="1915" w:type="dxa"/>
            <w:vMerge/>
            <w:shd w:val="clear" w:color="auto" w:fill="FFE599" w:themeFill="accent4" w:themeFillTint="66"/>
            <w:vAlign w:val="center"/>
          </w:tcPr>
          <w:p w14:paraId="338D7783" w14:textId="77777777" w:rsidR="007E09AD" w:rsidRDefault="007E09AD" w:rsidP="007868C6">
            <w:pPr>
              <w:spacing w:before="100" w:beforeAutospacing="1" w:after="100" w:afterAutospacing="1" w:line="360" w:lineRule="auto"/>
              <w:jc w:val="both"/>
              <w:outlineLvl w:val="1"/>
              <w:rPr>
                <w:rFonts w:ascii="Times New Roman" w:eastAsia="Times New Roman" w:hAnsi="Times New Roman" w:cs="Times New Roman"/>
                <w:bCs/>
                <w:lang w:eastAsia="en-US"/>
              </w:rPr>
            </w:pPr>
          </w:p>
        </w:tc>
        <w:tc>
          <w:tcPr>
            <w:tcW w:w="1916" w:type="dxa"/>
            <w:shd w:val="clear" w:color="auto" w:fill="FFE599" w:themeFill="accent4" w:themeFillTint="66"/>
            <w:vAlign w:val="center"/>
          </w:tcPr>
          <w:p w14:paraId="552EBC0C" w14:textId="2DF0A3D0" w:rsidR="007E09AD" w:rsidRP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7E09AD">
              <w:rPr>
                <w:rFonts w:ascii="Times New Roman" w:eastAsia="Times New Roman" w:hAnsi="Times New Roman" w:cs="Times New Roman"/>
                <w:b/>
                <w:bCs/>
                <w:lang w:eastAsia="en-US"/>
              </w:rPr>
              <w:t>Złożonych ogółem</w:t>
            </w:r>
          </w:p>
        </w:tc>
        <w:tc>
          <w:tcPr>
            <w:tcW w:w="1916" w:type="dxa"/>
            <w:shd w:val="clear" w:color="auto" w:fill="FFE599" w:themeFill="accent4" w:themeFillTint="66"/>
            <w:vAlign w:val="center"/>
          </w:tcPr>
          <w:p w14:paraId="7CF101EE" w14:textId="03C930DE" w:rsidR="007E09AD" w:rsidRP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7E09AD">
              <w:rPr>
                <w:rFonts w:ascii="Times New Roman" w:eastAsia="Times New Roman" w:hAnsi="Times New Roman" w:cs="Times New Roman"/>
                <w:b/>
                <w:bCs/>
                <w:lang w:eastAsia="en-US"/>
              </w:rPr>
              <w:t>Rozpatrzonych pozytywnie</w:t>
            </w:r>
          </w:p>
        </w:tc>
        <w:tc>
          <w:tcPr>
            <w:tcW w:w="1916" w:type="dxa"/>
            <w:shd w:val="clear" w:color="auto" w:fill="FFE599" w:themeFill="accent4" w:themeFillTint="66"/>
            <w:vAlign w:val="center"/>
          </w:tcPr>
          <w:p w14:paraId="44E4050A" w14:textId="58646101" w:rsidR="007E09AD" w:rsidRP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7E09AD">
              <w:rPr>
                <w:rFonts w:ascii="Times New Roman" w:eastAsia="Times New Roman" w:hAnsi="Times New Roman" w:cs="Times New Roman"/>
                <w:b/>
                <w:bCs/>
                <w:lang w:eastAsia="en-US"/>
              </w:rPr>
              <w:t>Rozpatrzonych negatywnie</w:t>
            </w:r>
            <w:r w:rsidRPr="007E09AD">
              <w:rPr>
                <w:rFonts w:ascii="Times New Roman" w:eastAsia="Times New Roman" w:hAnsi="Times New Roman" w:cs="Times New Roman"/>
                <w:b/>
                <w:bCs/>
                <w:vertAlign w:val="superscript"/>
                <w:lang w:eastAsia="en-US"/>
              </w:rPr>
              <w:t>2</w:t>
            </w:r>
          </w:p>
        </w:tc>
        <w:tc>
          <w:tcPr>
            <w:tcW w:w="1916" w:type="dxa"/>
            <w:shd w:val="clear" w:color="auto" w:fill="FFE599" w:themeFill="accent4" w:themeFillTint="66"/>
            <w:vAlign w:val="center"/>
          </w:tcPr>
          <w:p w14:paraId="7AA23AF4" w14:textId="1DEA5196" w:rsidR="007E09AD" w:rsidRP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7E09AD">
              <w:rPr>
                <w:rFonts w:ascii="Times New Roman" w:eastAsia="Times New Roman" w:hAnsi="Times New Roman" w:cs="Times New Roman"/>
                <w:b/>
                <w:bCs/>
                <w:lang w:eastAsia="en-US"/>
              </w:rPr>
              <w:t>Bez rozpatrzenia (rezygnacja wnioskodawcy)</w:t>
            </w:r>
          </w:p>
        </w:tc>
      </w:tr>
      <w:tr w:rsidR="007E09AD" w14:paraId="12676AFE" w14:textId="77777777" w:rsidTr="007E09AD">
        <w:trPr>
          <w:trHeight w:val="534"/>
        </w:trPr>
        <w:tc>
          <w:tcPr>
            <w:tcW w:w="1915" w:type="dxa"/>
            <w:vMerge/>
            <w:vAlign w:val="center"/>
          </w:tcPr>
          <w:p w14:paraId="2A4D3AFA" w14:textId="77777777" w:rsidR="007E09AD" w:rsidRDefault="007E09AD" w:rsidP="007868C6">
            <w:pPr>
              <w:spacing w:before="100" w:beforeAutospacing="1" w:after="100" w:afterAutospacing="1" w:line="360" w:lineRule="auto"/>
              <w:jc w:val="both"/>
              <w:outlineLvl w:val="1"/>
              <w:rPr>
                <w:rFonts w:ascii="Times New Roman" w:eastAsia="Times New Roman" w:hAnsi="Times New Roman" w:cs="Times New Roman"/>
                <w:bCs/>
                <w:lang w:eastAsia="en-US"/>
              </w:rPr>
            </w:pPr>
          </w:p>
        </w:tc>
        <w:tc>
          <w:tcPr>
            <w:tcW w:w="1916" w:type="dxa"/>
            <w:vAlign w:val="center"/>
          </w:tcPr>
          <w:p w14:paraId="6FDC4450" w14:textId="4148A263" w:rsid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1</w:t>
            </w:r>
          </w:p>
        </w:tc>
        <w:tc>
          <w:tcPr>
            <w:tcW w:w="1916" w:type="dxa"/>
            <w:vAlign w:val="center"/>
          </w:tcPr>
          <w:p w14:paraId="70359371" w14:textId="1A8A80F7" w:rsid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3</w:t>
            </w:r>
          </w:p>
        </w:tc>
        <w:tc>
          <w:tcPr>
            <w:tcW w:w="1916" w:type="dxa"/>
            <w:vAlign w:val="center"/>
          </w:tcPr>
          <w:p w14:paraId="526642EC" w14:textId="4E8244C5" w:rsid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5</w:t>
            </w:r>
          </w:p>
        </w:tc>
        <w:tc>
          <w:tcPr>
            <w:tcW w:w="1916" w:type="dxa"/>
            <w:vAlign w:val="center"/>
          </w:tcPr>
          <w:p w14:paraId="38222EBA" w14:textId="76950684" w:rsidR="007E09AD" w:rsidRDefault="007E09AD"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6</w:t>
            </w:r>
          </w:p>
        </w:tc>
      </w:tr>
      <w:tr w:rsidR="007868C6" w14:paraId="3236F063" w14:textId="77777777" w:rsidTr="007E09AD">
        <w:trPr>
          <w:trHeight w:val="534"/>
        </w:trPr>
        <w:tc>
          <w:tcPr>
            <w:tcW w:w="1915" w:type="dxa"/>
            <w:shd w:val="clear" w:color="auto" w:fill="FFF2CC" w:themeFill="accent4" w:themeFillTint="33"/>
            <w:vAlign w:val="center"/>
          </w:tcPr>
          <w:p w14:paraId="24804873" w14:textId="4E27E4B2" w:rsidR="007868C6" w:rsidRDefault="007868C6" w:rsidP="007868C6">
            <w:pPr>
              <w:spacing w:before="100" w:beforeAutospacing="1" w:after="100" w:afterAutospacing="1" w:line="360" w:lineRule="auto"/>
              <w:jc w:val="both"/>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 xml:space="preserve">Styczeń </w:t>
            </w:r>
          </w:p>
        </w:tc>
        <w:tc>
          <w:tcPr>
            <w:tcW w:w="1916" w:type="dxa"/>
            <w:vAlign w:val="center"/>
          </w:tcPr>
          <w:p w14:paraId="686823C4" w14:textId="6B7D6C7C"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33</w:t>
            </w:r>
          </w:p>
        </w:tc>
        <w:tc>
          <w:tcPr>
            <w:tcW w:w="1916" w:type="dxa"/>
            <w:vAlign w:val="center"/>
          </w:tcPr>
          <w:p w14:paraId="7E30F4AF" w14:textId="45B7B97F"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4</w:t>
            </w:r>
          </w:p>
        </w:tc>
        <w:tc>
          <w:tcPr>
            <w:tcW w:w="1916" w:type="dxa"/>
            <w:vAlign w:val="center"/>
          </w:tcPr>
          <w:p w14:paraId="3727DFA7" w14:textId="34541F12"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29</w:t>
            </w:r>
          </w:p>
        </w:tc>
        <w:tc>
          <w:tcPr>
            <w:tcW w:w="1916" w:type="dxa"/>
            <w:vAlign w:val="center"/>
          </w:tcPr>
          <w:p w14:paraId="0FBBC9BC" w14:textId="1A38B887"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0</w:t>
            </w:r>
          </w:p>
        </w:tc>
      </w:tr>
      <w:tr w:rsidR="007868C6" w14:paraId="74B715C6" w14:textId="77777777" w:rsidTr="007E09AD">
        <w:trPr>
          <w:trHeight w:val="534"/>
        </w:trPr>
        <w:tc>
          <w:tcPr>
            <w:tcW w:w="1915" w:type="dxa"/>
            <w:shd w:val="clear" w:color="auto" w:fill="FFF2CC" w:themeFill="accent4" w:themeFillTint="33"/>
            <w:vAlign w:val="center"/>
          </w:tcPr>
          <w:p w14:paraId="00B0DD8F" w14:textId="0D0BD55C" w:rsidR="007868C6" w:rsidRDefault="007868C6" w:rsidP="007868C6">
            <w:pPr>
              <w:spacing w:before="100" w:beforeAutospacing="1" w:after="100" w:afterAutospacing="1" w:line="360" w:lineRule="auto"/>
              <w:jc w:val="both"/>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Luty</w:t>
            </w:r>
          </w:p>
        </w:tc>
        <w:tc>
          <w:tcPr>
            <w:tcW w:w="1916" w:type="dxa"/>
            <w:vAlign w:val="center"/>
          </w:tcPr>
          <w:p w14:paraId="1C307764" w14:textId="1A04D462"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18</w:t>
            </w:r>
          </w:p>
        </w:tc>
        <w:tc>
          <w:tcPr>
            <w:tcW w:w="1916" w:type="dxa"/>
            <w:vAlign w:val="center"/>
          </w:tcPr>
          <w:p w14:paraId="0A60F2E7" w14:textId="465482A7"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4</w:t>
            </w:r>
          </w:p>
        </w:tc>
        <w:tc>
          <w:tcPr>
            <w:tcW w:w="1916" w:type="dxa"/>
            <w:vAlign w:val="center"/>
          </w:tcPr>
          <w:p w14:paraId="4453300B" w14:textId="33250C59"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14</w:t>
            </w:r>
          </w:p>
        </w:tc>
        <w:tc>
          <w:tcPr>
            <w:tcW w:w="1916" w:type="dxa"/>
            <w:vAlign w:val="center"/>
          </w:tcPr>
          <w:p w14:paraId="4666E6F5" w14:textId="2F577758"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0</w:t>
            </w:r>
          </w:p>
        </w:tc>
      </w:tr>
      <w:tr w:rsidR="007868C6" w14:paraId="5ACE9005" w14:textId="77777777" w:rsidTr="007E09AD">
        <w:trPr>
          <w:trHeight w:val="534"/>
        </w:trPr>
        <w:tc>
          <w:tcPr>
            <w:tcW w:w="1915" w:type="dxa"/>
            <w:shd w:val="clear" w:color="auto" w:fill="FFF2CC" w:themeFill="accent4" w:themeFillTint="33"/>
            <w:vAlign w:val="center"/>
          </w:tcPr>
          <w:p w14:paraId="2ECB45CA" w14:textId="498A299C" w:rsidR="007868C6" w:rsidRDefault="007868C6" w:rsidP="007868C6">
            <w:pPr>
              <w:spacing w:before="100" w:beforeAutospacing="1" w:after="100" w:afterAutospacing="1" w:line="360" w:lineRule="auto"/>
              <w:jc w:val="both"/>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Marzec</w:t>
            </w:r>
          </w:p>
        </w:tc>
        <w:tc>
          <w:tcPr>
            <w:tcW w:w="1916" w:type="dxa"/>
            <w:vAlign w:val="center"/>
          </w:tcPr>
          <w:p w14:paraId="47412FC6" w14:textId="546B19D1"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10</w:t>
            </w:r>
          </w:p>
        </w:tc>
        <w:tc>
          <w:tcPr>
            <w:tcW w:w="1916" w:type="dxa"/>
            <w:vAlign w:val="center"/>
          </w:tcPr>
          <w:p w14:paraId="2AD28D28" w14:textId="2BCA4018"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3</w:t>
            </w:r>
          </w:p>
        </w:tc>
        <w:tc>
          <w:tcPr>
            <w:tcW w:w="1916" w:type="dxa"/>
            <w:vAlign w:val="center"/>
          </w:tcPr>
          <w:p w14:paraId="6A7E0348" w14:textId="0909920B"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5</w:t>
            </w:r>
          </w:p>
        </w:tc>
        <w:tc>
          <w:tcPr>
            <w:tcW w:w="1916" w:type="dxa"/>
            <w:vAlign w:val="center"/>
          </w:tcPr>
          <w:p w14:paraId="7F50D37E" w14:textId="4F3461BF"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2</w:t>
            </w:r>
          </w:p>
        </w:tc>
      </w:tr>
      <w:tr w:rsidR="007868C6" w14:paraId="35305A16" w14:textId="77777777" w:rsidTr="007E09AD">
        <w:trPr>
          <w:trHeight w:val="534"/>
        </w:trPr>
        <w:tc>
          <w:tcPr>
            <w:tcW w:w="1915" w:type="dxa"/>
            <w:shd w:val="clear" w:color="auto" w:fill="FFF2CC" w:themeFill="accent4" w:themeFillTint="33"/>
            <w:vAlign w:val="center"/>
          </w:tcPr>
          <w:p w14:paraId="4177E469" w14:textId="2796CD9B" w:rsidR="007868C6" w:rsidRDefault="007868C6" w:rsidP="007868C6">
            <w:pPr>
              <w:spacing w:before="100" w:beforeAutospacing="1" w:after="100" w:afterAutospacing="1" w:line="360" w:lineRule="auto"/>
              <w:jc w:val="both"/>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Kwiecień</w:t>
            </w:r>
          </w:p>
        </w:tc>
        <w:tc>
          <w:tcPr>
            <w:tcW w:w="1916" w:type="dxa"/>
            <w:vAlign w:val="center"/>
          </w:tcPr>
          <w:p w14:paraId="2F826CC2" w14:textId="5F5A7864"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15</w:t>
            </w:r>
          </w:p>
        </w:tc>
        <w:tc>
          <w:tcPr>
            <w:tcW w:w="1916" w:type="dxa"/>
            <w:vAlign w:val="center"/>
          </w:tcPr>
          <w:p w14:paraId="3993156F" w14:textId="2CC9804D"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3</w:t>
            </w:r>
          </w:p>
        </w:tc>
        <w:tc>
          <w:tcPr>
            <w:tcW w:w="1916" w:type="dxa"/>
            <w:vAlign w:val="center"/>
          </w:tcPr>
          <w:p w14:paraId="5AAA1DB0" w14:textId="494BD9FF"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12</w:t>
            </w:r>
          </w:p>
        </w:tc>
        <w:tc>
          <w:tcPr>
            <w:tcW w:w="1916" w:type="dxa"/>
            <w:vAlign w:val="center"/>
          </w:tcPr>
          <w:p w14:paraId="4B41C506" w14:textId="7DF6E52C"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0</w:t>
            </w:r>
          </w:p>
        </w:tc>
      </w:tr>
      <w:tr w:rsidR="007868C6" w14:paraId="4E0D3E50" w14:textId="77777777" w:rsidTr="007E09AD">
        <w:trPr>
          <w:trHeight w:val="534"/>
        </w:trPr>
        <w:tc>
          <w:tcPr>
            <w:tcW w:w="1915" w:type="dxa"/>
            <w:shd w:val="clear" w:color="auto" w:fill="FFF2CC" w:themeFill="accent4" w:themeFillTint="33"/>
            <w:vAlign w:val="center"/>
          </w:tcPr>
          <w:p w14:paraId="1AFCCED8" w14:textId="03C2CB83" w:rsidR="007868C6" w:rsidRDefault="007868C6" w:rsidP="007868C6">
            <w:pPr>
              <w:spacing w:before="100" w:beforeAutospacing="1" w:after="100" w:afterAutospacing="1" w:line="360" w:lineRule="auto"/>
              <w:jc w:val="both"/>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Maj</w:t>
            </w:r>
          </w:p>
        </w:tc>
        <w:tc>
          <w:tcPr>
            <w:tcW w:w="1916" w:type="dxa"/>
            <w:vAlign w:val="center"/>
          </w:tcPr>
          <w:p w14:paraId="6F97E791" w14:textId="63062440"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26</w:t>
            </w:r>
          </w:p>
        </w:tc>
        <w:tc>
          <w:tcPr>
            <w:tcW w:w="1916" w:type="dxa"/>
            <w:vAlign w:val="center"/>
          </w:tcPr>
          <w:p w14:paraId="319BA13C" w14:textId="7DA985E9"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9</w:t>
            </w:r>
          </w:p>
        </w:tc>
        <w:tc>
          <w:tcPr>
            <w:tcW w:w="1916" w:type="dxa"/>
            <w:vAlign w:val="center"/>
          </w:tcPr>
          <w:p w14:paraId="3A854281" w14:textId="6B83339A"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17</w:t>
            </w:r>
          </w:p>
        </w:tc>
        <w:tc>
          <w:tcPr>
            <w:tcW w:w="1916" w:type="dxa"/>
            <w:vAlign w:val="center"/>
          </w:tcPr>
          <w:p w14:paraId="2555222F" w14:textId="235F93CF" w:rsidR="007868C6" w:rsidRDefault="007868C6" w:rsidP="007868C6">
            <w:pPr>
              <w:spacing w:before="100" w:beforeAutospacing="1" w:after="100" w:afterAutospacing="1" w:line="360" w:lineRule="auto"/>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color w:val="000000"/>
                <w:lang w:eastAsia="en-US"/>
              </w:rPr>
              <w:t>0</w:t>
            </w:r>
          </w:p>
        </w:tc>
      </w:tr>
      <w:tr w:rsidR="007868C6" w14:paraId="35C79C7E" w14:textId="77777777" w:rsidTr="007E09AD">
        <w:trPr>
          <w:trHeight w:val="534"/>
        </w:trPr>
        <w:tc>
          <w:tcPr>
            <w:tcW w:w="1915" w:type="dxa"/>
            <w:shd w:val="clear" w:color="auto" w:fill="FFF2CC" w:themeFill="accent4" w:themeFillTint="33"/>
            <w:vAlign w:val="center"/>
          </w:tcPr>
          <w:p w14:paraId="49B12CC4" w14:textId="45CB6C8F" w:rsidR="007868C6" w:rsidRPr="008D58E6" w:rsidRDefault="007868C6" w:rsidP="007868C6">
            <w:pPr>
              <w:spacing w:before="100" w:beforeAutospacing="1" w:after="100" w:afterAutospacing="1" w:line="360" w:lineRule="auto"/>
              <w:jc w:val="both"/>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Czerwiec</w:t>
            </w:r>
          </w:p>
        </w:tc>
        <w:tc>
          <w:tcPr>
            <w:tcW w:w="1916" w:type="dxa"/>
            <w:vAlign w:val="center"/>
          </w:tcPr>
          <w:p w14:paraId="2D0F3F29" w14:textId="28107B2C"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4</w:t>
            </w:r>
          </w:p>
        </w:tc>
        <w:tc>
          <w:tcPr>
            <w:tcW w:w="1916" w:type="dxa"/>
            <w:vAlign w:val="center"/>
          </w:tcPr>
          <w:p w14:paraId="3CF6C736" w14:textId="1B521CEE"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w:t>
            </w:r>
          </w:p>
        </w:tc>
        <w:tc>
          <w:tcPr>
            <w:tcW w:w="1916" w:type="dxa"/>
            <w:vAlign w:val="center"/>
          </w:tcPr>
          <w:p w14:paraId="624528C0" w14:textId="382C970D"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w:t>
            </w:r>
          </w:p>
        </w:tc>
        <w:tc>
          <w:tcPr>
            <w:tcW w:w="1916" w:type="dxa"/>
            <w:vAlign w:val="center"/>
          </w:tcPr>
          <w:p w14:paraId="12392831" w14:textId="21AB973B"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w:t>
            </w:r>
          </w:p>
        </w:tc>
      </w:tr>
      <w:tr w:rsidR="007868C6" w14:paraId="43D81596" w14:textId="77777777" w:rsidTr="007E09AD">
        <w:trPr>
          <w:trHeight w:val="563"/>
        </w:trPr>
        <w:tc>
          <w:tcPr>
            <w:tcW w:w="1915" w:type="dxa"/>
            <w:shd w:val="clear" w:color="auto" w:fill="FFF2CC" w:themeFill="accent4" w:themeFillTint="33"/>
            <w:vAlign w:val="center"/>
          </w:tcPr>
          <w:p w14:paraId="486C976B" w14:textId="53C103AE" w:rsidR="007868C6" w:rsidRPr="008D58E6" w:rsidRDefault="007868C6" w:rsidP="007868C6">
            <w:pPr>
              <w:spacing w:before="100" w:beforeAutospacing="1" w:after="100" w:afterAutospacing="1" w:line="360" w:lineRule="auto"/>
              <w:jc w:val="both"/>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Lipiec</w:t>
            </w:r>
          </w:p>
        </w:tc>
        <w:tc>
          <w:tcPr>
            <w:tcW w:w="1916" w:type="dxa"/>
            <w:vAlign w:val="center"/>
          </w:tcPr>
          <w:p w14:paraId="08F9BB64" w14:textId="2EB706D3"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6F96A4CC" w14:textId="3E8D939C"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013D0C2A" w14:textId="5864A209"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1E086A05" w14:textId="27A90F5C"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868C6" w14:paraId="6418B452" w14:textId="77777777" w:rsidTr="007E09AD">
        <w:trPr>
          <w:trHeight w:val="534"/>
        </w:trPr>
        <w:tc>
          <w:tcPr>
            <w:tcW w:w="1915" w:type="dxa"/>
            <w:shd w:val="clear" w:color="auto" w:fill="FFF2CC" w:themeFill="accent4" w:themeFillTint="33"/>
            <w:vAlign w:val="center"/>
          </w:tcPr>
          <w:p w14:paraId="71F6949C" w14:textId="22CA8FB9" w:rsidR="007868C6" w:rsidRPr="008D58E6" w:rsidRDefault="007868C6" w:rsidP="007868C6">
            <w:pPr>
              <w:spacing w:before="100" w:beforeAutospacing="1" w:after="100" w:afterAutospacing="1" w:line="360" w:lineRule="auto"/>
              <w:jc w:val="both"/>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Sierpień</w:t>
            </w:r>
          </w:p>
        </w:tc>
        <w:tc>
          <w:tcPr>
            <w:tcW w:w="1916" w:type="dxa"/>
            <w:vAlign w:val="center"/>
          </w:tcPr>
          <w:p w14:paraId="1BB02866" w14:textId="4FF86F31"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500A911E" w14:textId="08CE937B"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406E115A" w14:textId="77FC7FA4"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599C8149" w14:textId="2CB9ABFE"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868C6" w14:paraId="65CC589C" w14:textId="77777777" w:rsidTr="007E09AD">
        <w:trPr>
          <w:trHeight w:val="534"/>
        </w:trPr>
        <w:tc>
          <w:tcPr>
            <w:tcW w:w="1915" w:type="dxa"/>
            <w:shd w:val="clear" w:color="auto" w:fill="FFF2CC" w:themeFill="accent4" w:themeFillTint="33"/>
            <w:vAlign w:val="center"/>
          </w:tcPr>
          <w:p w14:paraId="511A8E71" w14:textId="6B704624" w:rsidR="007868C6" w:rsidRPr="008D58E6" w:rsidRDefault="007868C6" w:rsidP="007868C6">
            <w:pPr>
              <w:spacing w:before="100" w:beforeAutospacing="1" w:after="100" w:afterAutospacing="1" w:line="360" w:lineRule="auto"/>
              <w:jc w:val="both"/>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Wrzesień</w:t>
            </w:r>
          </w:p>
        </w:tc>
        <w:tc>
          <w:tcPr>
            <w:tcW w:w="1916" w:type="dxa"/>
            <w:vAlign w:val="center"/>
          </w:tcPr>
          <w:p w14:paraId="02D75F32" w14:textId="4D3FBB61"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1B6BA1FC" w14:textId="21044C16"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0B320975" w14:textId="3CE7A549"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19A18DDF" w14:textId="1DBCAB54"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868C6" w14:paraId="64D3DB99" w14:textId="77777777" w:rsidTr="007E09AD">
        <w:trPr>
          <w:trHeight w:val="534"/>
        </w:trPr>
        <w:tc>
          <w:tcPr>
            <w:tcW w:w="1915" w:type="dxa"/>
            <w:shd w:val="clear" w:color="auto" w:fill="FFF2CC" w:themeFill="accent4" w:themeFillTint="33"/>
            <w:vAlign w:val="center"/>
          </w:tcPr>
          <w:p w14:paraId="0B7C46F6" w14:textId="2E9C5D04" w:rsidR="007868C6" w:rsidRPr="008D58E6" w:rsidRDefault="007868C6" w:rsidP="007868C6">
            <w:pPr>
              <w:spacing w:before="100" w:beforeAutospacing="1" w:after="100" w:afterAutospacing="1" w:line="360" w:lineRule="auto"/>
              <w:jc w:val="both"/>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Październik</w:t>
            </w:r>
          </w:p>
        </w:tc>
        <w:tc>
          <w:tcPr>
            <w:tcW w:w="1916" w:type="dxa"/>
            <w:vAlign w:val="center"/>
          </w:tcPr>
          <w:p w14:paraId="39BB02D1" w14:textId="3FA93387"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5667CF49" w14:textId="592A8A0C"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678808AC" w14:textId="4FFEDD8D"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68C19090" w14:textId="7F865956"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868C6" w14:paraId="77823F33" w14:textId="77777777" w:rsidTr="007E09AD">
        <w:trPr>
          <w:trHeight w:val="534"/>
        </w:trPr>
        <w:tc>
          <w:tcPr>
            <w:tcW w:w="1915" w:type="dxa"/>
            <w:shd w:val="clear" w:color="auto" w:fill="FFF2CC" w:themeFill="accent4" w:themeFillTint="33"/>
            <w:vAlign w:val="center"/>
          </w:tcPr>
          <w:p w14:paraId="6BD38869" w14:textId="5ABF8315" w:rsidR="007868C6" w:rsidRPr="008D58E6" w:rsidRDefault="007868C6" w:rsidP="007868C6">
            <w:pPr>
              <w:spacing w:before="100" w:beforeAutospacing="1" w:after="100" w:afterAutospacing="1" w:line="360" w:lineRule="auto"/>
              <w:jc w:val="both"/>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Listopad</w:t>
            </w:r>
          </w:p>
        </w:tc>
        <w:tc>
          <w:tcPr>
            <w:tcW w:w="1916" w:type="dxa"/>
            <w:vAlign w:val="center"/>
          </w:tcPr>
          <w:p w14:paraId="2D2525B2" w14:textId="0014AAB4"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0523F9C1" w14:textId="33E56859"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50311DA8" w14:textId="02E0F794"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074B86E2" w14:textId="0B869055"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868C6" w14:paraId="0A3AC716" w14:textId="77777777" w:rsidTr="007E09AD">
        <w:trPr>
          <w:trHeight w:val="534"/>
        </w:trPr>
        <w:tc>
          <w:tcPr>
            <w:tcW w:w="1915" w:type="dxa"/>
            <w:shd w:val="clear" w:color="auto" w:fill="FFF2CC" w:themeFill="accent4" w:themeFillTint="33"/>
            <w:vAlign w:val="center"/>
          </w:tcPr>
          <w:p w14:paraId="6E0EDF06" w14:textId="0BF4575C" w:rsidR="007868C6" w:rsidRPr="008D58E6" w:rsidRDefault="007868C6" w:rsidP="007868C6">
            <w:pPr>
              <w:spacing w:before="100" w:beforeAutospacing="1" w:after="100" w:afterAutospacing="1" w:line="360" w:lineRule="auto"/>
              <w:jc w:val="both"/>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Grudzień</w:t>
            </w:r>
          </w:p>
        </w:tc>
        <w:tc>
          <w:tcPr>
            <w:tcW w:w="1916" w:type="dxa"/>
            <w:vAlign w:val="center"/>
          </w:tcPr>
          <w:p w14:paraId="4B8EDCDE" w14:textId="37C81906"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42BC1BDF" w14:textId="1274C24A"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45861114" w14:textId="244E52D2"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916" w:type="dxa"/>
            <w:vAlign w:val="center"/>
          </w:tcPr>
          <w:p w14:paraId="434A08A7" w14:textId="6BCC1622"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868C6" w14:paraId="765C4E0E" w14:textId="77777777" w:rsidTr="00ED7EB9">
        <w:trPr>
          <w:trHeight w:val="563"/>
        </w:trPr>
        <w:tc>
          <w:tcPr>
            <w:tcW w:w="1915" w:type="dxa"/>
            <w:shd w:val="clear" w:color="auto" w:fill="FFD966" w:themeFill="accent4" w:themeFillTint="99"/>
            <w:vAlign w:val="center"/>
          </w:tcPr>
          <w:p w14:paraId="098739DA" w14:textId="4E2B6EEA" w:rsidR="007868C6" w:rsidRPr="008D58E6" w:rsidRDefault="007868C6" w:rsidP="007868C6">
            <w:pPr>
              <w:spacing w:before="100" w:beforeAutospacing="1" w:after="100" w:afterAutospacing="1" w:line="360" w:lineRule="auto"/>
              <w:jc w:val="both"/>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Suma</w:t>
            </w:r>
          </w:p>
        </w:tc>
        <w:tc>
          <w:tcPr>
            <w:tcW w:w="1916" w:type="dxa"/>
            <w:shd w:val="clear" w:color="auto" w:fill="FFD966" w:themeFill="accent4" w:themeFillTint="99"/>
            <w:vAlign w:val="center"/>
          </w:tcPr>
          <w:p w14:paraId="23C32728" w14:textId="734ADC59"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106</w:t>
            </w:r>
          </w:p>
        </w:tc>
        <w:tc>
          <w:tcPr>
            <w:tcW w:w="1916" w:type="dxa"/>
            <w:shd w:val="clear" w:color="auto" w:fill="FFD966" w:themeFill="accent4" w:themeFillTint="99"/>
            <w:vAlign w:val="center"/>
          </w:tcPr>
          <w:p w14:paraId="10C1DD89" w14:textId="19F43E44"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24</w:t>
            </w:r>
          </w:p>
        </w:tc>
        <w:tc>
          <w:tcPr>
            <w:tcW w:w="1916" w:type="dxa"/>
            <w:shd w:val="clear" w:color="auto" w:fill="FFD966" w:themeFill="accent4" w:themeFillTint="99"/>
            <w:vAlign w:val="center"/>
          </w:tcPr>
          <w:p w14:paraId="785C867D" w14:textId="4A057AF6"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79</w:t>
            </w:r>
          </w:p>
        </w:tc>
        <w:tc>
          <w:tcPr>
            <w:tcW w:w="1916" w:type="dxa"/>
            <w:shd w:val="clear" w:color="auto" w:fill="FFD966" w:themeFill="accent4" w:themeFillTint="99"/>
            <w:vAlign w:val="center"/>
          </w:tcPr>
          <w:p w14:paraId="10A072AF" w14:textId="4F4B1B6A" w:rsidR="007868C6" w:rsidRPr="008D58E6" w:rsidRDefault="007868C6" w:rsidP="007868C6">
            <w:pPr>
              <w:spacing w:before="100" w:beforeAutospacing="1" w:after="100" w:afterAutospacing="1" w:line="360" w:lineRule="auto"/>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3</w:t>
            </w:r>
          </w:p>
        </w:tc>
      </w:tr>
    </w:tbl>
    <w:p w14:paraId="301F8D98" w14:textId="0C2597F7" w:rsidR="000F3823" w:rsidRDefault="000F3823" w:rsidP="000732DF"/>
    <w:p w14:paraId="742DD703" w14:textId="77777777" w:rsidR="007E09AD" w:rsidRPr="000732DF" w:rsidRDefault="007E09AD" w:rsidP="000732DF"/>
    <w:p w14:paraId="6A0E4CCF" w14:textId="47256939" w:rsidR="00616DC7" w:rsidRPr="0043764D" w:rsidRDefault="008D58E6" w:rsidP="00055CD7">
      <w:pPr>
        <w:pStyle w:val="Nagwek5"/>
        <w:numPr>
          <w:ilvl w:val="0"/>
          <w:numId w:val="33"/>
        </w:numPr>
        <w:spacing w:line="360" w:lineRule="auto"/>
        <w:jc w:val="both"/>
        <w:rPr>
          <w:i w:val="0"/>
          <w:iCs w:val="0"/>
          <w:color w:val="BF8F00" w:themeColor="accent4" w:themeShade="BF"/>
          <w:sz w:val="24"/>
          <w:szCs w:val="24"/>
        </w:rPr>
      </w:pPr>
      <w:bookmarkStart w:id="4" w:name="_Hlk68173005"/>
      <w:bookmarkEnd w:id="2"/>
      <w:r w:rsidRPr="0043764D">
        <w:rPr>
          <w:i w:val="0"/>
          <w:iCs w:val="0"/>
          <w:color w:val="BF8F00" w:themeColor="accent4" w:themeShade="BF"/>
          <w:sz w:val="24"/>
          <w:szCs w:val="24"/>
        </w:rPr>
        <w:lastRenderedPageBreak/>
        <w:t>Dofinansowanie części kosztów prowadzenia działalności gospodarczej dla</w:t>
      </w:r>
      <w:r w:rsidR="000F3823" w:rsidRPr="0043764D">
        <w:rPr>
          <w:i w:val="0"/>
          <w:iCs w:val="0"/>
          <w:color w:val="BF8F00" w:themeColor="accent4" w:themeShade="BF"/>
          <w:sz w:val="24"/>
          <w:szCs w:val="24"/>
        </w:rPr>
        <w:t xml:space="preserve"> </w:t>
      </w:r>
      <w:r w:rsidRPr="0043764D">
        <w:rPr>
          <w:i w:val="0"/>
          <w:iCs w:val="0"/>
          <w:color w:val="BF8F00" w:themeColor="accent4" w:themeShade="BF"/>
          <w:sz w:val="24"/>
          <w:szCs w:val="24"/>
        </w:rPr>
        <w:t xml:space="preserve">przedsiębiorców samozatrudnionych (art.15zzc) </w:t>
      </w:r>
    </w:p>
    <w:p w14:paraId="5A506E11" w14:textId="593037D9" w:rsidR="007868C6" w:rsidRPr="00451A33" w:rsidRDefault="008D58E6" w:rsidP="00451A33">
      <w:pPr>
        <w:spacing w:line="360" w:lineRule="auto"/>
        <w:jc w:val="both"/>
        <w:rPr>
          <w:rFonts w:ascii="Times New Roman" w:eastAsia="Times New Roman" w:hAnsi="Times New Roman" w:cs="Times New Roman"/>
          <w:lang w:eastAsia="en-US"/>
        </w:rPr>
      </w:pPr>
      <w:r w:rsidRPr="00451A33">
        <w:rPr>
          <w:rFonts w:ascii="Times New Roman" w:eastAsia="Times New Roman" w:hAnsi="Times New Roman" w:cs="Times New Roman"/>
          <w:lang w:eastAsia="en-US"/>
        </w:rPr>
        <w:t>W 2021 roku urząd wypłacił dofinansowanie części kosztów prowadzenia działalności gospodarczej dla 103 podmiotów niezatrudniających pracowników. Łączna kwota wypłaconych środków finansowych przeznaczonych na tą formę wsparcia wyniosła 516.340,00 zł.</w:t>
      </w:r>
    </w:p>
    <w:bookmarkEnd w:id="4"/>
    <w:tbl>
      <w:tblPr>
        <w:tblW w:w="10694" w:type="dxa"/>
        <w:tblInd w:w="-770" w:type="dxa"/>
        <w:tblCellMar>
          <w:left w:w="70" w:type="dxa"/>
          <w:right w:w="70" w:type="dxa"/>
        </w:tblCellMar>
        <w:tblLook w:val="04A0" w:firstRow="1" w:lastRow="0" w:firstColumn="1" w:lastColumn="0" w:noHBand="0" w:noVBand="1"/>
      </w:tblPr>
      <w:tblGrid>
        <w:gridCol w:w="537"/>
        <w:gridCol w:w="2073"/>
        <w:gridCol w:w="1711"/>
        <w:gridCol w:w="1813"/>
        <w:gridCol w:w="2113"/>
        <w:gridCol w:w="2193"/>
        <w:gridCol w:w="254"/>
      </w:tblGrid>
      <w:tr w:rsidR="008D58E6" w:rsidRPr="003C7533" w14:paraId="107AED1B" w14:textId="77777777" w:rsidTr="007E09AD">
        <w:trPr>
          <w:trHeight w:val="872"/>
        </w:trPr>
        <w:tc>
          <w:tcPr>
            <w:tcW w:w="537" w:type="dxa"/>
            <w:noWrap/>
            <w:vAlign w:val="bottom"/>
            <w:hideMark/>
          </w:tcPr>
          <w:p w14:paraId="50FCEDE6" w14:textId="77777777" w:rsidR="008D58E6" w:rsidRPr="008D58E6" w:rsidRDefault="008D58E6" w:rsidP="007E09AD">
            <w:pPr>
              <w:spacing w:after="160" w:line="360" w:lineRule="auto"/>
              <w:rPr>
                <w:rFonts w:ascii="Times New Roman" w:eastAsia="Times New Roman" w:hAnsi="Times New Roman" w:cs="Times New Roman"/>
                <w:b/>
                <w:bCs/>
                <w:color w:val="538135"/>
                <w:lang w:eastAsia="en-US"/>
              </w:rPr>
            </w:pPr>
          </w:p>
        </w:tc>
        <w:tc>
          <w:tcPr>
            <w:tcW w:w="2073" w:type="dxa"/>
            <w:vMerge w:val="restart"/>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123F7E2E"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Wyszczególnienie</w:t>
            </w:r>
          </w:p>
        </w:tc>
        <w:tc>
          <w:tcPr>
            <w:tcW w:w="7832" w:type="dxa"/>
            <w:gridSpan w:val="4"/>
            <w:tcBorders>
              <w:top w:val="single" w:sz="8" w:space="0" w:color="auto"/>
              <w:left w:val="nil"/>
              <w:bottom w:val="single" w:sz="8" w:space="0" w:color="auto"/>
              <w:right w:val="single" w:sz="8" w:space="0" w:color="000000"/>
            </w:tcBorders>
            <w:shd w:val="clear" w:color="auto" w:fill="FFF2CC" w:themeFill="accent4" w:themeFillTint="33"/>
            <w:vAlign w:val="center"/>
            <w:hideMark/>
          </w:tcPr>
          <w:p w14:paraId="28D85439"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Liczba wniosków (w szt.)</w:t>
            </w:r>
          </w:p>
        </w:tc>
        <w:tc>
          <w:tcPr>
            <w:tcW w:w="252" w:type="dxa"/>
            <w:noWrap/>
            <w:vAlign w:val="bottom"/>
            <w:hideMark/>
          </w:tcPr>
          <w:p w14:paraId="0E23DA50" w14:textId="77777777" w:rsidR="008D58E6" w:rsidRPr="008D58E6" w:rsidRDefault="008D58E6" w:rsidP="007E09AD">
            <w:pPr>
              <w:spacing w:after="160" w:line="360" w:lineRule="auto"/>
              <w:rPr>
                <w:rFonts w:ascii="Times New Roman" w:eastAsia="Times New Roman" w:hAnsi="Times New Roman" w:cs="Times New Roman"/>
                <w:b/>
                <w:bCs/>
                <w:color w:val="000000"/>
                <w:lang w:eastAsia="en-US"/>
              </w:rPr>
            </w:pPr>
          </w:p>
        </w:tc>
      </w:tr>
      <w:tr w:rsidR="007E09AD" w:rsidRPr="003C7533" w14:paraId="59DBE716" w14:textId="77777777" w:rsidTr="007E09AD">
        <w:trPr>
          <w:gridAfter w:val="1"/>
          <w:wAfter w:w="254" w:type="dxa"/>
          <w:trHeight w:val="2646"/>
        </w:trPr>
        <w:tc>
          <w:tcPr>
            <w:tcW w:w="537" w:type="dxa"/>
            <w:noWrap/>
            <w:vAlign w:val="bottom"/>
            <w:hideMark/>
          </w:tcPr>
          <w:p w14:paraId="56E6E792" w14:textId="77777777" w:rsidR="008D58E6" w:rsidRPr="008D58E6" w:rsidRDefault="008D58E6" w:rsidP="007E09AD">
            <w:pPr>
              <w:spacing w:after="0" w:line="360" w:lineRule="auto"/>
              <w:rPr>
                <w:rFonts w:ascii="Times New Roman" w:eastAsia="Calibri"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734E9FCE"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p>
        </w:tc>
        <w:tc>
          <w:tcPr>
            <w:tcW w:w="1712" w:type="dxa"/>
            <w:tcBorders>
              <w:top w:val="nil"/>
              <w:left w:val="single" w:sz="8" w:space="0" w:color="auto"/>
              <w:bottom w:val="single" w:sz="8" w:space="0" w:color="000000"/>
              <w:right w:val="single" w:sz="8" w:space="0" w:color="auto"/>
            </w:tcBorders>
            <w:shd w:val="clear" w:color="auto" w:fill="FFE599" w:themeFill="accent4" w:themeFillTint="66"/>
            <w:vAlign w:val="center"/>
            <w:hideMark/>
          </w:tcPr>
          <w:p w14:paraId="2A55A4E3"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Złożonych ogółem</w:t>
            </w:r>
          </w:p>
        </w:tc>
        <w:tc>
          <w:tcPr>
            <w:tcW w:w="1813" w:type="dxa"/>
            <w:tcBorders>
              <w:top w:val="nil"/>
              <w:left w:val="single" w:sz="8" w:space="0" w:color="auto"/>
              <w:bottom w:val="single" w:sz="8" w:space="0" w:color="000000"/>
              <w:right w:val="single" w:sz="8" w:space="0" w:color="auto"/>
            </w:tcBorders>
            <w:shd w:val="clear" w:color="auto" w:fill="FFE599" w:themeFill="accent4" w:themeFillTint="66"/>
            <w:vAlign w:val="center"/>
            <w:hideMark/>
          </w:tcPr>
          <w:p w14:paraId="32A36677"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Rozpatrzonych ogółem</w:t>
            </w:r>
          </w:p>
        </w:tc>
        <w:tc>
          <w:tcPr>
            <w:tcW w:w="2113" w:type="dxa"/>
            <w:tcBorders>
              <w:top w:val="nil"/>
              <w:left w:val="nil"/>
              <w:bottom w:val="single" w:sz="8" w:space="0" w:color="auto"/>
              <w:right w:val="single" w:sz="8" w:space="0" w:color="auto"/>
            </w:tcBorders>
            <w:shd w:val="clear" w:color="auto" w:fill="FFE599" w:themeFill="accent4" w:themeFillTint="66"/>
            <w:vAlign w:val="center"/>
            <w:hideMark/>
          </w:tcPr>
          <w:p w14:paraId="419EC071"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Rozpatrzonych negatywnie</w:t>
            </w:r>
            <w:r w:rsidRPr="008D58E6">
              <w:rPr>
                <w:rFonts w:ascii="Times New Roman" w:eastAsia="Times New Roman" w:hAnsi="Times New Roman" w:cs="Times New Roman"/>
                <w:b/>
                <w:bCs/>
                <w:color w:val="000000"/>
                <w:vertAlign w:val="superscript"/>
                <w:lang w:eastAsia="en-US"/>
              </w:rPr>
              <w:t>2</w:t>
            </w:r>
          </w:p>
        </w:tc>
        <w:tc>
          <w:tcPr>
            <w:tcW w:w="2192" w:type="dxa"/>
            <w:tcBorders>
              <w:top w:val="nil"/>
              <w:left w:val="single" w:sz="8" w:space="0" w:color="auto"/>
              <w:bottom w:val="single" w:sz="8" w:space="0" w:color="000000"/>
              <w:right w:val="single" w:sz="8" w:space="0" w:color="auto"/>
            </w:tcBorders>
            <w:shd w:val="clear" w:color="auto" w:fill="FFE599" w:themeFill="accent4" w:themeFillTint="66"/>
            <w:vAlign w:val="center"/>
            <w:hideMark/>
          </w:tcPr>
          <w:p w14:paraId="02498765"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Bez rozpatrzenia (rezygnacja wnioskodawcy)</w:t>
            </w:r>
          </w:p>
        </w:tc>
      </w:tr>
      <w:tr w:rsidR="007E09AD" w:rsidRPr="008D58E6" w14:paraId="0BE0C2F7" w14:textId="77777777" w:rsidTr="007E09AD">
        <w:trPr>
          <w:gridAfter w:val="1"/>
          <w:wAfter w:w="254" w:type="dxa"/>
          <w:trHeight w:val="573"/>
        </w:trPr>
        <w:tc>
          <w:tcPr>
            <w:tcW w:w="537" w:type="dxa"/>
            <w:noWrap/>
            <w:vAlign w:val="bottom"/>
            <w:hideMark/>
          </w:tcPr>
          <w:p w14:paraId="643D1614"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0" w:type="auto"/>
            <w:vMerge/>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14:paraId="1684DB01"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p>
        </w:tc>
        <w:tc>
          <w:tcPr>
            <w:tcW w:w="1712" w:type="dxa"/>
            <w:tcBorders>
              <w:top w:val="nil"/>
              <w:left w:val="nil"/>
              <w:bottom w:val="single" w:sz="8" w:space="0" w:color="auto"/>
              <w:right w:val="single" w:sz="8" w:space="0" w:color="auto"/>
            </w:tcBorders>
            <w:vAlign w:val="center"/>
            <w:hideMark/>
          </w:tcPr>
          <w:p w14:paraId="01D271C2"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1</w:t>
            </w:r>
          </w:p>
        </w:tc>
        <w:tc>
          <w:tcPr>
            <w:tcW w:w="1813" w:type="dxa"/>
            <w:tcBorders>
              <w:top w:val="nil"/>
              <w:left w:val="nil"/>
              <w:bottom w:val="single" w:sz="8" w:space="0" w:color="auto"/>
              <w:right w:val="single" w:sz="8" w:space="0" w:color="auto"/>
            </w:tcBorders>
            <w:vAlign w:val="center"/>
            <w:hideMark/>
          </w:tcPr>
          <w:p w14:paraId="0162E264"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3</w:t>
            </w:r>
          </w:p>
        </w:tc>
        <w:tc>
          <w:tcPr>
            <w:tcW w:w="2113" w:type="dxa"/>
            <w:tcBorders>
              <w:top w:val="nil"/>
              <w:left w:val="nil"/>
              <w:bottom w:val="single" w:sz="8" w:space="0" w:color="auto"/>
              <w:right w:val="single" w:sz="8" w:space="0" w:color="auto"/>
            </w:tcBorders>
            <w:vAlign w:val="center"/>
            <w:hideMark/>
          </w:tcPr>
          <w:p w14:paraId="4993D1AC"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5</w:t>
            </w:r>
          </w:p>
        </w:tc>
        <w:tc>
          <w:tcPr>
            <w:tcW w:w="2192" w:type="dxa"/>
            <w:tcBorders>
              <w:top w:val="nil"/>
              <w:left w:val="nil"/>
              <w:bottom w:val="single" w:sz="8" w:space="0" w:color="auto"/>
              <w:right w:val="single" w:sz="8" w:space="0" w:color="auto"/>
            </w:tcBorders>
            <w:vAlign w:val="center"/>
            <w:hideMark/>
          </w:tcPr>
          <w:p w14:paraId="46DF9EED" w14:textId="77777777" w:rsidR="008D58E6" w:rsidRPr="008D58E6" w:rsidRDefault="008D58E6" w:rsidP="007E09AD">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6</w:t>
            </w:r>
          </w:p>
        </w:tc>
      </w:tr>
      <w:tr w:rsidR="007E09AD" w:rsidRPr="003C7533" w14:paraId="480B8818" w14:textId="77777777" w:rsidTr="00ED7EB9">
        <w:trPr>
          <w:gridAfter w:val="1"/>
          <w:wAfter w:w="254" w:type="dxa"/>
          <w:trHeight w:val="548"/>
        </w:trPr>
        <w:tc>
          <w:tcPr>
            <w:tcW w:w="537" w:type="dxa"/>
            <w:noWrap/>
            <w:vAlign w:val="bottom"/>
          </w:tcPr>
          <w:p w14:paraId="48A4418A" w14:textId="77777777" w:rsidR="008D58E6" w:rsidRPr="008D58E6" w:rsidRDefault="008D58E6" w:rsidP="007E09AD">
            <w:pPr>
              <w:spacing w:after="0" w:line="360" w:lineRule="auto"/>
              <w:rPr>
                <w:rFonts w:ascii="Times New Roman" w:eastAsia="Times New Roman"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607333BB"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 xml:space="preserve">Styczeń </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3E947CA7"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39</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617EE5D6"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31</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5C443468"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4</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3F9B68AD"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4</w:t>
            </w:r>
          </w:p>
        </w:tc>
      </w:tr>
      <w:tr w:rsidR="007E09AD" w:rsidRPr="008D58E6" w14:paraId="06BE31F2" w14:textId="77777777" w:rsidTr="00ED7EB9">
        <w:trPr>
          <w:gridAfter w:val="1"/>
          <w:wAfter w:w="254" w:type="dxa"/>
          <w:trHeight w:val="542"/>
        </w:trPr>
        <w:tc>
          <w:tcPr>
            <w:tcW w:w="537" w:type="dxa"/>
            <w:noWrap/>
            <w:vAlign w:val="bottom"/>
          </w:tcPr>
          <w:p w14:paraId="7D70D2FD" w14:textId="77777777" w:rsidR="008D58E6" w:rsidRPr="008D58E6" w:rsidRDefault="008D58E6" w:rsidP="007E09AD">
            <w:pPr>
              <w:spacing w:after="0" w:line="360" w:lineRule="auto"/>
              <w:rPr>
                <w:rFonts w:ascii="Times New Roman" w:eastAsia="Times New Roman" w:hAnsi="Times New Roman" w:cs="Times New Roman"/>
                <w:lang w:eastAsia="en-US"/>
              </w:rPr>
            </w:pPr>
          </w:p>
        </w:tc>
        <w:tc>
          <w:tcPr>
            <w:tcW w:w="2073" w:type="dxa"/>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hideMark/>
          </w:tcPr>
          <w:p w14:paraId="6C5B1EAE"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Luty</w:t>
            </w:r>
          </w:p>
        </w:tc>
        <w:tc>
          <w:tcPr>
            <w:tcW w:w="1712" w:type="dxa"/>
            <w:tcBorders>
              <w:top w:val="single" w:sz="8" w:space="0" w:color="auto"/>
              <w:left w:val="nil"/>
              <w:bottom w:val="single" w:sz="8" w:space="0" w:color="auto"/>
              <w:right w:val="single" w:sz="8" w:space="0" w:color="auto"/>
            </w:tcBorders>
            <w:shd w:val="clear" w:color="auto" w:fill="FFFFFF" w:themeFill="background1"/>
            <w:vAlign w:val="center"/>
            <w:hideMark/>
          </w:tcPr>
          <w:p w14:paraId="7EB4F344"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29</w:t>
            </w:r>
          </w:p>
        </w:tc>
        <w:tc>
          <w:tcPr>
            <w:tcW w:w="1813" w:type="dxa"/>
            <w:tcBorders>
              <w:top w:val="single" w:sz="8" w:space="0" w:color="auto"/>
              <w:left w:val="nil"/>
              <w:bottom w:val="single" w:sz="8" w:space="0" w:color="auto"/>
              <w:right w:val="single" w:sz="8" w:space="0" w:color="auto"/>
            </w:tcBorders>
            <w:shd w:val="clear" w:color="auto" w:fill="FFFFFF" w:themeFill="background1"/>
            <w:vAlign w:val="center"/>
            <w:hideMark/>
          </w:tcPr>
          <w:p w14:paraId="7EE573DB"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19</w:t>
            </w:r>
          </w:p>
        </w:tc>
        <w:tc>
          <w:tcPr>
            <w:tcW w:w="2113" w:type="dxa"/>
            <w:tcBorders>
              <w:top w:val="single" w:sz="8" w:space="0" w:color="auto"/>
              <w:left w:val="nil"/>
              <w:bottom w:val="single" w:sz="8" w:space="0" w:color="auto"/>
              <w:right w:val="single" w:sz="8" w:space="0" w:color="auto"/>
            </w:tcBorders>
            <w:shd w:val="clear" w:color="auto" w:fill="FFFFFF" w:themeFill="background1"/>
            <w:vAlign w:val="center"/>
            <w:hideMark/>
          </w:tcPr>
          <w:p w14:paraId="439A9803"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w:t>
            </w:r>
          </w:p>
        </w:tc>
        <w:tc>
          <w:tcPr>
            <w:tcW w:w="2192" w:type="dxa"/>
            <w:tcBorders>
              <w:top w:val="single" w:sz="8" w:space="0" w:color="auto"/>
              <w:left w:val="nil"/>
              <w:bottom w:val="single" w:sz="8" w:space="0" w:color="auto"/>
              <w:right w:val="single" w:sz="8" w:space="0" w:color="auto"/>
            </w:tcBorders>
            <w:shd w:val="clear" w:color="auto" w:fill="FFFFFF" w:themeFill="background1"/>
            <w:vAlign w:val="center"/>
            <w:hideMark/>
          </w:tcPr>
          <w:p w14:paraId="1CC683E2"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w:t>
            </w:r>
          </w:p>
        </w:tc>
      </w:tr>
      <w:tr w:rsidR="007E09AD" w:rsidRPr="003C7533" w14:paraId="3AB69CEF" w14:textId="77777777" w:rsidTr="00ED7EB9">
        <w:trPr>
          <w:gridAfter w:val="1"/>
          <w:wAfter w:w="254" w:type="dxa"/>
          <w:trHeight w:val="564"/>
        </w:trPr>
        <w:tc>
          <w:tcPr>
            <w:tcW w:w="537" w:type="dxa"/>
            <w:noWrap/>
            <w:vAlign w:val="bottom"/>
            <w:hideMark/>
          </w:tcPr>
          <w:p w14:paraId="498ED745"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07E5616A"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Marzec</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05D6CFD7"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27</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1CF024A7"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18</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43BAE153"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73631201"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4</w:t>
            </w:r>
          </w:p>
        </w:tc>
      </w:tr>
      <w:tr w:rsidR="007E09AD" w:rsidRPr="008D58E6" w14:paraId="35F32E9A" w14:textId="77777777" w:rsidTr="00ED7EB9">
        <w:trPr>
          <w:gridAfter w:val="1"/>
          <w:wAfter w:w="254" w:type="dxa"/>
          <w:trHeight w:val="545"/>
        </w:trPr>
        <w:tc>
          <w:tcPr>
            <w:tcW w:w="537" w:type="dxa"/>
            <w:noWrap/>
            <w:vAlign w:val="bottom"/>
            <w:hideMark/>
          </w:tcPr>
          <w:p w14:paraId="0AAF5E4F"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04C1BC3E"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Kwiecień</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175F4B33"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17</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3DD4B19A"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11</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23AE4520"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6F9EB0D8"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w:t>
            </w:r>
          </w:p>
        </w:tc>
      </w:tr>
      <w:tr w:rsidR="007E09AD" w:rsidRPr="003C7533" w14:paraId="3B0C5A95" w14:textId="77777777" w:rsidTr="00ED7EB9">
        <w:trPr>
          <w:gridAfter w:val="1"/>
          <w:wAfter w:w="254" w:type="dxa"/>
          <w:trHeight w:val="539"/>
        </w:trPr>
        <w:tc>
          <w:tcPr>
            <w:tcW w:w="537" w:type="dxa"/>
            <w:noWrap/>
            <w:vAlign w:val="bottom"/>
            <w:hideMark/>
          </w:tcPr>
          <w:p w14:paraId="4D4FA595"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03902497"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Maj</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4BD87811"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22</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4A82FB64"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19</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1DF315A7"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119277D8"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3</w:t>
            </w:r>
          </w:p>
        </w:tc>
      </w:tr>
      <w:tr w:rsidR="007E09AD" w:rsidRPr="008D58E6" w14:paraId="15D61B44" w14:textId="77777777" w:rsidTr="00ED7EB9">
        <w:trPr>
          <w:gridAfter w:val="1"/>
          <w:wAfter w:w="254" w:type="dxa"/>
          <w:trHeight w:val="546"/>
        </w:trPr>
        <w:tc>
          <w:tcPr>
            <w:tcW w:w="537" w:type="dxa"/>
            <w:noWrap/>
            <w:vAlign w:val="bottom"/>
            <w:hideMark/>
          </w:tcPr>
          <w:p w14:paraId="63FBDA0C"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4FE8E8FB"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Czerwiec</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353ED13B"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45ED9B6D"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47707A04"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4105C7FD"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E09AD" w:rsidRPr="003C7533" w14:paraId="4A467150" w14:textId="77777777" w:rsidTr="00ED7EB9">
        <w:trPr>
          <w:gridAfter w:val="1"/>
          <w:wAfter w:w="254" w:type="dxa"/>
          <w:trHeight w:val="554"/>
        </w:trPr>
        <w:tc>
          <w:tcPr>
            <w:tcW w:w="537" w:type="dxa"/>
            <w:noWrap/>
            <w:vAlign w:val="bottom"/>
            <w:hideMark/>
          </w:tcPr>
          <w:p w14:paraId="51E0B7D3"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34F8F55E"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Lipiec</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4DE9D736"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1EF21813"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48924221"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2DFFD2CB"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E09AD" w:rsidRPr="008D58E6" w14:paraId="14521985" w14:textId="77777777" w:rsidTr="00ED7EB9">
        <w:trPr>
          <w:gridAfter w:val="1"/>
          <w:wAfter w:w="254" w:type="dxa"/>
          <w:trHeight w:val="549"/>
        </w:trPr>
        <w:tc>
          <w:tcPr>
            <w:tcW w:w="537" w:type="dxa"/>
            <w:noWrap/>
            <w:vAlign w:val="bottom"/>
            <w:hideMark/>
          </w:tcPr>
          <w:p w14:paraId="0B75F36A"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4707EBD2"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Sierpień</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15EEA79D"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7FA10115"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5EB374AB"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258FAFA5"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E09AD" w:rsidRPr="003C7533" w14:paraId="415B5834" w14:textId="77777777" w:rsidTr="00ED7EB9">
        <w:trPr>
          <w:gridAfter w:val="1"/>
          <w:wAfter w:w="254" w:type="dxa"/>
          <w:trHeight w:val="543"/>
        </w:trPr>
        <w:tc>
          <w:tcPr>
            <w:tcW w:w="537" w:type="dxa"/>
            <w:noWrap/>
            <w:vAlign w:val="bottom"/>
            <w:hideMark/>
          </w:tcPr>
          <w:p w14:paraId="2CA9CF38"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097F7143"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Wrzesień</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7928C99D"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2CCB87AB"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172079E0"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53F0362E"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E09AD" w:rsidRPr="008D58E6" w14:paraId="4889BAD6" w14:textId="77777777" w:rsidTr="00ED7EB9">
        <w:trPr>
          <w:gridAfter w:val="1"/>
          <w:wAfter w:w="254" w:type="dxa"/>
          <w:trHeight w:val="550"/>
        </w:trPr>
        <w:tc>
          <w:tcPr>
            <w:tcW w:w="537" w:type="dxa"/>
            <w:noWrap/>
            <w:vAlign w:val="bottom"/>
            <w:hideMark/>
          </w:tcPr>
          <w:p w14:paraId="6853A665"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6C2352EC"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Październik</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22310699"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4DD6CD8F"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4498C6B5"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340BECD7"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E09AD" w:rsidRPr="003C7533" w14:paraId="4A2E80DE" w14:textId="77777777" w:rsidTr="00ED7EB9">
        <w:trPr>
          <w:gridAfter w:val="1"/>
          <w:wAfter w:w="254" w:type="dxa"/>
          <w:trHeight w:val="558"/>
        </w:trPr>
        <w:tc>
          <w:tcPr>
            <w:tcW w:w="537" w:type="dxa"/>
            <w:noWrap/>
            <w:vAlign w:val="bottom"/>
            <w:hideMark/>
          </w:tcPr>
          <w:p w14:paraId="66D18F90"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107D6FC4"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Listopad</w:t>
            </w:r>
          </w:p>
        </w:tc>
        <w:tc>
          <w:tcPr>
            <w:tcW w:w="1712" w:type="dxa"/>
            <w:tcBorders>
              <w:top w:val="nil"/>
              <w:left w:val="nil"/>
              <w:bottom w:val="single" w:sz="8" w:space="0" w:color="auto"/>
              <w:right w:val="single" w:sz="8" w:space="0" w:color="auto"/>
            </w:tcBorders>
            <w:shd w:val="clear" w:color="auto" w:fill="FFFFFF" w:themeFill="background1"/>
            <w:vAlign w:val="center"/>
            <w:hideMark/>
          </w:tcPr>
          <w:p w14:paraId="37356D9F"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13" w:type="dxa"/>
            <w:tcBorders>
              <w:top w:val="nil"/>
              <w:left w:val="nil"/>
              <w:bottom w:val="single" w:sz="8" w:space="0" w:color="auto"/>
              <w:right w:val="single" w:sz="8" w:space="0" w:color="auto"/>
            </w:tcBorders>
            <w:shd w:val="clear" w:color="auto" w:fill="FFFFFF" w:themeFill="background1"/>
            <w:vAlign w:val="center"/>
            <w:hideMark/>
          </w:tcPr>
          <w:p w14:paraId="17BB482D"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13" w:type="dxa"/>
            <w:tcBorders>
              <w:top w:val="nil"/>
              <w:left w:val="nil"/>
              <w:bottom w:val="single" w:sz="8" w:space="0" w:color="auto"/>
              <w:right w:val="single" w:sz="8" w:space="0" w:color="auto"/>
            </w:tcBorders>
            <w:shd w:val="clear" w:color="auto" w:fill="FFFFFF" w:themeFill="background1"/>
            <w:vAlign w:val="center"/>
            <w:hideMark/>
          </w:tcPr>
          <w:p w14:paraId="06CCB0E8"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92" w:type="dxa"/>
            <w:tcBorders>
              <w:top w:val="nil"/>
              <w:left w:val="nil"/>
              <w:bottom w:val="single" w:sz="8" w:space="0" w:color="auto"/>
              <w:right w:val="single" w:sz="8" w:space="0" w:color="auto"/>
            </w:tcBorders>
            <w:shd w:val="clear" w:color="auto" w:fill="FFFFFF" w:themeFill="background1"/>
            <w:vAlign w:val="center"/>
            <w:hideMark/>
          </w:tcPr>
          <w:p w14:paraId="75AB5D7D"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E09AD" w:rsidRPr="008D58E6" w14:paraId="10327B4A" w14:textId="77777777" w:rsidTr="00ED7EB9">
        <w:trPr>
          <w:gridAfter w:val="1"/>
          <w:wAfter w:w="254" w:type="dxa"/>
          <w:trHeight w:val="539"/>
        </w:trPr>
        <w:tc>
          <w:tcPr>
            <w:tcW w:w="537" w:type="dxa"/>
            <w:noWrap/>
            <w:vAlign w:val="bottom"/>
            <w:hideMark/>
          </w:tcPr>
          <w:p w14:paraId="7512933F"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64A7C67B" w14:textId="77777777" w:rsidR="008D58E6" w:rsidRPr="008D58E6" w:rsidRDefault="008D58E6" w:rsidP="007E09AD">
            <w:pPr>
              <w:spacing w:after="0" w:line="360" w:lineRule="auto"/>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Grudzień</w:t>
            </w:r>
          </w:p>
        </w:tc>
        <w:tc>
          <w:tcPr>
            <w:tcW w:w="1712" w:type="dxa"/>
            <w:tcBorders>
              <w:top w:val="nil"/>
              <w:left w:val="nil"/>
              <w:bottom w:val="single" w:sz="8" w:space="0" w:color="auto"/>
              <w:right w:val="single" w:sz="8" w:space="0" w:color="auto"/>
            </w:tcBorders>
            <w:vAlign w:val="center"/>
            <w:hideMark/>
          </w:tcPr>
          <w:p w14:paraId="13763A6C"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13" w:type="dxa"/>
            <w:tcBorders>
              <w:top w:val="nil"/>
              <w:left w:val="nil"/>
              <w:bottom w:val="single" w:sz="8" w:space="0" w:color="auto"/>
              <w:right w:val="single" w:sz="8" w:space="0" w:color="auto"/>
            </w:tcBorders>
            <w:vAlign w:val="center"/>
            <w:hideMark/>
          </w:tcPr>
          <w:p w14:paraId="39ABFDA1"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13" w:type="dxa"/>
            <w:tcBorders>
              <w:top w:val="nil"/>
              <w:left w:val="nil"/>
              <w:bottom w:val="single" w:sz="8" w:space="0" w:color="auto"/>
              <w:right w:val="single" w:sz="8" w:space="0" w:color="auto"/>
            </w:tcBorders>
            <w:vAlign w:val="center"/>
            <w:hideMark/>
          </w:tcPr>
          <w:p w14:paraId="162DCC67"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192" w:type="dxa"/>
            <w:tcBorders>
              <w:top w:val="nil"/>
              <w:left w:val="nil"/>
              <w:bottom w:val="single" w:sz="8" w:space="0" w:color="auto"/>
              <w:right w:val="single" w:sz="8" w:space="0" w:color="auto"/>
            </w:tcBorders>
            <w:vAlign w:val="center"/>
            <w:hideMark/>
          </w:tcPr>
          <w:p w14:paraId="760746C2" w14:textId="77777777" w:rsidR="008D58E6" w:rsidRPr="008D58E6" w:rsidRDefault="008D58E6" w:rsidP="007E09AD">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7E09AD" w:rsidRPr="003C7533" w14:paraId="64B83A1B" w14:textId="77777777" w:rsidTr="00ED7EB9">
        <w:trPr>
          <w:gridAfter w:val="1"/>
          <w:wAfter w:w="254" w:type="dxa"/>
          <w:trHeight w:val="547"/>
        </w:trPr>
        <w:tc>
          <w:tcPr>
            <w:tcW w:w="537" w:type="dxa"/>
            <w:noWrap/>
            <w:vAlign w:val="bottom"/>
            <w:hideMark/>
          </w:tcPr>
          <w:p w14:paraId="7BB06E44" w14:textId="77777777" w:rsidR="008D58E6" w:rsidRPr="008D58E6" w:rsidRDefault="008D58E6" w:rsidP="007E09AD">
            <w:pPr>
              <w:spacing w:after="160" w:line="360" w:lineRule="auto"/>
              <w:rPr>
                <w:rFonts w:ascii="Times New Roman" w:eastAsia="Calibri" w:hAnsi="Times New Roman" w:cs="Times New Roman"/>
                <w:lang w:eastAsia="en-US"/>
              </w:rPr>
            </w:pPr>
          </w:p>
        </w:tc>
        <w:tc>
          <w:tcPr>
            <w:tcW w:w="2073" w:type="dxa"/>
            <w:tcBorders>
              <w:top w:val="nil"/>
              <w:left w:val="single" w:sz="8" w:space="0" w:color="auto"/>
              <w:bottom w:val="single" w:sz="8" w:space="0" w:color="auto"/>
              <w:right w:val="single" w:sz="8" w:space="0" w:color="auto"/>
            </w:tcBorders>
            <w:shd w:val="clear" w:color="auto" w:fill="FFD966" w:themeFill="accent4" w:themeFillTint="99"/>
            <w:vAlign w:val="center"/>
            <w:hideMark/>
          </w:tcPr>
          <w:p w14:paraId="3A83233C" w14:textId="77777777" w:rsidR="008D58E6" w:rsidRPr="008D58E6" w:rsidRDefault="008D58E6" w:rsidP="007E09AD">
            <w:pPr>
              <w:spacing w:after="0" w:line="360" w:lineRule="auto"/>
              <w:rPr>
                <w:rFonts w:ascii="Times New Roman" w:eastAsia="Times New Roman" w:hAnsi="Times New Roman" w:cs="Times New Roman"/>
                <w:b/>
                <w:bCs/>
                <w:color w:val="000000" w:themeColor="text1"/>
                <w:lang w:eastAsia="en-US"/>
              </w:rPr>
            </w:pPr>
            <w:r w:rsidRPr="008D58E6">
              <w:rPr>
                <w:rFonts w:ascii="Times New Roman" w:eastAsia="Times New Roman" w:hAnsi="Times New Roman" w:cs="Times New Roman"/>
                <w:b/>
                <w:bCs/>
                <w:color w:val="000000" w:themeColor="text1"/>
                <w:lang w:eastAsia="en-US"/>
              </w:rPr>
              <w:t>Suma</w:t>
            </w:r>
          </w:p>
        </w:tc>
        <w:tc>
          <w:tcPr>
            <w:tcW w:w="1712" w:type="dxa"/>
            <w:tcBorders>
              <w:top w:val="nil"/>
              <w:left w:val="nil"/>
              <w:bottom w:val="single" w:sz="8" w:space="0" w:color="auto"/>
              <w:right w:val="single" w:sz="8" w:space="0" w:color="auto"/>
            </w:tcBorders>
            <w:shd w:val="clear" w:color="auto" w:fill="FFD966" w:themeFill="accent4" w:themeFillTint="99"/>
            <w:vAlign w:val="center"/>
            <w:hideMark/>
          </w:tcPr>
          <w:p w14:paraId="53EB8A70" w14:textId="77777777" w:rsidR="008D58E6" w:rsidRPr="008D58E6" w:rsidRDefault="008D58E6" w:rsidP="007E09AD">
            <w:pPr>
              <w:spacing w:after="0" w:line="360" w:lineRule="auto"/>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139</w:t>
            </w:r>
          </w:p>
        </w:tc>
        <w:tc>
          <w:tcPr>
            <w:tcW w:w="1813" w:type="dxa"/>
            <w:tcBorders>
              <w:top w:val="nil"/>
              <w:left w:val="nil"/>
              <w:bottom w:val="single" w:sz="8" w:space="0" w:color="auto"/>
              <w:right w:val="single" w:sz="8" w:space="0" w:color="auto"/>
            </w:tcBorders>
            <w:shd w:val="clear" w:color="auto" w:fill="FFD966" w:themeFill="accent4" w:themeFillTint="99"/>
            <w:vAlign w:val="center"/>
            <w:hideMark/>
          </w:tcPr>
          <w:p w14:paraId="0E2ADC22" w14:textId="77777777" w:rsidR="008D58E6" w:rsidRPr="008D58E6" w:rsidRDefault="008D58E6" w:rsidP="007E09AD">
            <w:pPr>
              <w:spacing w:after="0" w:line="360" w:lineRule="auto"/>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103</w:t>
            </w:r>
          </w:p>
        </w:tc>
        <w:tc>
          <w:tcPr>
            <w:tcW w:w="2113" w:type="dxa"/>
            <w:tcBorders>
              <w:top w:val="nil"/>
              <w:left w:val="nil"/>
              <w:bottom w:val="single" w:sz="8" w:space="0" w:color="auto"/>
              <w:right w:val="single" w:sz="8" w:space="0" w:color="auto"/>
            </w:tcBorders>
            <w:shd w:val="clear" w:color="auto" w:fill="FFD966" w:themeFill="accent4" w:themeFillTint="99"/>
            <w:vAlign w:val="center"/>
            <w:hideMark/>
          </w:tcPr>
          <w:p w14:paraId="1D4BB7FB" w14:textId="77777777" w:rsidR="008D58E6" w:rsidRPr="008D58E6" w:rsidRDefault="008D58E6" w:rsidP="007E09AD">
            <w:pPr>
              <w:spacing w:after="0" w:line="360" w:lineRule="auto"/>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15</w:t>
            </w:r>
          </w:p>
        </w:tc>
        <w:tc>
          <w:tcPr>
            <w:tcW w:w="2192" w:type="dxa"/>
            <w:tcBorders>
              <w:top w:val="nil"/>
              <w:left w:val="nil"/>
              <w:bottom w:val="single" w:sz="8" w:space="0" w:color="auto"/>
              <w:right w:val="single" w:sz="8" w:space="0" w:color="auto"/>
            </w:tcBorders>
            <w:shd w:val="clear" w:color="auto" w:fill="FFD966" w:themeFill="accent4" w:themeFillTint="99"/>
            <w:vAlign w:val="center"/>
            <w:hideMark/>
          </w:tcPr>
          <w:p w14:paraId="7CDDD16D" w14:textId="77777777" w:rsidR="008D58E6" w:rsidRPr="008D58E6" w:rsidRDefault="008D58E6" w:rsidP="007E09AD">
            <w:pPr>
              <w:spacing w:after="0" w:line="360" w:lineRule="auto"/>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21</w:t>
            </w:r>
          </w:p>
        </w:tc>
      </w:tr>
    </w:tbl>
    <w:p w14:paraId="383F2AC2" w14:textId="77777777" w:rsidR="007E09AD" w:rsidRDefault="007E09AD" w:rsidP="0022284F">
      <w:pPr>
        <w:spacing w:after="0" w:line="360" w:lineRule="auto"/>
        <w:jc w:val="both"/>
        <w:rPr>
          <w:rFonts w:ascii="Times New Roman" w:eastAsia="Times New Roman" w:hAnsi="Times New Roman" w:cs="Times New Roman"/>
        </w:rPr>
      </w:pPr>
    </w:p>
    <w:p w14:paraId="0AA344C0" w14:textId="62609CD3" w:rsidR="00E02F83" w:rsidRPr="00E02F83" w:rsidRDefault="008D58E6" w:rsidP="00055CD7">
      <w:pPr>
        <w:pStyle w:val="Nagwek5"/>
        <w:numPr>
          <w:ilvl w:val="0"/>
          <w:numId w:val="33"/>
        </w:numPr>
        <w:spacing w:line="360" w:lineRule="auto"/>
        <w:jc w:val="both"/>
        <w:rPr>
          <w:rFonts w:eastAsia="Calibri"/>
          <w:i w:val="0"/>
          <w:iCs w:val="0"/>
          <w:color w:val="BF8F00" w:themeColor="accent4" w:themeShade="BF"/>
          <w:sz w:val="24"/>
          <w:szCs w:val="24"/>
        </w:rPr>
      </w:pPr>
      <w:bookmarkStart w:id="5" w:name="_Hlk68173036"/>
      <w:r w:rsidRPr="008F436A">
        <w:rPr>
          <w:rFonts w:eastAsia="Calibri"/>
          <w:i w:val="0"/>
          <w:iCs w:val="0"/>
          <w:color w:val="BF8F00" w:themeColor="accent4" w:themeShade="BF"/>
          <w:sz w:val="24"/>
          <w:szCs w:val="24"/>
        </w:rPr>
        <w:lastRenderedPageBreak/>
        <w:t>Dofinansowanie części kosztów wynagrodzeń pracowników oraz należnych od tych wynagrodzeń składek na ubezpieczenia społeczne, o którym mowa w art. 15 zzb</w:t>
      </w:r>
    </w:p>
    <w:bookmarkEnd w:id="5"/>
    <w:p w14:paraId="2790534F" w14:textId="7579CF73" w:rsidR="00E02F83" w:rsidRDefault="008D58E6" w:rsidP="000E70AE">
      <w:pPr>
        <w:spacing w:line="360" w:lineRule="auto"/>
        <w:jc w:val="both"/>
        <w:rPr>
          <w:rFonts w:ascii="Times New Roman" w:eastAsia="Times New Roman" w:hAnsi="Times New Roman" w:cs="Times New Roman"/>
          <w:lang w:eastAsia="en-US"/>
        </w:rPr>
      </w:pPr>
      <w:r w:rsidRPr="00451A33">
        <w:rPr>
          <w:rFonts w:ascii="Times New Roman" w:eastAsia="Times New Roman" w:hAnsi="Times New Roman" w:cs="Times New Roman"/>
          <w:lang w:eastAsia="en-US"/>
        </w:rPr>
        <w:t xml:space="preserve">W 2021 roku urząd wypłacił dofinansowanie części kosztów wynagrodzeń pracowników oraz należnych od nich składek na ubezpieczenia społeczne dla 44 podmiotów zatrudniających pracowników. Łączna </w:t>
      </w:r>
      <w:r w:rsidR="00E02F83" w:rsidRPr="00E02F83">
        <w:rPr>
          <w:rFonts w:ascii="Times New Roman" w:eastAsia="Times New Roman" w:hAnsi="Times New Roman" w:cs="Times New Roman"/>
          <w:lang w:eastAsia="en-US"/>
        </w:rPr>
        <w:t>kwota wypłaconych środków finansowych przeznaczonych na tą formę wsparcia wyniosła 582.549,97 zł.</w:t>
      </w:r>
    </w:p>
    <w:tbl>
      <w:tblPr>
        <w:tblStyle w:val="Tabela-Siatka"/>
        <w:tblW w:w="9741" w:type="dxa"/>
        <w:tblLook w:val="04A0" w:firstRow="1" w:lastRow="0" w:firstColumn="1" w:lastColumn="0" w:noHBand="0" w:noVBand="1"/>
      </w:tblPr>
      <w:tblGrid>
        <w:gridCol w:w="1380"/>
        <w:gridCol w:w="1473"/>
        <w:gridCol w:w="1532"/>
        <w:gridCol w:w="1729"/>
        <w:gridCol w:w="6"/>
        <w:gridCol w:w="1747"/>
        <w:gridCol w:w="1874"/>
      </w:tblGrid>
      <w:tr w:rsidR="00FD5E7C" w14:paraId="4050BC46" w14:textId="77777777" w:rsidTr="00F92597">
        <w:trPr>
          <w:trHeight w:val="2158"/>
        </w:trPr>
        <w:tc>
          <w:tcPr>
            <w:tcW w:w="1380" w:type="dxa"/>
            <w:shd w:val="clear" w:color="auto" w:fill="FFE599" w:themeFill="accent4" w:themeFillTint="66"/>
          </w:tcPr>
          <w:p w14:paraId="5D40956F" w14:textId="5556D4FC" w:rsidR="00FD5E7C" w:rsidRPr="000E70AE" w:rsidRDefault="00FD5E7C" w:rsidP="000E70AE">
            <w:pPr>
              <w:spacing w:line="360" w:lineRule="auto"/>
              <w:jc w:val="center"/>
              <w:rPr>
                <w:rFonts w:ascii="Times New Roman" w:eastAsia="Times New Roman" w:hAnsi="Times New Roman" w:cs="Times New Roman"/>
                <w:b/>
                <w:bCs/>
                <w:lang w:eastAsia="en-US"/>
              </w:rPr>
            </w:pPr>
            <w:r w:rsidRPr="000E70AE">
              <w:rPr>
                <w:rFonts w:ascii="Times New Roman" w:eastAsia="Calibri" w:hAnsi="Times New Roman"/>
                <w:b/>
                <w:bCs/>
                <w:color w:val="000000" w:themeColor="text1"/>
              </w:rPr>
              <w:t>M-c</w:t>
            </w:r>
          </w:p>
        </w:tc>
        <w:tc>
          <w:tcPr>
            <w:tcW w:w="1473" w:type="dxa"/>
            <w:shd w:val="clear" w:color="auto" w:fill="FFE599" w:themeFill="accent4" w:themeFillTint="66"/>
          </w:tcPr>
          <w:p w14:paraId="11B1A855" w14:textId="7F359F96" w:rsidR="00FD5E7C" w:rsidRPr="000E70AE" w:rsidRDefault="00FD5E7C" w:rsidP="000E70AE">
            <w:pPr>
              <w:spacing w:line="360" w:lineRule="auto"/>
              <w:jc w:val="center"/>
              <w:rPr>
                <w:rFonts w:ascii="Times New Roman" w:eastAsia="Times New Roman" w:hAnsi="Times New Roman" w:cs="Times New Roman"/>
                <w:b/>
                <w:bCs/>
                <w:lang w:eastAsia="en-US"/>
              </w:rPr>
            </w:pPr>
            <w:r w:rsidRPr="000E70AE">
              <w:rPr>
                <w:rFonts w:ascii="Times New Roman" w:eastAsia="Calibri" w:hAnsi="Times New Roman"/>
                <w:b/>
                <w:bCs/>
                <w:color w:val="000000" w:themeColor="text1"/>
              </w:rPr>
              <w:t>Liczba wniosków, które wpłynęły do Urzędu</w:t>
            </w:r>
          </w:p>
        </w:tc>
        <w:tc>
          <w:tcPr>
            <w:tcW w:w="1532" w:type="dxa"/>
            <w:shd w:val="clear" w:color="auto" w:fill="FFE599" w:themeFill="accent4" w:themeFillTint="66"/>
          </w:tcPr>
          <w:p w14:paraId="679372A8" w14:textId="473827BE" w:rsidR="00FD5E7C" w:rsidRPr="000E70AE" w:rsidRDefault="00FD5E7C" w:rsidP="000E70AE">
            <w:pPr>
              <w:spacing w:line="360" w:lineRule="auto"/>
              <w:jc w:val="center"/>
              <w:rPr>
                <w:rFonts w:ascii="Times New Roman" w:eastAsia="Times New Roman" w:hAnsi="Times New Roman" w:cs="Times New Roman"/>
                <w:b/>
                <w:bCs/>
                <w:lang w:eastAsia="en-US"/>
              </w:rPr>
            </w:pPr>
            <w:r w:rsidRPr="000E70AE">
              <w:rPr>
                <w:rFonts w:ascii="Times New Roman" w:eastAsia="Calibri" w:hAnsi="Times New Roman"/>
                <w:b/>
                <w:bCs/>
                <w:color w:val="000000" w:themeColor="text1"/>
              </w:rPr>
              <w:t>Liczba pracowników w złożonych wnioskach</w:t>
            </w:r>
          </w:p>
        </w:tc>
        <w:tc>
          <w:tcPr>
            <w:tcW w:w="1729" w:type="dxa"/>
            <w:shd w:val="clear" w:color="auto" w:fill="FFE599" w:themeFill="accent4" w:themeFillTint="66"/>
          </w:tcPr>
          <w:p w14:paraId="1EA29690" w14:textId="50596D61" w:rsidR="00FD5E7C" w:rsidRPr="000E70AE" w:rsidRDefault="00FD5E7C" w:rsidP="000E70AE">
            <w:pPr>
              <w:spacing w:line="360" w:lineRule="auto"/>
              <w:jc w:val="center"/>
              <w:rPr>
                <w:rFonts w:ascii="Times New Roman" w:eastAsia="Times New Roman" w:hAnsi="Times New Roman" w:cs="Times New Roman"/>
                <w:b/>
                <w:bCs/>
                <w:lang w:eastAsia="en-US"/>
              </w:rPr>
            </w:pPr>
            <w:r w:rsidRPr="000E70AE">
              <w:rPr>
                <w:rFonts w:ascii="Times New Roman" w:eastAsia="Calibri" w:hAnsi="Times New Roman"/>
                <w:b/>
                <w:bCs/>
                <w:color w:val="000000" w:themeColor="text1"/>
              </w:rPr>
              <w:t>Liczba wniosków rozpatrzonych pozytywnie</w:t>
            </w:r>
          </w:p>
        </w:tc>
        <w:tc>
          <w:tcPr>
            <w:tcW w:w="1753" w:type="dxa"/>
            <w:gridSpan w:val="2"/>
            <w:shd w:val="clear" w:color="auto" w:fill="FFE599" w:themeFill="accent4" w:themeFillTint="66"/>
          </w:tcPr>
          <w:p w14:paraId="11C5F569" w14:textId="77777777" w:rsidR="00FD5E7C" w:rsidRPr="000E70AE" w:rsidRDefault="00FD5E7C" w:rsidP="000E70AE">
            <w:pPr>
              <w:spacing w:line="360" w:lineRule="auto"/>
              <w:jc w:val="center"/>
              <w:rPr>
                <w:rFonts w:ascii="Times New Roman" w:eastAsia="Calibri" w:hAnsi="Times New Roman"/>
                <w:b/>
                <w:bCs/>
                <w:color w:val="000000" w:themeColor="text1"/>
              </w:rPr>
            </w:pPr>
            <w:r w:rsidRPr="000E70AE">
              <w:rPr>
                <w:rFonts w:ascii="Times New Roman" w:eastAsia="Calibri" w:hAnsi="Times New Roman"/>
                <w:b/>
                <w:bCs/>
                <w:color w:val="000000" w:themeColor="text1"/>
              </w:rPr>
              <w:t>Liczba wniosków rozpatrzonych odmownie/</w:t>
            </w:r>
          </w:p>
          <w:p w14:paraId="5E76CBA2" w14:textId="72648872" w:rsidR="00FD5E7C" w:rsidRPr="000E70AE" w:rsidRDefault="00FD5E7C" w:rsidP="000E70AE">
            <w:pPr>
              <w:spacing w:line="360" w:lineRule="auto"/>
              <w:jc w:val="center"/>
              <w:rPr>
                <w:rFonts w:ascii="Times New Roman" w:eastAsia="Times New Roman" w:hAnsi="Times New Roman" w:cs="Times New Roman"/>
                <w:b/>
                <w:bCs/>
                <w:lang w:eastAsia="en-US"/>
              </w:rPr>
            </w:pPr>
            <w:r w:rsidRPr="000E70AE">
              <w:rPr>
                <w:rFonts w:ascii="Times New Roman" w:eastAsia="Calibri" w:hAnsi="Times New Roman"/>
                <w:b/>
                <w:bCs/>
                <w:color w:val="000000" w:themeColor="text1"/>
              </w:rPr>
              <w:t>rezygnacja wnioskodawcy</w:t>
            </w:r>
          </w:p>
        </w:tc>
        <w:tc>
          <w:tcPr>
            <w:tcW w:w="1874" w:type="dxa"/>
            <w:shd w:val="clear" w:color="auto" w:fill="FFE599" w:themeFill="accent4" w:themeFillTint="66"/>
          </w:tcPr>
          <w:p w14:paraId="0E6EDDF8" w14:textId="15D36C50" w:rsidR="00FD5E7C" w:rsidRPr="000E70AE" w:rsidRDefault="00FD5E7C" w:rsidP="000E70AE">
            <w:pPr>
              <w:spacing w:line="360" w:lineRule="auto"/>
              <w:jc w:val="center"/>
              <w:rPr>
                <w:rFonts w:ascii="Times New Roman" w:eastAsia="Times New Roman" w:hAnsi="Times New Roman" w:cs="Times New Roman"/>
                <w:b/>
                <w:bCs/>
                <w:lang w:eastAsia="en-US"/>
              </w:rPr>
            </w:pPr>
            <w:r w:rsidRPr="000E70AE">
              <w:rPr>
                <w:rFonts w:ascii="Times New Roman" w:eastAsia="Calibri" w:hAnsi="Times New Roman"/>
                <w:b/>
                <w:bCs/>
                <w:color w:val="000000" w:themeColor="text1"/>
              </w:rPr>
              <w:t>Liczba wniosków, na podstawie których wypłacono dofinansowanie</w:t>
            </w:r>
          </w:p>
        </w:tc>
      </w:tr>
      <w:tr w:rsidR="00FD5E7C" w14:paraId="2C06CA41" w14:textId="77777777" w:rsidTr="00F92597">
        <w:trPr>
          <w:trHeight w:val="291"/>
        </w:trPr>
        <w:tc>
          <w:tcPr>
            <w:tcW w:w="1380" w:type="dxa"/>
            <w:shd w:val="clear" w:color="auto" w:fill="FFD966" w:themeFill="accent4" w:themeFillTint="99"/>
          </w:tcPr>
          <w:p w14:paraId="77C3585C" w14:textId="6AEEE5F1" w:rsidR="00FD5E7C" w:rsidRPr="00B7115A" w:rsidRDefault="00FD5E7C" w:rsidP="00B7115A">
            <w:pPr>
              <w:spacing w:line="360" w:lineRule="auto"/>
              <w:rPr>
                <w:rFonts w:ascii="Times New Roman" w:eastAsia="Times New Roman" w:hAnsi="Times New Roman" w:cs="Times New Roman"/>
                <w:b/>
                <w:bCs/>
                <w:lang w:eastAsia="en-US"/>
              </w:rPr>
            </w:pPr>
            <w:r w:rsidRPr="00B7115A">
              <w:rPr>
                <w:rFonts w:ascii="Times New Roman" w:eastAsia="Calibri" w:hAnsi="Times New Roman"/>
                <w:b/>
                <w:bCs/>
              </w:rPr>
              <w:t>Styczeń</w:t>
            </w:r>
          </w:p>
        </w:tc>
        <w:tc>
          <w:tcPr>
            <w:tcW w:w="1473" w:type="dxa"/>
            <w:vAlign w:val="center"/>
          </w:tcPr>
          <w:p w14:paraId="1C21AD65" w14:textId="69F8472F"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19</w:t>
            </w:r>
          </w:p>
        </w:tc>
        <w:tc>
          <w:tcPr>
            <w:tcW w:w="1532" w:type="dxa"/>
            <w:vAlign w:val="center"/>
          </w:tcPr>
          <w:p w14:paraId="5305CBCA" w14:textId="74CFC0FE"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58</w:t>
            </w:r>
          </w:p>
        </w:tc>
        <w:tc>
          <w:tcPr>
            <w:tcW w:w="1735" w:type="dxa"/>
            <w:gridSpan w:val="2"/>
            <w:vAlign w:val="center"/>
          </w:tcPr>
          <w:p w14:paraId="2067E4E5" w14:textId="612BD831"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14</w:t>
            </w:r>
          </w:p>
        </w:tc>
        <w:tc>
          <w:tcPr>
            <w:tcW w:w="1747" w:type="dxa"/>
            <w:vAlign w:val="center"/>
          </w:tcPr>
          <w:p w14:paraId="4CC4D6DE" w14:textId="6A11BCD2"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5</w:t>
            </w:r>
          </w:p>
        </w:tc>
        <w:tc>
          <w:tcPr>
            <w:tcW w:w="1874" w:type="dxa"/>
            <w:vAlign w:val="center"/>
          </w:tcPr>
          <w:p w14:paraId="3673ECE6" w14:textId="4585A924"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14</w:t>
            </w:r>
          </w:p>
        </w:tc>
      </w:tr>
      <w:tr w:rsidR="00FD5E7C" w14:paraId="2B03CB04" w14:textId="77777777" w:rsidTr="00F92597">
        <w:trPr>
          <w:trHeight w:val="197"/>
        </w:trPr>
        <w:tc>
          <w:tcPr>
            <w:tcW w:w="1380" w:type="dxa"/>
            <w:shd w:val="clear" w:color="auto" w:fill="FFD966" w:themeFill="accent4" w:themeFillTint="99"/>
          </w:tcPr>
          <w:p w14:paraId="69148A12" w14:textId="33B6B6A6" w:rsidR="00FD5E7C" w:rsidRPr="00B7115A" w:rsidRDefault="00FD5E7C" w:rsidP="00B7115A">
            <w:pPr>
              <w:spacing w:line="360" w:lineRule="auto"/>
              <w:rPr>
                <w:rFonts w:ascii="Times New Roman" w:eastAsia="Times New Roman" w:hAnsi="Times New Roman" w:cs="Times New Roman"/>
                <w:b/>
                <w:bCs/>
                <w:lang w:eastAsia="en-US"/>
              </w:rPr>
            </w:pPr>
            <w:r w:rsidRPr="00B7115A">
              <w:rPr>
                <w:rFonts w:ascii="Times New Roman" w:eastAsia="Calibri" w:hAnsi="Times New Roman"/>
                <w:b/>
                <w:bCs/>
              </w:rPr>
              <w:t>Luty</w:t>
            </w:r>
          </w:p>
        </w:tc>
        <w:tc>
          <w:tcPr>
            <w:tcW w:w="1473" w:type="dxa"/>
            <w:vAlign w:val="center"/>
          </w:tcPr>
          <w:p w14:paraId="5401CE72" w14:textId="0389DFB7"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7</w:t>
            </w:r>
          </w:p>
        </w:tc>
        <w:tc>
          <w:tcPr>
            <w:tcW w:w="1532" w:type="dxa"/>
            <w:vAlign w:val="center"/>
          </w:tcPr>
          <w:p w14:paraId="6459D98F" w14:textId="5B58280D"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29</w:t>
            </w:r>
          </w:p>
        </w:tc>
        <w:tc>
          <w:tcPr>
            <w:tcW w:w="1735" w:type="dxa"/>
            <w:gridSpan w:val="2"/>
            <w:vAlign w:val="center"/>
          </w:tcPr>
          <w:p w14:paraId="65FC1D3C" w14:textId="600559E1"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6</w:t>
            </w:r>
          </w:p>
        </w:tc>
        <w:tc>
          <w:tcPr>
            <w:tcW w:w="1747" w:type="dxa"/>
            <w:vAlign w:val="center"/>
          </w:tcPr>
          <w:p w14:paraId="13FA8248" w14:textId="485600CD"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1</w:t>
            </w:r>
          </w:p>
        </w:tc>
        <w:tc>
          <w:tcPr>
            <w:tcW w:w="1874" w:type="dxa"/>
            <w:vAlign w:val="center"/>
          </w:tcPr>
          <w:p w14:paraId="0C64C4D3" w14:textId="2669A02D"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6</w:t>
            </w:r>
          </w:p>
        </w:tc>
      </w:tr>
      <w:tr w:rsidR="00FD5E7C" w14:paraId="4BC90625" w14:textId="77777777" w:rsidTr="00F92597">
        <w:trPr>
          <w:trHeight w:val="329"/>
        </w:trPr>
        <w:tc>
          <w:tcPr>
            <w:tcW w:w="1380" w:type="dxa"/>
            <w:shd w:val="clear" w:color="auto" w:fill="FFD966" w:themeFill="accent4" w:themeFillTint="99"/>
          </w:tcPr>
          <w:p w14:paraId="68C221D3" w14:textId="3D32A0CF" w:rsidR="00FD5E7C" w:rsidRPr="00B7115A" w:rsidRDefault="00FD5E7C" w:rsidP="00B7115A">
            <w:pPr>
              <w:spacing w:line="360" w:lineRule="auto"/>
              <w:rPr>
                <w:rFonts w:ascii="Times New Roman" w:eastAsia="Times New Roman" w:hAnsi="Times New Roman" w:cs="Times New Roman"/>
                <w:b/>
                <w:bCs/>
                <w:lang w:eastAsia="en-US"/>
              </w:rPr>
            </w:pPr>
            <w:r w:rsidRPr="00B7115A">
              <w:rPr>
                <w:rFonts w:ascii="Times New Roman" w:eastAsia="Calibri" w:hAnsi="Times New Roman"/>
                <w:b/>
                <w:bCs/>
              </w:rPr>
              <w:t>Marzec</w:t>
            </w:r>
          </w:p>
        </w:tc>
        <w:tc>
          <w:tcPr>
            <w:tcW w:w="1473" w:type="dxa"/>
            <w:vAlign w:val="center"/>
          </w:tcPr>
          <w:p w14:paraId="7A988573" w14:textId="5A500375"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9</w:t>
            </w:r>
          </w:p>
        </w:tc>
        <w:tc>
          <w:tcPr>
            <w:tcW w:w="1532" w:type="dxa"/>
            <w:vAlign w:val="center"/>
          </w:tcPr>
          <w:p w14:paraId="484478E6" w14:textId="4AA18CAD"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17</w:t>
            </w:r>
          </w:p>
        </w:tc>
        <w:tc>
          <w:tcPr>
            <w:tcW w:w="1735" w:type="dxa"/>
            <w:gridSpan w:val="2"/>
            <w:vAlign w:val="center"/>
          </w:tcPr>
          <w:p w14:paraId="05DEED98" w14:textId="329E9547"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6</w:t>
            </w:r>
          </w:p>
        </w:tc>
        <w:tc>
          <w:tcPr>
            <w:tcW w:w="1747" w:type="dxa"/>
            <w:vAlign w:val="center"/>
          </w:tcPr>
          <w:p w14:paraId="544D921F" w14:textId="08D182C3"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3</w:t>
            </w:r>
          </w:p>
        </w:tc>
        <w:tc>
          <w:tcPr>
            <w:tcW w:w="1874" w:type="dxa"/>
            <w:vAlign w:val="center"/>
          </w:tcPr>
          <w:p w14:paraId="3EEB880D" w14:textId="68922EA1" w:rsidR="00FD5E7C" w:rsidRDefault="00FD5E7C" w:rsidP="00B7115A">
            <w:pPr>
              <w:spacing w:line="360" w:lineRule="auto"/>
              <w:jc w:val="center"/>
              <w:rPr>
                <w:rFonts w:ascii="Times New Roman" w:eastAsia="Times New Roman" w:hAnsi="Times New Roman" w:cs="Times New Roman"/>
                <w:lang w:eastAsia="en-US"/>
              </w:rPr>
            </w:pPr>
            <w:r w:rsidRPr="008D58E6">
              <w:rPr>
                <w:rFonts w:ascii="Times New Roman" w:eastAsia="Calibri" w:hAnsi="Times New Roman"/>
              </w:rPr>
              <w:t>6</w:t>
            </w:r>
          </w:p>
        </w:tc>
      </w:tr>
      <w:tr w:rsidR="00FD5E7C" w14:paraId="67AE7BD9" w14:textId="77777777" w:rsidTr="00F92597">
        <w:trPr>
          <w:trHeight w:val="329"/>
        </w:trPr>
        <w:tc>
          <w:tcPr>
            <w:tcW w:w="1380" w:type="dxa"/>
            <w:shd w:val="clear" w:color="auto" w:fill="FFD966" w:themeFill="accent4" w:themeFillTint="99"/>
          </w:tcPr>
          <w:p w14:paraId="65F199CB" w14:textId="2BD22580"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Kwiecień</w:t>
            </w:r>
          </w:p>
        </w:tc>
        <w:tc>
          <w:tcPr>
            <w:tcW w:w="1473" w:type="dxa"/>
            <w:vAlign w:val="center"/>
          </w:tcPr>
          <w:p w14:paraId="00A5E1C8" w14:textId="37F56808"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4</w:t>
            </w:r>
          </w:p>
        </w:tc>
        <w:tc>
          <w:tcPr>
            <w:tcW w:w="1532" w:type="dxa"/>
            <w:vAlign w:val="center"/>
          </w:tcPr>
          <w:p w14:paraId="76D371BF" w14:textId="5CA4CE26"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17</w:t>
            </w:r>
          </w:p>
        </w:tc>
        <w:tc>
          <w:tcPr>
            <w:tcW w:w="1735" w:type="dxa"/>
            <w:gridSpan w:val="2"/>
            <w:vAlign w:val="center"/>
          </w:tcPr>
          <w:p w14:paraId="28BFA027" w14:textId="39858071"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w:t>
            </w:r>
          </w:p>
        </w:tc>
        <w:tc>
          <w:tcPr>
            <w:tcW w:w="1747" w:type="dxa"/>
            <w:vAlign w:val="center"/>
          </w:tcPr>
          <w:p w14:paraId="5A6FCF9C" w14:textId="519D3376"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3</w:t>
            </w:r>
          </w:p>
        </w:tc>
        <w:tc>
          <w:tcPr>
            <w:tcW w:w="1874" w:type="dxa"/>
            <w:vAlign w:val="center"/>
          </w:tcPr>
          <w:p w14:paraId="0E7C6C8A" w14:textId="16CC097D"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w:t>
            </w:r>
          </w:p>
        </w:tc>
      </w:tr>
      <w:tr w:rsidR="00FD5E7C" w14:paraId="43DCE21E" w14:textId="77777777" w:rsidTr="00F92597">
        <w:trPr>
          <w:trHeight w:val="312"/>
        </w:trPr>
        <w:tc>
          <w:tcPr>
            <w:tcW w:w="1380" w:type="dxa"/>
            <w:shd w:val="clear" w:color="auto" w:fill="FFD966" w:themeFill="accent4" w:themeFillTint="99"/>
          </w:tcPr>
          <w:p w14:paraId="73FDD722" w14:textId="0BDB7F41"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Maj</w:t>
            </w:r>
          </w:p>
        </w:tc>
        <w:tc>
          <w:tcPr>
            <w:tcW w:w="1473" w:type="dxa"/>
            <w:vAlign w:val="center"/>
          </w:tcPr>
          <w:p w14:paraId="6C333473" w14:textId="7EAD98BB"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3</w:t>
            </w:r>
          </w:p>
        </w:tc>
        <w:tc>
          <w:tcPr>
            <w:tcW w:w="1532" w:type="dxa"/>
            <w:vAlign w:val="center"/>
          </w:tcPr>
          <w:p w14:paraId="03701EC9" w14:textId="64C94002"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w:t>
            </w:r>
          </w:p>
        </w:tc>
        <w:tc>
          <w:tcPr>
            <w:tcW w:w="1735" w:type="dxa"/>
            <w:gridSpan w:val="2"/>
            <w:vAlign w:val="center"/>
          </w:tcPr>
          <w:p w14:paraId="7F59B3FF" w14:textId="17A97328"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w:t>
            </w:r>
          </w:p>
        </w:tc>
        <w:tc>
          <w:tcPr>
            <w:tcW w:w="1747" w:type="dxa"/>
            <w:vAlign w:val="center"/>
          </w:tcPr>
          <w:p w14:paraId="2F5B3992" w14:textId="5AB3849F"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2</w:t>
            </w:r>
          </w:p>
        </w:tc>
        <w:tc>
          <w:tcPr>
            <w:tcW w:w="1874" w:type="dxa"/>
            <w:vAlign w:val="center"/>
          </w:tcPr>
          <w:p w14:paraId="59BC5A4C" w14:textId="33F39F5B"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w:t>
            </w:r>
          </w:p>
        </w:tc>
      </w:tr>
      <w:tr w:rsidR="00FD5E7C" w14:paraId="547FC79E" w14:textId="77777777" w:rsidTr="00F92597">
        <w:trPr>
          <w:trHeight w:val="329"/>
        </w:trPr>
        <w:tc>
          <w:tcPr>
            <w:tcW w:w="1380" w:type="dxa"/>
            <w:shd w:val="clear" w:color="auto" w:fill="FFD966" w:themeFill="accent4" w:themeFillTint="99"/>
          </w:tcPr>
          <w:p w14:paraId="3BF10678" w14:textId="4519D695"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Czerwiec</w:t>
            </w:r>
          </w:p>
        </w:tc>
        <w:tc>
          <w:tcPr>
            <w:tcW w:w="1473" w:type="dxa"/>
            <w:vAlign w:val="center"/>
          </w:tcPr>
          <w:p w14:paraId="2891FF8A" w14:textId="0B49F856"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2</w:t>
            </w:r>
          </w:p>
        </w:tc>
        <w:tc>
          <w:tcPr>
            <w:tcW w:w="1532" w:type="dxa"/>
            <w:vAlign w:val="center"/>
          </w:tcPr>
          <w:p w14:paraId="040511BA" w14:textId="2FC8A56E"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14</w:t>
            </w:r>
          </w:p>
        </w:tc>
        <w:tc>
          <w:tcPr>
            <w:tcW w:w="1735" w:type="dxa"/>
            <w:gridSpan w:val="2"/>
            <w:vAlign w:val="center"/>
          </w:tcPr>
          <w:p w14:paraId="5185AFB6" w14:textId="3F7F2A8D"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2</w:t>
            </w:r>
          </w:p>
        </w:tc>
        <w:tc>
          <w:tcPr>
            <w:tcW w:w="1747" w:type="dxa"/>
            <w:vAlign w:val="center"/>
          </w:tcPr>
          <w:p w14:paraId="10B2BA3A" w14:textId="0C9048E7"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874" w:type="dxa"/>
            <w:vAlign w:val="center"/>
          </w:tcPr>
          <w:p w14:paraId="339F0622" w14:textId="16498C0E"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2</w:t>
            </w:r>
          </w:p>
        </w:tc>
      </w:tr>
      <w:tr w:rsidR="00FD5E7C" w14:paraId="1F67D54C" w14:textId="77777777" w:rsidTr="00F92597">
        <w:trPr>
          <w:trHeight w:val="329"/>
        </w:trPr>
        <w:tc>
          <w:tcPr>
            <w:tcW w:w="1380" w:type="dxa"/>
            <w:shd w:val="clear" w:color="auto" w:fill="FFD966" w:themeFill="accent4" w:themeFillTint="99"/>
          </w:tcPr>
          <w:p w14:paraId="26EA86CB" w14:textId="6D6E7C34"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Lipiec</w:t>
            </w:r>
          </w:p>
        </w:tc>
        <w:tc>
          <w:tcPr>
            <w:tcW w:w="1473" w:type="dxa"/>
            <w:vAlign w:val="center"/>
          </w:tcPr>
          <w:p w14:paraId="0E41E5F4" w14:textId="429FCE8D"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532" w:type="dxa"/>
            <w:vAlign w:val="center"/>
          </w:tcPr>
          <w:p w14:paraId="111F6AB4" w14:textId="07C3D436"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35" w:type="dxa"/>
            <w:gridSpan w:val="2"/>
            <w:vAlign w:val="center"/>
          </w:tcPr>
          <w:p w14:paraId="7D4D438B" w14:textId="7EB0DF0D"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47" w:type="dxa"/>
            <w:vAlign w:val="center"/>
          </w:tcPr>
          <w:p w14:paraId="182528A1" w14:textId="6269E1D8"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874" w:type="dxa"/>
            <w:vAlign w:val="center"/>
          </w:tcPr>
          <w:p w14:paraId="64946926" w14:textId="1309F982"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r>
      <w:tr w:rsidR="00FD5E7C" w14:paraId="6668A362" w14:textId="77777777" w:rsidTr="00F92597">
        <w:trPr>
          <w:trHeight w:val="329"/>
        </w:trPr>
        <w:tc>
          <w:tcPr>
            <w:tcW w:w="1380" w:type="dxa"/>
            <w:shd w:val="clear" w:color="auto" w:fill="FFD966" w:themeFill="accent4" w:themeFillTint="99"/>
          </w:tcPr>
          <w:p w14:paraId="68B5D5B1" w14:textId="5750C802"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Sierpień</w:t>
            </w:r>
          </w:p>
        </w:tc>
        <w:tc>
          <w:tcPr>
            <w:tcW w:w="1473" w:type="dxa"/>
            <w:vAlign w:val="center"/>
          </w:tcPr>
          <w:p w14:paraId="22D3E675" w14:textId="5115D3A9"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532" w:type="dxa"/>
            <w:vAlign w:val="center"/>
          </w:tcPr>
          <w:p w14:paraId="363CD359" w14:textId="4D65D98E"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35" w:type="dxa"/>
            <w:gridSpan w:val="2"/>
            <w:vAlign w:val="center"/>
          </w:tcPr>
          <w:p w14:paraId="5684C3B0" w14:textId="5757EA49"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47" w:type="dxa"/>
            <w:vAlign w:val="center"/>
          </w:tcPr>
          <w:p w14:paraId="3E542648" w14:textId="62C3DA38"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874" w:type="dxa"/>
            <w:vAlign w:val="center"/>
          </w:tcPr>
          <w:p w14:paraId="3D4D6ED9" w14:textId="0E977F2C"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r>
      <w:tr w:rsidR="00FD5E7C" w14:paraId="645102A6" w14:textId="77777777" w:rsidTr="00F92597">
        <w:trPr>
          <w:trHeight w:val="329"/>
        </w:trPr>
        <w:tc>
          <w:tcPr>
            <w:tcW w:w="1380" w:type="dxa"/>
            <w:shd w:val="clear" w:color="auto" w:fill="FFD966" w:themeFill="accent4" w:themeFillTint="99"/>
          </w:tcPr>
          <w:p w14:paraId="6D427457" w14:textId="12DF763F"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Wrzesień</w:t>
            </w:r>
          </w:p>
        </w:tc>
        <w:tc>
          <w:tcPr>
            <w:tcW w:w="1473" w:type="dxa"/>
            <w:vAlign w:val="center"/>
          </w:tcPr>
          <w:p w14:paraId="29761E99" w14:textId="21C7FD7F"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532" w:type="dxa"/>
            <w:vAlign w:val="center"/>
          </w:tcPr>
          <w:p w14:paraId="3380AA20" w14:textId="1054A3DE"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35" w:type="dxa"/>
            <w:gridSpan w:val="2"/>
            <w:vAlign w:val="center"/>
          </w:tcPr>
          <w:p w14:paraId="6A0B5F98" w14:textId="1A1F2E01"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47" w:type="dxa"/>
            <w:vAlign w:val="center"/>
          </w:tcPr>
          <w:p w14:paraId="515F3F7B" w14:textId="3934923D"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874" w:type="dxa"/>
            <w:vAlign w:val="center"/>
          </w:tcPr>
          <w:p w14:paraId="4E1335CA" w14:textId="30DAF8A4"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r>
      <w:tr w:rsidR="00FD5E7C" w14:paraId="09525102" w14:textId="77777777" w:rsidTr="00F92597">
        <w:trPr>
          <w:trHeight w:val="329"/>
        </w:trPr>
        <w:tc>
          <w:tcPr>
            <w:tcW w:w="1380" w:type="dxa"/>
            <w:shd w:val="clear" w:color="auto" w:fill="FFD966" w:themeFill="accent4" w:themeFillTint="99"/>
          </w:tcPr>
          <w:p w14:paraId="2CFE750B" w14:textId="35FA772B"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Październik</w:t>
            </w:r>
          </w:p>
        </w:tc>
        <w:tc>
          <w:tcPr>
            <w:tcW w:w="1473" w:type="dxa"/>
            <w:vAlign w:val="center"/>
          </w:tcPr>
          <w:p w14:paraId="38DCE56A" w14:textId="64BA845C"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532" w:type="dxa"/>
            <w:vAlign w:val="center"/>
          </w:tcPr>
          <w:p w14:paraId="0D59D2C0" w14:textId="6274B229"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35" w:type="dxa"/>
            <w:gridSpan w:val="2"/>
            <w:vAlign w:val="center"/>
          </w:tcPr>
          <w:p w14:paraId="49F6CEEA" w14:textId="31E3A896"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47" w:type="dxa"/>
            <w:vAlign w:val="center"/>
          </w:tcPr>
          <w:p w14:paraId="1C6CC592" w14:textId="05C7463B"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874" w:type="dxa"/>
            <w:vAlign w:val="center"/>
          </w:tcPr>
          <w:p w14:paraId="13E42E5C" w14:textId="48DE00B4"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r>
      <w:tr w:rsidR="00FD5E7C" w14:paraId="11D21896" w14:textId="77777777" w:rsidTr="00F92597">
        <w:trPr>
          <w:trHeight w:val="312"/>
        </w:trPr>
        <w:tc>
          <w:tcPr>
            <w:tcW w:w="1380" w:type="dxa"/>
            <w:shd w:val="clear" w:color="auto" w:fill="FFD966" w:themeFill="accent4" w:themeFillTint="99"/>
          </w:tcPr>
          <w:p w14:paraId="3927B60B" w14:textId="4405E0DF"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Listopad</w:t>
            </w:r>
          </w:p>
        </w:tc>
        <w:tc>
          <w:tcPr>
            <w:tcW w:w="1473" w:type="dxa"/>
            <w:vAlign w:val="center"/>
          </w:tcPr>
          <w:p w14:paraId="437F9106" w14:textId="3090B590"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532" w:type="dxa"/>
            <w:vAlign w:val="center"/>
          </w:tcPr>
          <w:p w14:paraId="0FEB6288" w14:textId="3A921407"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35" w:type="dxa"/>
            <w:gridSpan w:val="2"/>
            <w:vAlign w:val="center"/>
          </w:tcPr>
          <w:p w14:paraId="542FBC98" w14:textId="11172BA9"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47" w:type="dxa"/>
            <w:vAlign w:val="center"/>
          </w:tcPr>
          <w:p w14:paraId="4662EE1B" w14:textId="40F2A113"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874" w:type="dxa"/>
            <w:vAlign w:val="center"/>
          </w:tcPr>
          <w:p w14:paraId="5C55684F" w14:textId="371A35F6"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r>
      <w:tr w:rsidR="00FD5E7C" w14:paraId="7D2CC17A" w14:textId="77777777" w:rsidTr="00F92597">
        <w:trPr>
          <w:trHeight w:val="329"/>
        </w:trPr>
        <w:tc>
          <w:tcPr>
            <w:tcW w:w="1380" w:type="dxa"/>
            <w:shd w:val="clear" w:color="auto" w:fill="FFD966" w:themeFill="accent4" w:themeFillTint="99"/>
          </w:tcPr>
          <w:p w14:paraId="38C8ECA5" w14:textId="39075CE8" w:rsidR="00FD5E7C" w:rsidRPr="00B7115A" w:rsidRDefault="00FD5E7C" w:rsidP="00B7115A">
            <w:pPr>
              <w:spacing w:line="360" w:lineRule="auto"/>
              <w:rPr>
                <w:rFonts w:ascii="Times New Roman" w:eastAsia="Calibri" w:hAnsi="Times New Roman"/>
                <w:b/>
                <w:bCs/>
              </w:rPr>
            </w:pPr>
            <w:r w:rsidRPr="00B7115A">
              <w:rPr>
                <w:rFonts w:ascii="Times New Roman" w:eastAsia="Calibri" w:hAnsi="Times New Roman"/>
                <w:b/>
                <w:bCs/>
              </w:rPr>
              <w:t>Grudzień</w:t>
            </w:r>
          </w:p>
        </w:tc>
        <w:tc>
          <w:tcPr>
            <w:tcW w:w="1473" w:type="dxa"/>
            <w:vAlign w:val="center"/>
          </w:tcPr>
          <w:p w14:paraId="0F2B5421" w14:textId="6A840639"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532" w:type="dxa"/>
            <w:vAlign w:val="center"/>
          </w:tcPr>
          <w:p w14:paraId="0C4735D5" w14:textId="65EF9FA8"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35" w:type="dxa"/>
            <w:gridSpan w:val="2"/>
            <w:vAlign w:val="center"/>
          </w:tcPr>
          <w:p w14:paraId="22E8D691" w14:textId="34CCDFE6"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747" w:type="dxa"/>
            <w:vAlign w:val="center"/>
          </w:tcPr>
          <w:p w14:paraId="597C3644" w14:textId="32B65BAA"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c>
          <w:tcPr>
            <w:tcW w:w="1874" w:type="dxa"/>
            <w:vAlign w:val="center"/>
          </w:tcPr>
          <w:p w14:paraId="0D3AB462" w14:textId="18E74BD2"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0</w:t>
            </w:r>
          </w:p>
        </w:tc>
      </w:tr>
      <w:tr w:rsidR="00FD5E7C" w14:paraId="0C173918" w14:textId="77777777" w:rsidTr="00F92597">
        <w:trPr>
          <w:trHeight w:val="329"/>
        </w:trPr>
        <w:tc>
          <w:tcPr>
            <w:tcW w:w="1380" w:type="dxa"/>
            <w:shd w:val="clear" w:color="auto" w:fill="FFD966" w:themeFill="accent4" w:themeFillTint="99"/>
          </w:tcPr>
          <w:p w14:paraId="5E0FF1B8" w14:textId="71F60A2F" w:rsidR="00FD5E7C" w:rsidRPr="000E70AE" w:rsidRDefault="00FD5E7C" w:rsidP="00B7115A">
            <w:pPr>
              <w:spacing w:line="360" w:lineRule="auto"/>
              <w:jc w:val="center"/>
              <w:rPr>
                <w:rFonts w:ascii="Times New Roman" w:eastAsia="Calibri" w:hAnsi="Times New Roman"/>
                <w:b/>
                <w:bCs/>
              </w:rPr>
            </w:pPr>
            <w:r w:rsidRPr="000E70AE">
              <w:rPr>
                <w:rFonts w:ascii="Times New Roman" w:eastAsia="Calibri" w:hAnsi="Times New Roman"/>
                <w:b/>
                <w:bCs/>
              </w:rPr>
              <w:t>RAZEM</w:t>
            </w:r>
          </w:p>
        </w:tc>
        <w:tc>
          <w:tcPr>
            <w:tcW w:w="1473" w:type="dxa"/>
            <w:shd w:val="clear" w:color="auto" w:fill="FFD966" w:themeFill="accent4" w:themeFillTint="99"/>
            <w:vAlign w:val="center"/>
          </w:tcPr>
          <w:p w14:paraId="24B913AF" w14:textId="06F19D52"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44</w:t>
            </w:r>
          </w:p>
        </w:tc>
        <w:tc>
          <w:tcPr>
            <w:tcW w:w="1532" w:type="dxa"/>
            <w:shd w:val="clear" w:color="auto" w:fill="FFD966" w:themeFill="accent4" w:themeFillTint="99"/>
            <w:vAlign w:val="center"/>
          </w:tcPr>
          <w:p w14:paraId="6B34F35E" w14:textId="7E2D0A28"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136</w:t>
            </w:r>
          </w:p>
        </w:tc>
        <w:tc>
          <w:tcPr>
            <w:tcW w:w="1735" w:type="dxa"/>
            <w:gridSpan w:val="2"/>
            <w:shd w:val="clear" w:color="auto" w:fill="FFD966" w:themeFill="accent4" w:themeFillTint="99"/>
            <w:vAlign w:val="center"/>
          </w:tcPr>
          <w:p w14:paraId="69695256" w14:textId="20EBA9A7"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30</w:t>
            </w:r>
          </w:p>
        </w:tc>
        <w:tc>
          <w:tcPr>
            <w:tcW w:w="1747" w:type="dxa"/>
            <w:shd w:val="clear" w:color="auto" w:fill="FFD966" w:themeFill="accent4" w:themeFillTint="99"/>
            <w:vAlign w:val="center"/>
          </w:tcPr>
          <w:p w14:paraId="08888A62" w14:textId="0BD82EBB"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14</w:t>
            </w:r>
          </w:p>
        </w:tc>
        <w:tc>
          <w:tcPr>
            <w:tcW w:w="1874" w:type="dxa"/>
            <w:shd w:val="clear" w:color="auto" w:fill="FFD966" w:themeFill="accent4" w:themeFillTint="99"/>
            <w:vAlign w:val="center"/>
          </w:tcPr>
          <w:p w14:paraId="79317C9B" w14:textId="7F858536" w:rsidR="00FD5E7C" w:rsidRPr="008D58E6" w:rsidRDefault="00FD5E7C" w:rsidP="00B7115A">
            <w:pPr>
              <w:spacing w:line="360" w:lineRule="auto"/>
              <w:jc w:val="center"/>
              <w:rPr>
                <w:rFonts w:ascii="Times New Roman" w:eastAsia="Calibri" w:hAnsi="Times New Roman"/>
              </w:rPr>
            </w:pPr>
            <w:r w:rsidRPr="008D58E6">
              <w:rPr>
                <w:rFonts w:ascii="Times New Roman" w:eastAsia="Calibri" w:hAnsi="Times New Roman"/>
              </w:rPr>
              <w:t>30</w:t>
            </w:r>
          </w:p>
        </w:tc>
      </w:tr>
    </w:tbl>
    <w:p w14:paraId="29587CC4" w14:textId="0DFDB965" w:rsidR="00413785" w:rsidRPr="00451A33" w:rsidRDefault="00413785" w:rsidP="00451A33">
      <w:pPr>
        <w:spacing w:line="360" w:lineRule="auto"/>
        <w:jc w:val="both"/>
        <w:rPr>
          <w:rFonts w:ascii="Times New Roman" w:eastAsia="Times New Roman" w:hAnsi="Times New Roman" w:cs="Times New Roman"/>
          <w:lang w:eastAsia="en-US"/>
        </w:rPr>
      </w:pPr>
    </w:p>
    <w:p w14:paraId="708B0969" w14:textId="39E1E2E4" w:rsidR="00582D43" w:rsidRPr="00582D43" w:rsidRDefault="008D58E6" w:rsidP="00055CD7">
      <w:pPr>
        <w:pStyle w:val="Nagwek5"/>
        <w:numPr>
          <w:ilvl w:val="0"/>
          <w:numId w:val="33"/>
        </w:numPr>
        <w:spacing w:line="360" w:lineRule="auto"/>
        <w:jc w:val="both"/>
        <w:rPr>
          <w:i w:val="0"/>
          <w:iCs w:val="0"/>
          <w:color w:val="BF8F00" w:themeColor="accent4" w:themeShade="BF"/>
          <w:sz w:val="24"/>
          <w:szCs w:val="24"/>
        </w:rPr>
      </w:pPr>
      <w:r w:rsidRPr="008F436A">
        <w:rPr>
          <w:i w:val="0"/>
          <w:iCs w:val="0"/>
          <w:color w:val="BF8F00" w:themeColor="accent4" w:themeShade="BF"/>
          <w:sz w:val="24"/>
          <w:szCs w:val="24"/>
        </w:rPr>
        <w:t>Dotacja na pokrycie bieżących kosztów prowadzenia działalności gospodarczej dla mikro i małych przedsiębiorstw określonych branż (art. 15zze4)</w:t>
      </w:r>
    </w:p>
    <w:p w14:paraId="45D9D1F9" w14:textId="3B2408F3" w:rsidR="00582D43" w:rsidRPr="00B7115A" w:rsidRDefault="00F87AFB" w:rsidP="00B7115A">
      <w:pPr>
        <w:pStyle w:val="Default"/>
        <w:spacing w:line="360" w:lineRule="auto"/>
        <w:jc w:val="both"/>
        <w:rPr>
          <w:rFonts w:ascii="Times New Roman" w:hAnsi="Times New Roman" w:cs="Times New Roman"/>
          <w:sz w:val="22"/>
          <w:szCs w:val="22"/>
        </w:rPr>
      </w:pPr>
      <w:r w:rsidRPr="00B7115A">
        <w:rPr>
          <w:rFonts w:ascii="Times New Roman" w:hAnsi="Times New Roman" w:cs="Times New Roman"/>
          <w:bCs/>
          <w:sz w:val="22"/>
          <w:szCs w:val="22"/>
          <w:lang w:eastAsia="en-US"/>
        </w:rPr>
        <w:t xml:space="preserve">Na podstawie </w:t>
      </w:r>
      <w:r w:rsidR="009047EB" w:rsidRPr="00B7115A">
        <w:rPr>
          <w:rFonts w:ascii="Times New Roman" w:hAnsi="Times New Roman" w:cs="Times New Roman"/>
          <w:bCs/>
          <w:sz w:val="22"/>
          <w:szCs w:val="22"/>
          <w:lang w:eastAsia="en-US"/>
        </w:rPr>
        <w:t xml:space="preserve">ustawy </w:t>
      </w:r>
      <w:r w:rsidR="009047EB" w:rsidRPr="00B7115A">
        <w:rPr>
          <w:rFonts w:ascii="Times New Roman" w:eastAsiaTheme="minorEastAsia" w:hAnsi="Times New Roman" w:cs="Times New Roman"/>
          <w:color w:val="000009"/>
          <w:sz w:val="22"/>
          <w:szCs w:val="22"/>
        </w:rPr>
        <w:t xml:space="preserve">z dnia 2 marca 2020 r. </w:t>
      </w:r>
      <w:r w:rsidR="009047EB" w:rsidRPr="00B7115A">
        <w:rPr>
          <w:rFonts w:ascii="Times New Roman" w:eastAsiaTheme="minorEastAsia" w:hAnsi="Times New Roman" w:cs="Times New Roman"/>
          <w:iCs/>
          <w:color w:val="000009"/>
          <w:sz w:val="22"/>
          <w:szCs w:val="22"/>
        </w:rPr>
        <w:t>o szczególnych rozwiązaniach związanych z zapobieganiem, przeciwdziałaniem i zwalczaniem COVID-19, innych chorób zakaźnych oraz wywołanych nimi sytuacji kryzysowych</w:t>
      </w:r>
      <w:r w:rsidR="009047EB" w:rsidRPr="00B7115A">
        <w:rPr>
          <w:rFonts w:ascii="Times New Roman" w:eastAsiaTheme="minorEastAsia" w:hAnsi="Times New Roman" w:cs="Times New Roman"/>
          <w:i/>
          <w:iCs/>
          <w:color w:val="000009"/>
          <w:sz w:val="22"/>
          <w:szCs w:val="22"/>
        </w:rPr>
        <w:t xml:space="preserve"> </w:t>
      </w:r>
      <w:r w:rsidRPr="00B7115A">
        <w:rPr>
          <w:rFonts w:ascii="Times New Roman" w:hAnsi="Times New Roman" w:cs="Times New Roman"/>
          <w:sz w:val="22"/>
          <w:szCs w:val="22"/>
        </w:rPr>
        <w:t xml:space="preserve">mikro i mały przedsiębiorca mógł ubiegać się o przyznanie dotacji na pokrycie bieżących kosztów prowadzenia działalności gospodarczej w wysokości do 5 tysięcy złotych. Dotacja przysługiwała tym przedsiębiorcom, którzy prowadzili działalność gospodarczą oznaczona wg PKD jako rodzaj przeważającej działalności w jednym z </w:t>
      </w:r>
      <w:r w:rsidR="00532B05" w:rsidRPr="00B7115A">
        <w:rPr>
          <w:rFonts w:ascii="Times New Roman" w:hAnsi="Times New Roman" w:cs="Times New Roman"/>
          <w:sz w:val="22"/>
          <w:szCs w:val="22"/>
        </w:rPr>
        <w:t>41</w:t>
      </w:r>
      <w:r w:rsidRPr="00B7115A">
        <w:rPr>
          <w:rFonts w:ascii="Times New Roman" w:hAnsi="Times New Roman" w:cs="Times New Roman"/>
          <w:sz w:val="22"/>
          <w:szCs w:val="22"/>
        </w:rPr>
        <w:t xml:space="preserve"> kodów określonych branż.</w:t>
      </w:r>
      <w:r w:rsidR="00B7115A" w:rsidRPr="00B7115A">
        <w:rPr>
          <w:rFonts w:ascii="Times New Roman" w:hAnsi="Times New Roman" w:cs="Times New Roman"/>
          <w:sz w:val="22"/>
          <w:szCs w:val="22"/>
        </w:rPr>
        <w:t xml:space="preserve"> </w:t>
      </w:r>
      <w:r w:rsidRPr="00B7115A">
        <w:rPr>
          <w:rFonts w:ascii="Times New Roman" w:hAnsi="Times New Roman" w:cs="Times New Roman"/>
          <w:sz w:val="22"/>
          <w:szCs w:val="22"/>
        </w:rPr>
        <w:t xml:space="preserve">W ramach tej formy wsparcia w 2021 roku urząd wypłacił </w:t>
      </w:r>
      <w:r w:rsidR="00532B05" w:rsidRPr="00B7115A">
        <w:rPr>
          <w:rFonts w:ascii="Times New Roman" w:hAnsi="Times New Roman" w:cs="Times New Roman"/>
          <w:sz w:val="22"/>
          <w:szCs w:val="22"/>
        </w:rPr>
        <w:t>136</w:t>
      </w:r>
      <w:r w:rsidRPr="00B7115A">
        <w:rPr>
          <w:rFonts w:ascii="Times New Roman" w:hAnsi="Times New Roman" w:cs="Times New Roman"/>
          <w:sz w:val="22"/>
          <w:szCs w:val="22"/>
        </w:rPr>
        <w:t xml:space="preserve"> dotacji dla mikroprzedsiębiorców i małych przedsiębiorców działających</w:t>
      </w:r>
      <w:r w:rsidR="00F92597">
        <w:rPr>
          <w:rFonts w:ascii="Times New Roman" w:hAnsi="Times New Roman" w:cs="Times New Roman"/>
          <w:sz w:val="22"/>
          <w:szCs w:val="22"/>
        </w:rPr>
        <w:t xml:space="preserve"> </w:t>
      </w:r>
      <w:r w:rsidRPr="00B7115A">
        <w:rPr>
          <w:rFonts w:ascii="Times New Roman" w:hAnsi="Times New Roman" w:cs="Times New Roman"/>
          <w:sz w:val="22"/>
          <w:szCs w:val="22"/>
        </w:rPr>
        <w:lastRenderedPageBreak/>
        <w:t xml:space="preserve">na terenie powiatu grójeckiego. Łączna kwota wypłaconych środków finansowych przeznaczonych na tą formę wsparcia wyniosła </w:t>
      </w:r>
      <w:r w:rsidR="00532B05" w:rsidRPr="00F92597">
        <w:rPr>
          <w:rFonts w:ascii="Times New Roman" w:hAnsi="Times New Roman" w:cs="Times New Roman"/>
          <w:b/>
          <w:bCs/>
          <w:sz w:val="22"/>
          <w:szCs w:val="22"/>
        </w:rPr>
        <w:t>965.000</w:t>
      </w:r>
      <w:r w:rsidRPr="00F92597">
        <w:rPr>
          <w:rFonts w:ascii="Times New Roman" w:hAnsi="Times New Roman" w:cs="Times New Roman"/>
          <w:b/>
          <w:bCs/>
          <w:sz w:val="22"/>
          <w:szCs w:val="22"/>
        </w:rPr>
        <w:t>,00 zł</w:t>
      </w:r>
      <w:r w:rsidRPr="00B7115A">
        <w:rPr>
          <w:rFonts w:ascii="Times New Roman" w:hAnsi="Times New Roman" w:cs="Times New Roman"/>
          <w:sz w:val="22"/>
          <w:szCs w:val="22"/>
        </w:rPr>
        <w:t>.</w:t>
      </w:r>
    </w:p>
    <w:p w14:paraId="3915652F" w14:textId="4358EF1C" w:rsidR="00F87AFB" w:rsidRPr="00B7115A" w:rsidRDefault="00F87AFB" w:rsidP="00B7115A">
      <w:pPr>
        <w:pStyle w:val="Nagwek5"/>
        <w:spacing w:line="360" w:lineRule="auto"/>
        <w:jc w:val="both"/>
        <w:rPr>
          <w:i w:val="0"/>
          <w:iCs w:val="0"/>
          <w:sz w:val="22"/>
          <w:szCs w:val="22"/>
        </w:rPr>
      </w:pPr>
      <w:r w:rsidRPr="00B7115A">
        <w:rPr>
          <w:i w:val="0"/>
          <w:iCs w:val="0"/>
          <w:sz w:val="22"/>
          <w:szCs w:val="22"/>
        </w:rPr>
        <w:t xml:space="preserve">Najwięcej dotacji udzielono na poniższe rodzaje działalności: </w:t>
      </w:r>
    </w:p>
    <w:p w14:paraId="4B7A788D" w14:textId="77777777" w:rsidR="00582D43" w:rsidRPr="00B7115A" w:rsidRDefault="006E4D88" w:rsidP="00055CD7">
      <w:pPr>
        <w:pStyle w:val="Bezodstpw"/>
        <w:numPr>
          <w:ilvl w:val="0"/>
          <w:numId w:val="39"/>
        </w:numPr>
        <w:spacing w:line="360" w:lineRule="auto"/>
        <w:jc w:val="both"/>
        <w:rPr>
          <w:rFonts w:ascii="Times New Roman" w:eastAsia="Times New Roman" w:hAnsi="Times New Roman" w:cs="Times New Roman"/>
        </w:rPr>
      </w:pPr>
      <w:r w:rsidRPr="00B7115A">
        <w:rPr>
          <w:rFonts w:ascii="Times New Roman" w:hAnsi="Times New Roman" w:cs="Times New Roman"/>
        </w:rPr>
        <w:t>47.71.Z - Sprzedaż detaliczna odzieży prowadzona w wyspecjalizowanych sklepach,</w:t>
      </w:r>
    </w:p>
    <w:p w14:paraId="7CFDB75D" w14:textId="77777777" w:rsidR="00582D43" w:rsidRPr="00B7115A" w:rsidRDefault="00582D43" w:rsidP="00055CD7">
      <w:pPr>
        <w:pStyle w:val="Bezodstpw"/>
        <w:numPr>
          <w:ilvl w:val="0"/>
          <w:numId w:val="39"/>
        </w:numPr>
        <w:spacing w:line="360" w:lineRule="auto"/>
        <w:jc w:val="both"/>
        <w:rPr>
          <w:rFonts w:ascii="Times New Roman" w:eastAsia="Times New Roman" w:hAnsi="Times New Roman" w:cs="Times New Roman"/>
        </w:rPr>
      </w:pPr>
      <w:r w:rsidRPr="00B7115A">
        <w:rPr>
          <w:rFonts w:ascii="Times New Roman" w:hAnsi="Times New Roman" w:cs="Times New Roman"/>
        </w:rPr>
        <w:t>47.82.Z - Sprzedaż detaliczna wyrobów tekstylnych, odzieży i obuwia prowadzona na straganach i targowiskach,</w:t>
      </w:r>
    </w:p>
    <w:p w14:paraId="37DBC204" w14:textId="77777777" w:rsidR="00582D43" w:rsidRPr="00B7115A" w:rsidRDefault="006E4D88" w:rsidP="00055CD7">
      <w:pPr>
        <w:pStyle w:val="Bezodstpw"/>
        <w:numPr>
          <w:ilvl w:val="0"/>
          <w:numId w:val="39"/>
        </w:numPr>
        <w:spacing w:line="360" w:lineRule="auto"/>
        <w:jc w:val="both"/>
        <w:rPr>
          <w:rFonts w:ascii="Times New Roman" w:eastAsia="Times New Roman" w:hAnsi="Times New Roman" w:cs="Times New Roman"/>
        </w:rPr>
      </w:pPr>
      <w:r w:rsidRPr="00B7115A">
        <w:rPr>
          <w:rFonts w:ascii="Times New Roman" w:hAnsi="Times New Roman" w:cs="Times New Roman"/>
        </w:rPr>
        <w:t>49.39.Z - Pozostały transport lądowy pasażerski, gdzie indziej niesklasyfikowany,</w:t>
      </w:r>
    </w:p>
    <w:p w14:paraId="381EECA3" w14:textId="77777777" w:rsidR="00582D43" w:rsidRPr="00B7115A" w:rsidRDefault="006E4D88" w:rsidP="00055CD7">
      <w:pPr>
        <w:pStyle w:val="Bezodstpw"/>
        <w:numPr>
          <w:ilvl w:val="0"/>
          <w:numId w:val="39"/>
        </w:numPr>
        <w:spacing w:line="360" w:lineRule="auto"/>
        <w:jc w:val="both"/>
        <w:rPr>
          <w:rFonts w:ascii="Times New Roman" w:eastAsia="Times New Roman" w:hAnsi="Times New Roman" w:cs="Times New Roman"/>
        </w:rPr>
      </w:pPr>
      <w:r w:rsidRPr="00B7115A">
        <w:rPr>
          <w:rFonts w:ascii="Times New Roman" w:hAnsi="Times New Roman" w:cs="Times New Roman"/>
        </w:rPr>
        <w:t>56.10.A - Restauracje i inne stałe placówki gastronomiczne,</w:t>
      </w:r>
    </w:p>
    <w:p w14:paraId="3A58A030" w14:textId="77777777" w:rsidR="00582D43" w:rsidRPr="00B7115A" w:rsidRDefault="006E4D88" w:rsidP="00055CD7">
      <w:pPr>
        <w:pStyle w:val="Bezodstpw"/>
        <w:numPr>
          <w:ilvl w:val="0"/>
          <w:numId w:val="39"/>
        </w:numPr>
        <w:spacing w:line="360" w:lineRule="auto"/>
        <w:jc w:val="both"/>
        <w:rPr>
          <w:rFonts w:ascii="Times New Roman" w:eastAsia="Times New Roman" w:hAnsi="Times New Roman" w:cs="Times New Roman"/>
        </w:rPr>
      </w:pPr>
      <w:r w:rsidRPr="00B7115A">
        <w:rPr>
          <w:rFonts w:ascii="Times New Roman" w:hAnsi="Times New Roman" w:cs="Times New Roman"/>
        </w:rPr>
        <w:t>56.10.B - Ruchome placówki gastronomiczne,</w:t>
      </w:r>
    </w:p>
    <w:p w14:paraId="25FDEE25" w14:textId="77777777" w:rsidR="00582D43" w:rsidRPr="00B7115A" w:rsidRDefault="006E4D88" w:rsidP="00055CD7">
      <w:pPr>
        <w:pStyle w:val="Bezodstpw"/>
        <w:numPr>
          <w:ilvl w:val="0"/>
          <w:numId w:val="39"/>
        </w:numPr>
        <w:spacing w:line="360" w:lineRule="auto"/>
        <w:jc w:val="both"/>
        <w:rPr>
          <w:rFonts w:ascii="Times New Roman" w:eastAsia="Times New Roman" w:hAnsi="Times New Roman" w:cs="Times New Roman"/>
        </w:rPr>
      </w:pPr>
      <w:r w:rsidRPr="00B7115A">
        <w:rPr>
          <w:rFonts w:ascii="Times New Roman" w:hAnsi="Times New Roman" w:cs="Times New Roman"/>
        </w:rPr>
        <w:t>85.59.A - Nauka języków obcych,</w:t>
      </w:r>
    </w:p>
    <w:p w14:paraId="78E3DFD5" w14:textId="24902B60" w:rsidR="00C03743" w:rsidRPr="00B7115A" w:rsidRDefault="006E4D88" w:rsidP="00055CD7">
      <w:pPr>
        <w:pStyle w:val="Bezodstpw"/>
        <w:numPr>
          <w:ilvl w:val="0"/>
          <w:numId w:val="39"/>
        </w:numPr>
        <w:spacing w:line="360" w:lineRule="auto"/>
        <w:jc w:val="both"/>
        <w:rPr>
          <w:rFonts w:ascii="Times New Roman" w:eastAsia="Times New Roman" w:hAnsi="Times New Roman" w:cs="Times New Roman"/>
        </w:rPr>
      </w:pPr>
      <w:r w:rsidRPr="00B7115A">
        <w:rPr>
          <w:rFonts w:ascii="Times New Roman" w:hAnsi="Times New Roman" w:cs="Times New Roman"/>
        </w:rPr>
        <w:t>96.04.Z - Działalność usługowa związana z poprawą kondycji fizycznej.</w:t>
      </w:r>
    </w:p>
    <w:p w14:paraId="3C97C02D" w14:textId="3C2E741C" w:rsidR="00C03743" w:rsidRDefault="00C03743" w:rsidP="00055CD7">
      <w:pPr>
        <w:pStyle w:val="Nagwek5"/>
        <w:numPr>
          <w:ilvl w:val="0"/>
          <w:numId w:val="33"/>
        </w:numPr>
        <w:spacing w:line="360" w:lineRule="auto"/>
        <w:jc w:val="both"/>
        <w:rPr>
          <w:i w:val="0"/>
          <w:iCs w:val="0"/>
          <w:color w:val="BF8F00" w:themeColor="accent4" w:themeShade="BF"/>
          <w:sz w:val="24"/>
          <w:szCs w:val="24"/>
        </w:rPr>
      </w:pPr>
      <w:r w:rsidRPr="00C03743">
        <w:rPr>
          <w:i w:val="0"/>
          <w:iCs w:val="0"/>
          <w:color w:val="BF8F00" w:themeColor="accent4" w:themeShade="BF"/>
          <w:sz w:val="24"/>
          <w:szCs w:val="24"/>
        </w:rPr>
        <w:t>Dotacja na pokrycie bieżących kosztów prowadzenia działalności gospodarczej dla mikro i małych przedsiębiorstw określonych branż (Rozp. Rozdział 3)</w:t>
      </w:r>
    </w:p>
    <w:tbl>
      <w:tblPr>
        <w:tblStyle w:val="Tabela-Siatka"/>
        <w:tblW w:w="9634" w:type="dxa"/>
        <w:tblLook w:val="04A0" w:firstRow="1" w:lastRow="0" w:firstColumn="1" w:lastColumn="0" w:noHBand="0" w:noVBand="1"/>
      </w:tblPr>
      <w:tblGrid>
        <w:gridCol w:w="1899"/>
        <w:gridCol w:w="1215"/>
        <w:gridCol w:w="1675"/>
        <w:gridCol w:w="2966"/>
        <w:gridCol w:w="1879"/>
      </w:tblGrid>
      <w:tr w:rsidR="00B7115A" w14:paraId="1F1999A3" w14:textId="0407EBA2" w:rsidTr="00736D2D">
        <w:trPr>
          <w:trHeight w:val="297"/>
        </w:trPr>
        <w:tc>
          <w:tcPr>
            <w:tcW w:w="1899" w:type="dxa"/>
            <w:vMerge w:val="restart"/>
            <w:shd w:val="clear" w:color="auto" w:fill="FFE599" w:themeFill="accent4" w:themeFillTint="66"/>
            <w:vAlign w:val="center"/>
          </w:tcPr>
          <w:p w14:paraId="50637A90" w14:textId="6DC3054F" w:rsidR="00B7115A" w:rsidRDefault="00B7115A" w:rsidP="000E70AE">
            <w:r w:rsidRPr="008D58E6">
              <w:rPr>
                <w:rFonts w:ascii="Times New Roman" w:eastAsia="Times New Roman" w:hAnsi="Times New Roman" w:cs="Times New Roman"/>
                <w:b/>
                <w:bCs/>
                <w:color w:val="000000"/>
                <w:lang w:eastAsia="en-US"/>
              </w:rPr>
              <w:t>Wyszczególnienie</w:t>
            </w:r>
          </w:p>
        </w:tc>
        <w:tc>
          <w:tcPr>
            <w:tcW w:w="7735" w:type="dxa"/>
            <w:gridSpan w:val="4"/>
            <w:tcBorders>
              <w:right w:val="single" w:sz="4" w:space="0" w:color="auto"/>
            </w:tcBorders>
            <w:shd w:val="clear" w:color="auto" w:fill="FFF2CC" w:themeFill="accent4" w:themeFillTint="33"/>
            <w:vAlign w:val="center"/>
          </w:tcPr>
          <w:p w14:paraId="3EE752BC" w14:textId="27145801" w:rsidR="00B7115A" w:rsidRDefault="00B7115A" w:rsidP="00B7115A">
            <w:pPr>
              <w:jc w:val="center"/>
            </w:pPr>
            <w:r w:rsidRPr="008D58E6">
              <w:rPr>
                <w:rFonts w:ascii="Times New Roman" w:eastAsia="Times New Roman" w:hAnsi="Times New Roman" w:cs="Times New Roman"/>
                <w:b/>
                <w:bCs/>
                <w:color w:val="000000"/>
                <w:lang w:eastAsia="en-US"/>
              </w:rPr>
              <w:t>Liczba wniosków (w szt.)</w:t>
            </w:r>
          </w:p>
        </w:tc>
      </w:tr>
      <w:tr w:rsidR="00B7115A" w14:paraId="18A6BB92" w14:textId="048754BD" w:rsidTr="00736D2D">
        <w:trPr>
          <w:trHeight w:val="940"/>
        </w:trPr>
        <w:tc>
          <w:tcPr>
            <w:tcW w:w="1899" w:type="dxa"/>
            <w:vMerge/>
            <w:shd w:val="clear" w:color="auto" w:fill="FFE599" w:themeFill="accent4" w:themeFillTint="66"/>
            <w:vAlign w:val="center"/>
          </w:tcPr>
          <w:p w14:paraId="3427BF22" w14:textId="77777777" w:rsidR="00B7115A" w:rsidRDefault="00B7115A" w:rsidP="000E70AE"/>
        </w:tc>
        <w:tc>
          <w:tcPr>
            <w:tcW w:w="1215" w:type="dxa"/>
            <w:shd w:val="clear" w:color="auto" w:fill="FFE599" w:themeFill="accent4" w:themeFillTint="66"/>
            <w:vAlign w:val="center"/>
          </w:tcPr>
          <w:p w14:paraId="73DC48AD" w14:textId="32D1B602" w:rsidR="00B7115A" w:rsidRDefault="00B7115A" w:rsidP="000E70AE">
            <w:r w:rsidRPr="008D58E6">
              <w:rPr>
                <w:rFonts w:ascii="Times New Roman" w:eastAsia="Times New Roman" w:hAnsi="Times New Roman" w:cs="Times New Roman"/>
                <w:b/>
                <w:bCs/>
                <w:color w:val="000000"/>
                <w:lang w:eastAsia="en-US"/>
              </w:rPr>
              <w:t xml:space="preserve">Złożonych ogółem </w:t>
            </w:r>
          </w:p>
        </w:tc>
        <w:tc>
          <w:tcPr>
            <w:tcW w:w="1675" w:type="dxa"/>
            <w:shd w:val="clear" w:color="auto" w:fill="FFE599" w:themeFill="accent4" w:themeFillTint="66"/>
            <w:vAlign w:val="center"/>
          </w:tcPr>
          <w:p w14:paraId="64DD0011" w14:textId="3240446B" w:rsidR="00B7115A" w:rsidRDefault="00B7115A" w:rsidP="000E70AE">
            <w:r w:rsidRPr="008D58E6">
              <w:rPr>
                <w:rFonts w:ascii="Times New Roman" w:eastAsia="Times New Roman" w:hAnsi="Times New Roman" w:cs="Times New Roman"/>
                <w:b/>
                <w:bCs/>
                <w:color w:val="000000"/>
                <w:lang w:eastAsia="en-US"/>
              </w:rPr>
              <w:t>Rozpatrzonych pozytywnie</w:t>
            </w:r>
          </w:p>
        </w:tc>
        <w:tc>
          <w:tcPr>
            <w:tcW w:w="2966" w:type="dxa"/>
            <w:shd w:val="clear" w:color="auto" w:fill="FFE599" w:themeFill="accent4" w:themeFillTint="66"/>
            <w:vAlign w:val="center"/>
          </w:tcPr>
          <w:p w14:paraId="0D5889AF" w14:textId="668D809B" w:rsidR="00B7115A" w:rsidRDefault="00B7115A" w:rsidP="000E70AE">
            <w:r w:rsidRPr="008D58E6">
              <w:rPr>
                <w:rFonts w:ascii="Times New Roman" w:eastAsia="Times New Roman" w:hAnsi="Times New Roman" w:cs="Times New Roman"/>
                <w:b/>
                <w:bCs/>
                <w:color w:val="000000"/>
                <w:lang w:eastAsia="en-US"/>
              </w:rPr>
              <w:t>Rozpatrzonych negatywnie</w:t>
            </w:r>
            <w:r w:rsidRPr="008D58E6">
              <w:rPr>
                <w:rFonts w:ascii="Times New Roman" w:eastAsia="Times New Roman" w:hAnsi="Times New Roman" w:cs="Times New Roman"/>
                <w:b/>
                <w:bCs/>
                <w:color w:val="000000"/>
                <w:vertAlign w:val="superscript"/>
                <w:lang w:eastAsia="en-US"/>
              </w:rPr>
              <w:t>2</w:t>
            </w:r>
          </w:p>
        </w:tc>
        <w:tc>
          <w:tcPr>
            <w:tcW w:w="1878" w:type="dxa"/>
            <w:shd w:val="clear" w:color="auto" w:fill="FFE599" w:themeFill="accent4" w:themeFillTint="66"/>
            <w:vAlign w:val="center"/>
          </w:tcPr>
          <w:p w14:paraId="56CA8809" w14:textId="5D8B9BF0" w:rsidR="00B7115A" w:rsidRDefault="00B7115A" w:rsidP="000E70AE">
            <w:r w:rsidRPr="008D58E6">
              <w:rPr>
                <w:rFonts w:ascii="Times New Roman" w:eastAsia="Times New Roman" w:hAnsi="Times New Roman" w:cs="Times New Roman"/>
                <w:b/>
                <w:bCs/>
                <w:color w:val="000000"/>
                <w:lang w:eastAsia="en-US"/>
              </w:rPr>
              <w:t>Bez rozpatrzenia (rezygnacja wnioskodawcy)</w:t>
            </w:r>
          </w:p>
        </w:tc>
      </w:tr>
      <w:tr w:rsidR="00B7115A" w14:paraId="7FA0CFDA" w14:textId="77777777" w:rsidTr="00736D2D">
        <w:trPr>
          <w:trHeight w:val="395"/>
        </w:trPr>
        <w:tc>
          <w:tcPr>
            <w:tcW w:w="1899" w:type="dxa"/>
            <w:vMerge/>
            <w:shd w:val="clear" w:color="auto" w:fill="FFE599" w:themeFill="accent4" w:themeFillTint="66"/>
            <w:vAlign w:val="center"/>
          </w:tcPr>
          <w:p w14:paraId="77024FE4" w14:textId="77777777" w:rsidR="00B7115A" w:rsidRDefault="00B7115A" w:rsidP="000E70AE"/>
        </w:tc>
        <w:tc>
          <w:tcPr>
            <w:tcW w:w="1215" w:type="dxa"/>
            <w:vAlign w:val="center"/>
          </w:tcPr>
          <w:p w14:paraId="2EBFC3E2" w14:textId="5752DACD" w:rsidR="00B7115A" w:rsidRPr="008D58E6" w:rsidRDefault="00B7115A" w:rsidP="00B7115A">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1</w:t>
            </w:r>
          </w:p>
        </w:tc>
        <w:tc>
          <w:tcPr>
            <w:tcW w:w="1675" w:type="dxa"/>
            <w:vAlign w:val="center"/>
          </w:tcPr>
          <w:p w14:paraId="0DCA77DE" w14:textId="20A0C703" w:rsidR="00B7115A" w:rsidRPr="008D58E6" w:rsidRDefault="00B7115A" w:rsidP="00B7115A">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3</w:t>
            </w:r>
          </w:p>
        </w:tc>
        <w:tc>
          <w:tcPr>
            <w:tcW w:w="2966" w:type="dxa"/>
            <w:vAlign w:val="center"/>
          </w:tcPr>
          <w:p w14:paraId="2B652D0E" w14:textId="52FF7E14" w:rsidR="00B7115A" w:rsidRPr="008D58E6" w:rsidRDefault="00B7115A" w:rsidP="00B7115A">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5</w:t>
            </w:r>
          </w:p>
        </w:tc>
        <w:tc>
          <w:tcPr>
            <w:tcW w:w="1878" w:type="dxa"/>
            <w:vAlign w:val="center"/>
          </w:tcPr>
          <w:p w14:paraId="637E4EC5" w14:textId="2E94A3C0" w:rsidR="00B7115A" w:rsidRPr="008D58E6" w:rsidRDefault="00B7115A" w:rsidP="00B7115A">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6</w:t>
            </w:r>
          </w:p>
        </w:tc>
      </w:tr>
      <w:tr w:rsidR="000E70AE" w14:paraId="5FDAF554" w14:textId="77777777" w:rsidTr="00736D2D">
        <w:trPr>
          <w:trHeight w:val="523"/>
        </w:trPr>
        <w:tc>
          <w:tcPr>
            <w:tcW w:w="1899" w:type="dxa"/>
            <w:shd w:val="clear" w:color="auto" w:fill="FFD966" w:themeFill="accent4" w:themeFillTint="99"/>
            <w:vAlign w:val="center"/>
          </w:tcPr>
          <w:p w14:paraId="75AA0B75" w14:textId="1DC6F444" w:rsidR="000E70AE" w:rsidRDefault="000E70AE" w:rsidP="00B7115A">
            <w:r w:rsidRPr="008D58E6">
              <w:rPr>
                <w:rFonts w:ascii="Times New Roman" w:eastAsia="Times New Roman" w:hAnsi="Times New Roman" w:cs="Times New Roman"/>
                <w:b/>
                <w:bCs/>
                <w:color w:val="000000"/>
                <w:lang w:eastAsia="en-US"/>
              </w:rPr>
              <w:t>Styczeń</w:t>
            </w:r>
          </w:p>
        </w:tc>
        <w:tc>
          <w:tcPr>
            <w:tcW w:w="1215" w:type="dxa"/>
            <w:vAlign w:val="center"/>
          </w:tcPr>
          <w:p w14:paraId="178670DB" w14:textId="7055EF9F" w:rsidR="000E70AE" w:rsidRPr="008D58E6" w:rsidRDefault="000E70AE" w:rsidP="00B7115A">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color w:val="000000"/>
                <w:lang w:eastAsia="en-US"/>
              </w:rPr>
              <w:t>182</w:t>
            </w:r>
          </w:p>
        </w:tc>
        <w:tc>
          <w:tcPr>
            <w:tcW w:w="1675" w:type="dxa"/>
            <w:vAlign w:val="center"/>
          </w:tcPr>
          <w:p w14:paraId="1BA44406" w14:textId="2BD6A52B" w:rsidR="000E70AE" w:rsidRPr="008D58E6" w:rsidRDefault="000E70AE" w:rsidP="00B7115A">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color w:val="000000"/>
                <w:lang w:eastAsia="en-US"/>
              </w:rPr>
              <w:t>136</w:t>
            </w:r>
          </w:p>
        </w:tc>
        <w:tc>
          <w:tcPr>
            <w:tcW w:w="2966" w:type="dxa"/>
            <w:vAlign w:val="center"/>
          </w:tcPr>
          <w:p w14:paraId="07D25214" w14:textId="648B2694" w:rsidR="000E70AE" w:rsidRPr="008D58E6" w:rsidRDefault="000E70AE" w:rsidP="00B7115A">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color w:val="000000"/>
                <w:lang w:eastAsia="en-US"/>
              </w:rPr>
              <w:t>19</w:t>
            </w:r>
          </w:p>
        </w:tc>
        <w:tc>
          <w:tcPr>
            <w:tcW w:w="1878" w:type="dxa"/>
            <w:vAlign w:val="center"/>
          </w:tcPr>
          <w:p w14:paraId="2AA39013" w14:textId="4953F24D" w:rsidR="000E70AE" w:rsidRPr="008D58E6" w:rsidRDefault="000E70AE" w:rsidP="00B7115A">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color w:val="000000"/>
                <w:lang w:eastAsia="en-US"/>
              </w:rPr>
              <w:t>27</w:t>
            </w:r>
          </w:p>
        </w:tc>
      </w:tr>
      <w:tr w:rsidR="000E70AE" w14:paraId="4B5BEC44" w14:textId="77777777" w:rsidTr="00736D2D">
        <w:trPr>
          <w:trHeight w:val="514"/>
        </w:trPr>
        <w:tc>
          <w:tcPr>
            <w:tcW w:w="1899" w:type="dxa"/>
            <w:shd w:val="clear" w:color="auto" w:fill="FFD966" w:themeFill="accent4" w:themeFillTint="99"/>
            <w:vAlign w:val="center"/>
          </w:tcPr>
          <w:p w14:paraId="14234F8B" w14:textId="2083D229"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Luty</w:t>
            </w:r>
          </w:p>
        </w:tc>
        <w:tc>
          <w:tcPr>
            <w:tcW w:w="1215" w:type="dxa"/>
            <w:vAlign w:val="center"/>
          </w:tcPr>
          <w:p w14:paraId="29AF3DAC" w14:textId="7C22201E"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42DDAF79" w14:textId="44372C10"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4DA19371" w14:textId="13A243BF"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4AA231C3" w14:textId="530DB95F"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6A4477F7" w14:textId="77777777" w:rsidTr="00736D2D">
        <w:trPr>
          <w:trHeight w:val="486"/>
        </w:trPr>
        <w:tc>
          <w:tcPr>
            <w:tcW w:w="1899" w:type="dxa"/>
            <w:shd w:val="clear" w:color="auto" w:fill="FFD966" w:themeFill="accent4" w:themeFillTint="99"/>
            <w:vAlign w:val="center"/>
          </w:tcPr>
          <w:p w14:paraId="43C48ECD" w14:textId="5FBB2A40"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Marzec</w:t>
            </w:r>
          </w:p>
        </w:tc>
        <w:tc>
          <w:tcPr>
            <w:tcW w:w="1215" w:type="dxa"/>
            <w:vAlign w:val="center"/>
          </w:tcPr>
          <w:p w14:paraId="66A7229D" w14:textId="2A50CC31"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34E7E090" w14:textId="78B63FB3"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3E9ED3FF" w14:textId="02B6B64F"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6E37B5C0" w14:textId="367CA6FA"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2DE50CB6" w14:textId="77777777" w:rsidTr="00736D2D">
        <w:trPr>
          <w:trHeight w:val="511"/>
        </w:trPr>
        <w:tc>
          <w:tcPr>
            <w:tcW w:w="1899" w:type="dxa"/>
            <w:shd w:val="clear" w:color="auto" w:fill="FFD966" w:themeFill="accent4" w:themeFillTint="99"/>
            <w:vAlign w:val="center"/>
          </w:tcPr>
          <w:p w14:paraId="439B4887" w14:textId="47257955"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Kwiecień</w:t>
            </w:r>
          </w:p>
        </w:tc>
        <w:tc>
          <w:tcPr>
            <w:tcW w:w="1215" w:type="dxa"/>
            <w:vAlign w:val="center"/>
          </w:tcPr>
          <w:p w14:paraId="373A297A" w14:textId="03AC9C35"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4D55FD45" w14:textId="0FF14711"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76E212A2" w14:textId="3640184A"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59F1D77F" w14:textId="53F0A2CD"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064EF430" w14:textId="77777777" w:rsidTr="00736D2D">
        <w:trPr>
          <w:trHeight w:val="518"/>
        </w:trPr>
        <w:tc>
          <w:tcPr>
            <w:tcW w:w="1899" w:type="dxa"/>
            <w:shd w:val="clear" w:color="auto" w:fill="FFD966" w:themeFill="accent4" w:themeFillTint="99"/>
            <w:vAlign w:val="center"/>
          </w:tcPr>
          <w:p w14:paraId="001F861D" w14:textId="1DFA78A8"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Maj</w:t>
            </w:r>
          </w:p>
        </w:tc>
        <w:tc>
          <w:tcPr>
            <w:tcW w:w="1215" w:type="dxa"/>
            <w:vAlign w:val="center"/>
          </w:tcPr>
          <w:p w14:paraId="5468BEA8" w14:textId="2CF386BF"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51670EBF" w14:textId="15850C54"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79AD83D5" w14:textId="2C36BC2C"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10A78967" w14:textId="4ADDACAA"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6414D811" w14:textId="77777777" w:rsidTr="00736D2D">
        <w:trPr>
          <w:trHeight w:val="509"/>
        </w:trPr>
        <w:tc>
          <w:tcPr>
            <w:tcW w:w="1899" w:type="dxa"/>
            <w:shd w:val="clear" w:color="auto" w:fill="FFD966" w:themeFill="accent4" w:themeFillTint="99"/>
            <w:vAlign w:val="center"/>
          </w:tcPr>
          <w:p w14:paraId="3D0E6851" w14:textId="0EB1E3A3"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Czerwiec</w:t>
            </w:r>
          </w:p>
        </w:tc>
        <w:tc>
          <w:tcPr>
            <w:tcW w:w="1215" w:type="dxa"/>
            <w:vAlign w:val="center"/>
          </w:tcPr>
          <w:p w14:paraId="6CC4C749" w14:textId="5976A76D"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541E2FE2" w14:textId="3801D7D1"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251FCE64" w14:textId="39C130E3"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503D8B46" w14:textId="437D44A3"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731AB4A4" w14:textId="77777777" w:rsidTr="00736D2D">
        <w:trPr>
          <w:trHeight w:val="498"/>
        </w:trPr>
        <w:tc>
          <w:tcPr>
            <w:tcW w:w="1899" w:type="dxa"/>
            <w:shd w:val="clear" w:color="auto" w:fill="FFD966" w:themeFill="accent4" w:themeFillTint="99"/>
            <w:vAlign w:val="center"/>
          </w:tcPr>
          <w:p w14:paraId="63C039F0" w14:textId="6290DFF4"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Lipiec</w:t>
            </w:r>
          </w:p>
        </w:tc>
        <w:tc>
          <w:tcPr>
            <w:tcW w:w="1215" w:type="dxa"/>
            <w:vAlign w:val="center"/>
          </w:tcPr>
          <w:p w14:paraId="607B88B9" w14:textId="6AEC6E87"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7E39078E" w14:textId="0B59178C"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6CE3D76E" w14:textId="73E91BEA"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7BCC991C" w14:textId="50E0D9D7"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3185C656" w14:textId="77777777" w:rsidTr="00736D2D">
        <w:trPr>
          <w:trHeight w:val="506"/>
        </w:trPr>
        <w:tc>
          <w:tcPr>
            <w:tcW w:w="1899" w:type="dxa"/>
            <w:shd w:val="clear" w:color="auto" w:fill="FFD966" w:themeFill="accent4" w:themeFillTint="99"/>
            <w:vAlign w:val="center"/>
          </w:tcPr>
          <w:p w14:paraId="7EEB8633" w14:textId="741695A6"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Sierpień</w:t>
            </w:r>
          </w:p>
        </w:tc>
        <w:tc>
          <w:tcPr>
            <w:tcW w:w="1215" w:type="dxa"/>
            <w:vAlign w:val="center"/>
          </w:tcPr>
          <w:p w14:paraId="2C8851AF" w14:textId="2177FB4A"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04B271E2" w14:textId="12F014A3"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4CC78D45" w14:textId="1F546105"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1E836350" w14:textId="031AD250"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20E4792A" w14:textId="77777777" w:rsidTr="00736D2D">
        <w:trPr>
          <w:trHeight w:val="513"/>
        </w:trPr>
        <w:tc>
          <w:tcPr>
            <w:tcW w:w="1899" w:type="dxa"/>
            <w:shd w:val="clear" w:color="auto" w:fill="FFD966" w:themeFill="accent4" w:themeFillTint="99"/>
            <w:vAlign w:val="center"/>
          </w:tcPr>
          <w:p w14:paraId="3EF323F1" w14:textId="7809172C"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Wrzesień</w:t>
            </w:r>
          </w:p>
        </w:tc>
        <w:tc>
          <w:tcPr>
            <w:tcW w:w="1215" w:type="dxa"/>
            <w:vAlign w:val="center"/>
          </w:tcPr>
          <w:p w14:paraId="10B6B9EF" w14:textId="0FCAE7CD"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4D07B015" w14:textId="762B5DD7"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3AFB008D" w14:textId="78BBEE0C"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4A5102C7" w14:textId="5CA846C2"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7FAB9523" w14:textId="77777777" w:rsidTr="00736D2D">
        <w:trPr>
          <w:trHeight w:val="519"/>
        </w:trPr>
        <w:tc>
          <w:tcPr>
            <w:tcW w:w="1899" w:type="dxa"/>
            <w:shd w:val="clear" w:color="auto" w:fill="FFD966" w:themeFill="accent4" w:themeFillTint="99"/>
            <w:vAlign w:val="center"/>
          </w:tcPr>
          <w:p w14:paraId="7816D3DC" w14:textId="74855114"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Październik</w:t>
            </w:r>
          </w:p>
        </w:tc>
        <w:tc>
          <w:tcPr>
            <w:tcW w:w="1215" w:type="dxa"/>
            <w:vAlign w:val="center"/>
          </w:tcPr>
          <w:p w14:paraId="1ECAA712" w14:textId="398465BA"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5F7812A9" w14:textId="273F54FB"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1C70D548" w14:textId="43ABF4CE"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2FB2F69C" w14:textId="36DB5196"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3E43C236" w14:textId="77777777" w:rsidTr="00736D2D">
        <w:trPr>
          <w:trHeight w:val="493"/>
        </w:trPr>
        <w:tc>
          <w:tcPr>
            <w:tcW w:w="1899" w:type="dxa"/>
            <w:shd w:val="clear" w:color="auto" w:fill="FFD966" w:themeFill="accent4" w:themeFillTint="99"/>
            <w:vAlign w:val="center"/>
          </w:tcPr>
          <w:p w14:paraId="1C6D8E6F" w14:textId="487E7366"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Listopad</w:t>
            </w:r>
          </w:p>
        </w:tc>
        <w:tc>
          <w:tcPr>
            <w:tcW w:w="1215" w:type="dxa"/>
            <w:vAlign w:val="center"/>
          </w:tcPr>
          <w:p w14:paraId="31FDF1B8" w14:textId="361DEB78"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762EFEED" w14:textId="34DF2526"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03F6B732" w14:textId="6FA0F260"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2ADEBEA0" w14:textId="0C7F4956"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2AB2970D" w14:textId="77777777" w:rsidTr="00736D2D">
        <w:trPr>
          <w:trHeight w:val="518"/>
        </w:trPr>
        <w:tc>
          <w:tcPr>
            <w:tcW w:w="1899" w:type="dxa"/>
            <w:shd w:val="clear" w:color="auto" w:fill="FFD966" w:themeFill="accent4" w:themeFillTint="99"/>
            <w:vAlign w:val="center"/>
          </w:tcPr>
          <w:p w14:paraId="7AE4F445" w14:textId="205990F0" w:rsidR="000E70AE" w:rsidRPr="008D58E6" w:rsidRDefault="000E70AE" w:rsidP="00B7115A">
            <w:pP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Grudzień</w:t>
            </w:r>
          </w:p>
        </w:tc>
        <w:tc>
          <w:tcPr>
            <w:tcW w:w="1215" w:type="dxa"/>
            <w:vAlign w:val="center"/>
          </w:tcPr>
          <w:p w14:paraId="3C7BF640" w14:textId="2719F80B"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75" w:type="dxa"/>
            <w:vAlign w:val="center"/>
          </w:tcPr>
          <w:p w14:paraId="7AA2C066" w14:textId="2A4D81F5"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966" w:type="dxa"/>
            <w:vAlign w:val="center"/>
          </w:tcPr>
          <w:p w14:paraId="50BC1060" w14:textId="7A7F642D"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878" w:type="dxa"/>
            <w:vAlign w:val="center"/>
          </w:tcPr>
          <w:p w14:paraId="59CD0E83" w14:textId="0432F9D4"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0E70AE" w14:paraId="39B42F0A" w14:textId="77777777" w:rsidTr="00736D2D">
        <w:trPr>
          <w:trHeight w:val="508"/>
        </w:trPr>
        <w:tc>
          <w:tcPr>
            <w:tcW w:w="1899" w:type="dxa"/>
            <w:shd w:val="clear" w:color="auto" w:fill="FFD966" w:themeFill="accent4" w:themeFillTint="99"/>
            <w:vAlign w:val="center"/>
          </w:tcPr>
          <w:p w14:paraId="32C9F7F4" w14:textId="6499D89B" w:rsidR="000E70AE" w:rsidRPr="008D58E6" w:rsidRDefault="00B7115A" w:rsidP="00B7115A">
            <w:pPr>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RAZEM</w:t>
            </w:r>
          </w:p>
        </w:tc>
        <w:tc>
          <w:tcPr>
            <w:tcW w:w="1215" w:type="dxa"/>
            <w:shd w:val="clear" w:color="auto" w:fill="FFD966" w:themeFill="accent4" w:themeFillTint="99"/>
            <w:vAlign w:val="center"/>
          </w:tcPr>
          <w:p w14:paraId="093A0D82" w14:textId="73EE4FB3"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themeColor="text1"/>
                <w:lang w:eastAsia="en-US"/>
              </w:rPr>
              <w:t>182</w:t>
            </w:r>
          </w:p>
        </w:tc>
        <w:tc>
          <w:tcPr>
            <w:tcW w:w="1675" w:type="dxa"/>
            <w:shd w:val="clear" w:color="auto" w:fill="FFD966" w:themeFill="accent4" w:themeFillTint="99"/>
            <w:vAlign w:val="center"/>
          </w:tcPr>
          <w:p w14:paraId="1324DABE" w14:textId="187477FF"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themeColor="text1"/>
                <w:lang w:eastAsia="en-US"/>
              </w:rPr>
              <w:t>136</w:t>
            </w:r>
          </w:p>
        </w:tc>
        <w:tc>
          <w:tcPr>
            <w:tcW w:w="2966" w:type="dxa"/>
            <w:shd w:val="clear" w:color="auto" w:fill="FFD966" w:themeFill="accent4" w:themeFillTint="99"/>
            <w:vAlign w:val="center"/>
          </w:tcPr>
          <w:p w14:paraId="07E86C71" w14:textId="472C2FC1"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themeColor="text1"/>
                <w:lang w:eastAsia="en-US"/>
              </w:rPr>
              <w:t>19</w:t>
            </w:r>
          </w:p>
        </w:tc>
        <w:tc>
          <w:tcPr>
            <w:tcW w:w="1878" w:type="dxa"/>
            <w:shd w:val="clear" w:color="auto" w:fill="FFD966" w:themeFill="accent4" w:themeFillTint="99"/>
            <w:vAlign w:val="center"/>
          </w:tcPr>
          <w:p w14:paraId="7A94CE1D" w14:textId="0530C8D9" w:rsidR="000E70AE" w:rsidRPr="008D58E6" w:rsidRDefault="000E70AE" w:rsidP="00B7115A">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themeColor="text1"/>
                <w:lang w:eastAsia="en-US"/>
              </w:rPr>
              <w:t>27</w:t>
            </w:r>
          </w:p>
        </w:tc>
      </w:tr>
    </w:tbl>
    <w:p w14:paraId="3A8A39F0" w14:textId="706454CA" w:rsidR="00F87AFB" w:rsidRPr="00F92597" w:rsidRDefault="00F87AFB" w:rsidP="00B7115A">
      <w:pPr>
        <w:spacing w:before="100" w:beforeAutospacing="1" w:after="100" w:afterAutospacing="1" w:line="360" w:lineRule="auto"/>
        <w:jc w:val="both"/>
        <w:outlineLvl w:val="1"/>
        <w:rPr>
          <w:rFonts w:ascii="Times New Roman" w:eastAsia="Times New Roman" w:hAnsi="Times New Roman" w:cs="Times New Roman"/>
          <w:bCs/>
          <w:lang w:eastAsia="en-US"/>
        </w:rPr>
      </w:pPr>
      <w:r w:rsidRPr="00F87AFB">
        <w:rPr>
          <w:rFonts w:ascii="Times New Roman" w:eastAsia="Times New Roman" w:hAnsi="Times New Roman" w:cs="Times New Roman"/>
          <w:bCs/>
          <w:lang w:eastAsia="en-US"/>
        </w:rPr>
        <w:lastRenderedPageBreak/>
        <w:t xml:space="preserve">Na podstawie rozporządzenia </w:t>
      </w:r>
      <w:r w:rsidRPr="00F87AFB">
        <w:rPr>
          <w:rFonts w:ascii="Times New Roman" w:eastAsiaTheme="minorHAnsi" w:hAnsi="Times New Roman" w:cs="Times New Roman"/>
          <w:b/>
          <w:bCs/>
          <w:lang w:eastAsia="en-US"/>
        </w:rPr>
        <w:t xml:space="preserve">w sprawie wsparcia uczestników obrotu gospodarczego poszkodowanych wskutek pandemii COVID-19 </w:t>
      </w:r>
      <w:r w:rsidRPr="00F87AFB">
        <w:rPr>
          <w:rFonts w:ascii="Times New Roman" w:hAnsi="Times New Roman" w:cs="Times New Roman"/>
        </w:rPr>
        <w:t>mikro i mały przedsiębiorca mógł ubiegać się o przyznanie dotacji na pokrycie bieżących kosztów prowadzenia działalności gospodarczej w wysokości do 5 tysięcy złotych. Dotacja przysługiwała tym przedsiębiorcom, którzy prowadzili działalność gospodarczą oznaczona wg PKD jako rodzaj przeważającej działalności w jednym z 48 kodów określonych branż.</w:t>
      </w:r>
      <w:r w:rsidR="00C03743">
        <w:rPr>
          <w:rFonts w:ascii="Times New Roman" w:hAnsi="Times New Roman" w:cs="Times New Roman"/>
        </w:rPr>
        <w:t xml:space="preserve"> </w:t>
      </w:r>
      <w:r w:rsidRPr="00F87AFB">
        <w:rPr>
          <w:rFonts w:ascii="Times New Roman" w:eastAsia="Times New Roman" w:hAnsi="Times New Roman" w:cs="Times New Roman"/>
          <w:bCs/>
          <w:lang w:eastAsia="en-US"/>
        </w:rPr>
        <w:t xml:space="preserve">W ramach tej formy wsparcia w 2021 roku urząd wypłacił 1059 dotacji dla mikro przedsiębiorców i małych przedsiębiorców działających na terenie powiatu grójeckiego. Łączna kwota wypłaconych środków finansowych przeznaczonych na tą formę wsparcia wyniosła </w:t>
      </w:r>
      <w:r w:rsidRPr="00F92597">
        <w:rPr>
          <w:rFonts w:ascii="Times New Roman" w:eastAsia="Times New Roman" w:hAnsi="Times New Roman" w:cs="Times New Roman"/>
          <w:b/>
          <w:lang w:eastAsia="en-US"/>
        </w:rPr>
        <w:t>5.295.000,00 zł</w:t>
      </w:r>
      <w:r w:rsidRPr="00F87AFB">
        <w:rPr>
          <w:rFonts w:ascii="Times New Roman" w:eastAsia="Times New Roman" w:hAnsi="Times New Roman" w:cs="Times New Roman"/>
          <w:bCs/>
          <w:lang w:eastAsia="en-US"/>
        </w:rPr>
        <w:t xml:space="preserve">. </w:t>
      </w:r>
      <w:r w:rsidRPr="007E700E">
        <w:rPr>
          <w:rFonts w:ascii="Times New Roman" w:eastAsia="Times New Roman" w:hAnsi="Times New Roman" w:cs="Times New Roman"/>
          <w:b/>
          <w:lang w:eastAsia="en-US"/>
        </w:rPr>
        <w:t>Najwięcej dotacji udzielono na poniższe rodzaje działalności:</w:t>
      </w:r>
      <w:r w:rsidRPr="00F87AFB">
        <w:rPr>
          <w:rFonts w:ascii="Times New Roman" w:eastAsia="Times New Roman" w:hAnsi="Times New Roman" w:cs="Times New Roman"/>
          <w:bCs/>
          <w:lang w:eastAsia="en-US"/>
        </w:rPr>
        <w:t xml:space="preserve"> </w:t>
      </w:r>
    </w:p>
    <w:p w14:paraId="6A3B212D"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47.71.Z - Sprzedaż detaliczna odzieży prowadzona w wyspecjalizowanych sklepach,</w:t>
      </w:r>
    </w:p>
    <w:p w14:paraId="5F2444D9"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47.81.Z - Sprzedaż detaliczna żywności, napojów i wyrobów tytoniowych prowadzona na straganach i targowiskach,</w:t>
      </w:r>
    </w:p>
    <w:p w14:paraId="65A8662C"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47.82.Z - Sprzedaż detaliczna wyrobów tekstylnych, odzieży i obuwia prowadzona na straganach i targowiskach,</w:t>
      </w:r>
    </w:p>
    <w:p w14:paraId="205678AC"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47.89.Z - Sprzedaż detaliczna pozostałych wyrobów prowadzona na straganach i targowiskach,</w:t>
      </w:r>
    </w:p>
    <w:p w14:paraId="4172109C"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49.39.Z - Pozostały transport lądowy pasażerski, gdzie indziej niesklasyfikowany,</w:t>
      </w:r>
    </w:p>
    <w:p w14:paraId="3521A559"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52.23.Z – Działalność usługowa wspomagająca transport lotniczy</w:t>
      </w:r>
    </w:p>
    <w:p w14:paraId="05542A82"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55.10.Z – Hotele i podobne obiekty zakwaterowania</w:t>
      </w:r>
    </w:p>
    <w:p w14:paraId="2E7F85B4"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56.10.A - Restauracje i inne stałe placówki gastronomiczne,</w:t>
      </w:r>
    </w:p>
    <w:p w14:paraId="14350E3A"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56.21.Z -Przygotowywanie i dostarczanie żywności dla odbiorców zewnętrznych (katering),</w:t>
      </w:r>
    </w:p>
    <w:p w14:paraId="710713EA"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56.29.Z - Pozostała usługowa działalność gastronomiczna,</w:t>
      </w:r>
    </w:p>
    <w:p w14:paraId="1B2777A4"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56.30.Z - Przygotowywanie i podawanie napojów,</w:t>
      </w:r>
    </w:p>
    <w:p w14:paraId="469C2759"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74.20.Z - Działalność fotograficzna,</w:t>
      </w:r>
    </w:p>
    <w:p w14:paraId="3886EECB"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79.11.A – Działalność agentów turystycznych</w:t>
      </w:r>
    </w:p>
    <w:p w14:paraId="34BB7FE8"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82.30.Z - Działalność związana z organizacją targów, wystaw i kongresów,</w:t>
      </w:r>
    </w:p>
    <w:p w14:paraId="1BDDF548"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85.51.Z - Pozaszkolne formy edukacji sportowej oraz zajęć sportowych i rekreacyjnych,</w:t>
      </w:r>
    </w:p>
    <w:p w14:paraId="7F82EB55"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85.52.Z - Pozaszkolne formy edukacji artystycznej,</w:t>
      </w:r>
    </w:p>
    <w:p w14:paraId="7FC3654A"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85.59.A - Nauka języków obcych,</w:t>
      </w:r>
    </w:p>
    <w:p w14:paraId="397EC64E"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85.59.B - Pozostałe pozaszkolne formy edukacji, gdzie indziej niesklasyfikowane,</w:t>
      </w:r>
    </w:p>
    <w:p w14:paraId="770D8795"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86.90.A - Działalność fizjoterapeutyczna,</w:t>
      </w:r>
    </w:p>
    <w:p w14:paraId="2F8B426F"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90.01.Z - Działalność związana z wystawianiem przedstawień artystycznych,</w:t>
      </w:r>
    </w:p>
    <w:p w14:paraId="641A4EEF"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93.11.Z - Działalność obiektów sportowych,</w:t>
      </w:r>
    </w:p>
    <w:p w14:paraId="075AACC7"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93.13.Z - Działalność obiektów służących poprawie kondycji fizycznej,</w:t>
      </w:r>
    </w:p>
    <w:p w14:paraId="089BBE9F"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96.01.Z - Pranie i czyszczenie wyrobów włókienniczych i futrzarskich,</w:t>
      </w:r>
    </w:p>
    <w:p w14:paraId="36696707" w14:textId="77777777" w:rsidR="007E700E" w:rsidRPr="00F92597" w:rsidRDefault="006E4D88"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96.04.Z - Działalność usługowa związana z poprawą kondycji fizycznej.</w:t>
      </w:r>
    </w:p>
    <w:p w14:paraId="6F9969B0" w14:textId="0BD57A1B" w:rsidR="007E700E" w:rsidRPr="00F92597" w:rsidRDefault="00F87AFB" w:rsidP="00055CD7">
      <w:pPr>
        <w:pStyle w:val="Akapitzlist"/>
        <w:numPr>
          <w:ilvl w:val="0"/>
          <w:numId w:val="40"/>
        </w:numPr>
        <w:spacing w:before="100" w:beforeAutospacing="1" w:after="100" w:afterAutospacing="1" w:line="360" w:lineRule="auto"/>
        <w:outlineLvl w:val="1"/>
        <w:rPr>
          <w:rFonts w:ascii="Times New Roman" w:eastAsia="Times New Roman" w:hAnsi="Times New Roman" w:cs="Times New Roman"/>
          <w:bCs/>
          <w:lang w:eastAsia="en-US"/>
        </w:rPr>
      </w:pPr>
      <w:r w:rsidRPr="00F92597">
        <w:rPr>
          <w:rFonts w:ascii="Times New Roman" w:hAnsi="Times New Roman" w:cs="Times New Roman"/>
        </w:rPr>
        <w:t>96.04.Z</w:t>
      </w:r>
      <w:r w:rsidR="00B7115A" w:rsidRPr="00F92597">
        <w:rPr>
          <w:rFonts w:ascii="Times New Roman" w:hAnsi="Times New Roman" w:cs="Times New Roman"/>
        </w:rPr>
        <w:t xml:space="preserve"> </w:t>
      </w:r>
      <w:r w:rsidRPr="00F92597">
        <w:rPr>
          <w:rFonts w:ascii="Times New Roman" w:hAnsi="Times New Roman" w:cs="Times New Roman"/>
        </w:rPr>
        <w:t>Działalność usługowa związana z poprawą kondycji fizycznej.</w:t>
      </w:r>
    </w:p>
    <w:tbl>
      <w:tblPr>
        <w:tblStyle w:val="Tabela-Siatka"/>
        <w:tblW w:w="9640" w:type="dxa"/>
        <w:tblInd w:w="-34" w:type="dxa"/>
        <w:tblLook w:val="04A0" w:firstRow="1" w:lastRow="0" w:firstColumn="1" w:lastColumn="0" w:noHBand="0" w:noVBand="1"/>
      </w:tblPr>
      <w:tblGrid>
        <w:gridCol w:w="2630"/>
        <w:gridCol w:w="1198"/>
        <w:gridCol w:w="1653"/>
        <w:gridCol w:w="1652"/>
        <w:gridCol w:w="2507"/>
      </w:tblGrid>
      <w:tr w:rsidR="0058478C" w14:paraId="6CC57330" w14:textId="0CD99F94" w:rsidTr="00736D2D">
        <w:trPr>
          <w:trHeight w:val="440"/>
        </w:trPr>
        <w:tc>
          <w:tcPr>
            <w:tcW w:w="2630" w:type="dxa"/>
            <w:vMerge w:val="restart"/>
            <w:shd w:val="clear" w:color="auto" w:fill="FFE599" w:themeFill="accent4" w:themeFillTint="66"/>
            <w:vAlign w:val="center"/>
          </w:tcPr>
          <w:p w14:paraId="0F8E4847" w14:textId="1A5039BD" w:rsidR="0058478C" w:rsidRDefault="0058478C"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lastRenderedPageBreak/>
              <w:t>Wyszczególnienie</w:t>
            </w:r>
          </w:p>
        </w:tc>
        <w:tc>
          <w:tcPr>
            <w:tcW w:w="2851" w:type="dxa"/>
            <w:gridSpan w:val="2"/>
            <w:tcBorders>
              <w:right w:val="nil"/>
            </w:tcBorders>
            <w:shd w:val="clear" w:color="auto" w:fill="FFF2CC" w:themeFill="accent4" w:themeFillTint="33"/>
          </w:tcPr>
          <w:p w14:paraId="638B298A" w14:textId="2176BAEE" w:rsidR="0058478C" w:rsidRDefault="0058478C" w:rsidP="0058478C">
            <w:pPr>
              <w:pStyle w:val="Akapitzlist"/>
              <w:spacing w:before="100" w:beforeAutospacing="1" w:after="100" w:afterAutospacing="1" w:line="360" w:lineRule="auto"/>
              <w:ind w:left="0"/>
              <w:outlineLvl w:val="1"/>
              <w:rPr>
                <w:rFonts w:ascii="Times New Roman" w:eastAsia="Times New Roman" w:hAnsi="Times New Roman" w:cs="Times New Roman"/>
                <w:bCs/>
                <w:lang w:eastAsia="en-US"/>
              </w:rPr>
            </w:pPr>
            <w:r w:rsidRPr="0058478C">
              <w:rPr>
                <w:rFonts w:ascii="Times New Roman" w:eastAsia="Times New Roman" w:hAnsi="Times New Roman" w:cs="Times New Roman"/>
                <w:b/>
                <w:bCs/>
                <w:color w:val="000000"/>
                <w:lang w:eastAsia="en-US"/>
              </w:rPr>
              <w:t>Liczba wniosków (w szt.)</w:t>
            </w:r>
          </w:p>
        </w:tc>
        <w:tc>
          <w:tcPr>
            <w:tcW w:w="4159" w:type="dxa"/>
            <w:gridSpan w:val="2"/>
            <w:tcBorders>
              <w:top w:val="single" w:sz="4" w:space="0" w:color="auto"/>
              <w:left w:val="nil"/>
              <w:bottom w:val="single" w:sz="4" w:space="0" w:color="auto"/>
              <w:right w:val="single" w:sz="4" w:space="0" w:color="auto"/>
            </w:tcBorders>
            <w:shd w:val="clear" w:color="auto" w:fill="FFF2CC" w:themeFill="accent4" w:themeFillTint="33"/>
          </w:tcPr>
          <w:p w14:paraId="13CBBA6C" w14:textId="77777777" w:rsidR="0058478C" w:rsidRDefault="0058478C" w:rsidP="0058478C">
            <w:pPr>
              <w:jc w:val="center"/>
              <w:rPr>
                <w:rFonts w:ascii="Times New Roman" w:eastAsia="Times New Roman" w:hAnsi="Times New Roman" w:cs="Times New Roman"/>
                <w:bCs/>
                <w:lang w:eastAsia="en-US"/>
              </w:rPr>
            </w:pPr>
          </w:p>
        </w:tc>
      </w:tr>
      <w:tr w:rsidR="0058478C" w14:paraId="6469925E" w14:textId="7E220F04" w:rsidTr="00736D2D">
        <w:trPr>
          <w:trHeight w:val="1543"/>
        </w:trPr>
        <w:tc>
          <w:tcPr>
            <w:tcW w:w="2630" w:type="dxa"/>
            <w:vMerge/>
            <w:shd w:val="clear" w:color="auto" w:fill="FFE599" w:themeFill="accent4" w:themeFillTint="66"/>
            <w:vAlign w:val="center"/>
          </w:tcPr>
          <w:p w14:paraId="6DE0F364" w14:textId="77777777" w:rsidR="0058478C" w:rsidRDefault="0058478C"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Cs/>
                <w:lang w:eastAsia="en-US"/>
              </w:rPr>
            </w:pPr>
          </w:p>
        </w:tc>
        <w:tc>
          <w:tcPr>
            <w:tcW w:w="1198" w:type="dxa"/>
            <w:shd w:val="clear" w:color="auto" w:fill="FFE599" w:themeFill="accent4" w:themeFillTint="66"/>
            <w:vAlign w:val="center"/>
          </w:tcPr>
          <w:p w14:paraId="69E64660" w14:textId="1F48AF39" w:rsidR="0058478C" w:rsidRDefault="0058478C"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Złożonych ogółem</w:t>
            </w:r>
          </w:p>
        </w:tc>
        <w:tc>
          <w:tcPr>
            <w:tcW w:w="1653" w:type="dxa"/>
            <w:shd w:val="clear" w:color="auto" w:fill="FFE599" w:themeFill="accent4" w:themeFillTint="66"/>
            <w:vAlign w:val="center"/>
          </w:tcPr>
          <w:p w14:paraId="4226C53D" w14:textId="4276F12D" w:rsidR="0058478C" w:rsidRDefault="0058478C"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Rozpatrzonych pozytywnie</w:t>
            </w:r>
          </w:p>
        </w:tc>
        <w:tc>
          <w:tcPr>
            <w:tcW w:w="1652" w:type="dxa"/>
            <w:shd w:val="clear" w:color="auto" w:fill="FFE599" w:themeFill="accent4" w:themeFillTint="66"/>
            <w:vAlign w:val="center"/>
          </w:tcPr>
          <w:p w14:paraId="7BA70576" w14:textId="680F3286" w:rsidR="0058478C" w:rsidRDefault="0058478C" w:rsidP="0058478C">
            <w:pPr>
              <w:jc w:val="center"/>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Rozpatrzonych negatywnie</w:t>
            </w:r>
            <w:r w:rsidRPr="008D58E6">
              <w:rPr>
                <w:rFonts w:ascii="Times New Roman" w:eastAsia="Times New Roman" w:hAnsi="Times New Roman" w:cs="Times New Roman"/>
                <w:b/>
                <w:bCs/>
                <w:color w:val="000000"/>
                <w:vertAlign w:val="superscript"/>
                <w:lang w:eastAsia="en-US"/>
              </w:rPr>
              <w:t>2</w:t>
            </w:r>
          </w:p>
        </w:tc>
        <w:tc>
          <w:tcPr>
            <w:tcW w:w="2507" w:type="dxa"/>
            <w:shd w:val="clear" w:color="auto" w:fill="FFE599" w:themeFill="accent4" w:themeFillTint="66"/>
            <w:vAlign w:val="center"/>
          </w:tcPr>
          <w:p w14:paraId="51896731" w14:textId="2A121D17" w:rsidR="0058478C" w:rsidRDefault="0058478C" w:rsidP="0058478C">
            <w:pPr>
              <w:jc w:val="center"/>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Bez rozpatrzenia (rezygnacja wnioskodawcy)</w:t>
            </w:r>
          </w:p>
        </w:tc>
      </w:tr>
      <w:tr w:rsidR="0058478C" w14:paraId="75A78DEC" w14:textId="77777777" w:rsidTr="00736D2D">
        <w:trPr>
          <w:trHeight w:val="462"/>
        </w:trPr>
        <w:tc>
          <w:tcPr>
            <w:tcW w:w="2630" w:type="dxa"/>
            <w:vMerge/>
            <w:shd w:val="clear" w:color="auto" w:fill="FFE599" w:themeFill="accent4" w:themeFillTint="66"/>
            <w:vAlign w:val="center"/>
          </w:tcPr>
          <w:p w14:paraId="088E46A9" w14:textId="77777777" w:rsidR="0058478C" w:rsidRDefault="0058478C" w:rsidP="00F92597">
            <w:pPr>
              <w:pStyle w:val="Akapitzlist"/>
              <w:spacing w:before="100" w:beforeAutospacing="1" w:after="100" w:afterAutospacing="1" w:line="360" w:lineRule="auto"/>
              <w:ind w:left="0"/>
              <w:outlineLvl w:val="1"/>
              <w:rPr>
                <w:rFonts w:ascii="Times New Roman" w:eastAsia="Times New Roman" w:hAnsi="Times New Roman" w:cs="Times New Roman"/>
                <w:bCs/>
                <w:lang w:eastAsia="en-US"/>
              </w:rPr>
            </w:pPr>
          </w:p>
        </w:tc>
        <w:tc>
          <w:tcPr>
            <w:tcW w:w="1198" w:type="dxa"/>
            <w:vAlign w:val="center"/>
          </w:tcPr>
          <w:p w14:paraId="55396FA0" w14:textId="37FCA001" w:rsidR="0058478C" w:rsidRPr="008D58E6" w:rsidRDefault="0058478C"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1</w:t>
            </w:r>
          </w:p>
        </w:tc>
        <w:tc>
          <w:tcPr>
            <w:tcW w:w="1653" w:type="dxa"/>
            <w:vAlign w:val="center"/>
          </w:tcPr>
          <w:p w14:paraId="177C29BD" w14:textId="71931735" w:rsidR="0058478C" w:rsidRPr="008D58E6" w:rsidRDefault="0058478C"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3</w:t>
            </w:r>
          </w:p>
        </w:tc>
        <w:tc>
          <w:tcPr>
            <w:tcW w:w="1652" w:type="dxa"/>
            <w:vAlign w:val="center"/>
          </w:tcPr>
          <w:p w14:paraId="1159FE9F" w14:textId="32EE4C15" w:rsidR="0058478C" w:rsidRPr="008D58E6" w:rsidRDefault="0058478C" w:rsidP="0058478C">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5</w:t>
            </w:r>
          </w:p>
        </w:tc>
        <w:tc>
          <w:tcPr>
            <w:tcW w:w="2507" w:type="dxa"/>
            <w:vAlign w:val="center"/>
          </w:tcPr>
          <w:p w14:paraId="4489CDC3" w14:textId="7AE996F8" w:rsidR="0058478C" w:rsidRPr="008D58E6" w:rsidRDefault="0058478C" w:rsidP="0058478C">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6</w:t>
            </w:r>
          </w:p>
        </w:tc>
      </w:tr>
      <w:tr w:rsidR="00F92597" w14:paraId="6236D70F" w14:textId="77777777" w:rsidTr="00736D2D">
        <w:trPr>
          <w:trHeight w:val="440"/>
        </w:trPr>
        <w:tc>
          <w:tcPr>
            <w:tcW w:w="2630" w:type="dxa"/>
            <w:shd w:val="clear" w:color="auto" w:fill="FFD966" w:themeFill="accent4" w:themeFillTint="99"/>
            <w:vAlign w:val="center"/>
          </w:tcPr>
          <w:p w14:paraId="17FDACA4" w14:textId="6CE53808" w:rsidR="00F92597"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Cs/>
                <w:lang w:eastAsia="en-US"/>
              </w:rPr>
            </w:pPr>
            <w:r w:rsidRPr="008D58E6">
              <w:rPr>
                <w:rFonts w:ascii="Times New Roman" w:eastAsia="Times New Roman" w:hAnsi="Times New Roman" w:cs="Times New Roman"/>
                <w:b/>
                <w:bCs/>
                <w:color w:val="000000"/>
                <w:lang w:eastAsia="en-US"/>
              </w:rPr>
              <w:t xml:space="preserve">Styczeń </w:t>
            </w:r>
          </w:p>
        </w:tc>
        <w:tc>
          <w:tcPr>
            <w:tcW w:w="1198" w:type="dxa"/>
            <w:vAlign w:val="center"/>
          </w:tcPr>
          <w:p w14:paraId="79D4CC0B" w14:textId="30A38617"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color w:val="000000" w:themeColor="text1"/>
                <w:lang w:eastAsia="en-US"/>
              </w:rPr>
              <w:t>0</w:t>
            </w:r>
          </w:p>
        </w:tc>
        <w:tc>
          <w:tcPr>
            <w:tcW w:w="1653" w:type="dxa"/>
            <w:vAlign w:val="center"/>
          </w:tcPr>
          <w:p w14:paraId="73A4B23C" w14:textId="0C5BEB83"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color w:val="000000" w:themeColor="text1"/>
                <w:lang w:eastAsia="en-US"/>
              </w:rPr>
              <w:t>0</w:t>
            </w:r>
          </w:p>
        </w:tc>
        <w:tc>
          <w:tcPr>
            <w:tcW w:w="1652" w:type="dxa"/>
            <w:vAlign w:val="center"/>
          </w:tcPr>
          <w:p w14:paraId="1056ABE6" w14:textId="3D66BB2F" w:rsidR="00F92597" w:rsidRPr="008D58E6" w:rsidRDefault="00F92597" w:rsidP="0058478C">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color w:val="000000" w:themeColor="text1"/>
                <w:lang w:eastAsia="en-US"/>
              </w:rPr>
              <w:t>0</w:t>
            </w:r>
          </w:p>
        </w:tc>
        <w:tc>
          <w:tcPr>
            <w:tcW w:w="2507" w:type="dxa"/>
            <w:vAlign w:val="center"/>
          </w:tcPr>
          <w:p w14:paraId="680D5305" w14:textId="2927D590" w:rsidR="00F92597" w:rsidRPr="008D58E6" w:rsidRDefault="00F92597" w:rsidP="0058478C">
            <w:pPr>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color w:val="000000" w:themeColor="text1"/>
                <w:lang w:eastAsia="en-US"/>
              </w:rPr>
              <w:t>0</w:t>
            </w:r>
          </w:p>
        </w:tc>
      </w:tr>
      <w:tr w:rsidR="00F92597" w14:paraId="6E6068BA" w14:textId="77777777" w:rsidTr="00736D2D">
        <w:trPr>
          <w:trHeight w:val="440"/>
        </w:trPr>
        <w:tc>
          <w:tcPr>
            <w:tcW w:w="2630" w:type="dxa"/>
            <w:shd w:val="clear" w:color="auto" w:fill="FFD966" w:themeFill="accent4" w:themeFillTint="99"/>
            <w:vAlign w:val="center"/>
          </w:tcPr>
          <w:p w14:paraId="348BADB3" w14:textId="039EA3A8"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Luty</w:t>
            </w:r>
          </w:p>
        </w:tc>
        <w:tc>
          <w:tcPr>
            <w:tcW w:w="1198" w:type="dxa"/>
            <w:vAlign w:val="center"/>
          </w:tcPr>
          <w:p w14:paraId="6D937947" w14:textId="77F90FB6"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161</w:t>
            </w:r>
          </w:p>
        </w:tc>
        <w:tc>
          <w:tcPr>
            <w:tcW w:w="1653" w:type="dxa"/>
            <w:vAlign w:val="center"/>
          </w:tcPr>
          <w:p w14:paraId="4DA07D0C" w14:textId="28DCB55A"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140</w:t>
            </w:r>
          </w:p>
        </w:tc>
        <w:tc>
          <w:tcPr>
            <w:tcW w:w="1652" w:type="dxa"/>
            <w:vAlign w:val="center"/>
          </w:tcPr>
          <w:p w14:paraId="20EA10B3" w14:textId="3625F777"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8</w:t>
            </w:r>
          </w:p>
        </w:tc>
        <w:tc>
          <w:tcPr>
            <w:tcW w:w="2507" w:type="dxa"/>
            <w:vAlign w:val="center"/>
          </w:tcPr>
          <w:p w14:paraId="4E8F669D" w14:textId="69936BCA"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13</w:t>
            </w:r>
          </w:p>
        </w:tc>
      </w:tr>
      <w:tr w:rsidR="00F92597" w14:paraId="0B88D8EB" w14:textId="77777777" w:rsidTr="00736D2D">
        <w:trPr>
          <w:trHeight w:val="440"/>
        </w:trPr>
        <w:tc>
          <w:tcPr>
            <w:tcW w:w="2630" w:type="dxa"/>
            <w:shd w:val="clear" w:color="auto" w:fill="FFD966" w:themeFill="accent4" w:themeFillTint="99"/>
            <w:vAlign w:val="center"/>
          </w:tcPr>
          <w:p w14:paraId="31E4B173" w14:textId="1BF6610D"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Marzec</w:t>
            </w:r>
          </w:p>
        </w:tc>
        <w:tc>
          <w:tcPr>
            <w:tcW w:w="1198" w:type="dxa"/>
            <w:vAlign w:val="center"/>
          </w:tcPr>
          <w:p w14:paraId="2D784851" w14:textId="55F5F39B"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220</w:t>
            </w:r>
          </w:p>
        </w:tc>
        <w:tc>
          <w:tcPr>
            <w:tcW w:w="1653" w:type="dxa"/>
            <w:vAlign w:val="center"/>
          </w:tcPr>
          <w:p w14:paraId="7A7B2676" w14:textId="578F70E0"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197</w:t>
            </w:r>
          </w:p>
        </w:tc>
        <w:tc>
          <w:tcPr>
            <w:tcW w:w="1652" w:type="dxa"/>
            <w:vAlign w:val="center"/>
          </w:tcPr>
          <w:p w14:paraId="617F714E" w14:textId="34EA2CF9"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8</w:t>
            </w:r>
          </w:p>
        </w:tc>
        <w:tc>
          <w:tcPr>
            <w:tcW w:w="2507" w:type="dxa"/>
            <w:vAlign w:val="center"/>
          </w:tcPr>
          <w:p w14:paraId="712AA1AA" w14:textId="16CC2001"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15</w:t>
            </w:r>
          </w:p>
        </w:tc>
      </w:tr>
      <w:tr w:rsidR="00F92597" w14:paraId="26346935" w14:textId="77777777" w:rsidTr="00736D2D">
        <w:trPr>
          <w:trHeight w:val="440"/>
        </w:trPr>
        <w:tc>
          <w:tcPr>
            <w:tcW w:w="2630" w:type="dxa"/>
            <w:shd w:val="clear" w:color="auto" w:fill="FFD966" w:themeFill="accent4" w:themeFillTint="99"/>
            <w:vAlign w:val="center"/>
          </w:tcPr>
          <w:p w14:paraId="578D78B1" w14:textId="43B4CC0D"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Kwiecień</w:t>
            </w:r>
          </w:p>
        </w:tc>
        <w:tc>
          <w:tcPr>
            <w:tcW w:w="1198" w:type="dxa"/>
            <w:vAlign w:val="center"/>
          </w:tcPr>
          <w:p w14:paraId="695C082C" w14:textId="0A04F89A"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173</w:t>
            </w:r>
          </w:p>
        </w:tc>
        <w:tc>
          <w:tcPr>
            <w:tcW w:w="1653" w:type="dxa"/>
            <w:vAlign w:val="center"/>
          </w:tcPr>
          <w:p w14:paraId="0AB27314" w14:textId="7BC1D24E"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156</w:t>
            </w:r>
          </w:p>
        </w:tc>
        <w:tc>
          <w:tcPr>
            <w:tcW w:w="1652" w:type="dxa"/>
            <w:vAlign w:val="center"/>
          </w:tcPr>
          <w:p w14:paraId="7AF579BD" w14:textId="55ADFA8A"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4</w:t>
            </w:r>
          </w:p>
        </w:tc>
        <w:tc>
          <w:tcPr>
            <w:tcW w:w="2507" w:type="dxa"/>
            <w:vAlign w:val="center"/>
          </w:tcPr>
          <w:p w14:paraId="364C3FB2" w14:textId="0E7151E2"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13</w:t>
            </w:r>
          </w:p>
        </w:tc>
      </w:tr>
      <w:tr w:rsidR="00F92597" w14:paraId="01937114" w14:textId="77777777" w:rsidTr="00736D2D">
        <w:trPr>
          <w:trHeight w:val="418"/>
        </w:trPr>
        <w:tc>
          <w:tcPr>
            <w:tcW w:w="2630" w:type="dxa"/>
            <w:tcBorders>
              <w:top w:val="single" w:sz="4" w:space="0" w:color="auto"/>
            </w:tcBorders>
            <w:shd w:val="clear" w:color="auto" w:fill="FFD966" w:themeFill="accent4" w:themeFillTint="99"/>
            <w:vAlign w:val="center"/>
          </w:tcPr>
          <w:p w14:paraId="6B9B10E1" w14:textId="1065BD59"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Maj</w:t>
            </w:r>
          </w:p>
        </w:tc>
        <w:tc>
          <w:tcPr>
            <w:tcW w:w="1198" w:type="dxa"/>
            <w:tcBorders>
              <w:top w:val="single" w:sz="4" w:space="0" w:color="auto"/>
            </w:tcBorders>
            <w:vAlign w:val="center"/>
          </w:tcPr>
          <w:p w14:paraId="36E37223" w14:textId="2A1DB1D6"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393</w:t>
            </w:r>
          </w:p>
        </w:tc>
        <w:tc>
          <w:tcPr>
            <w:tcW w:w="1653" w:type="dxa"/>
            <w:tcBorders>
              <w:top w:val="single" w:sz="4" w:space="0" w:color="auto"/>
            </w:tcBorders>
            <w:vAlign w:val="center"/>
          </w:tcPr>
          <w:p w14:paraId="4E9E7FDB" w14:textId="503C2E0E"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355</w:t>
            </w:r>
          </w:p>
        </w:tc>
        <w:tc>
          <w:tcPr>
            <w:tcW w:w="1652" w:type="dxa"/>
            <w:tcBorders>
              <w:top w:val="single" w:sz="4" w:space="0" w:color="auto"/>
            </w:tcBorders>
            <w:vAlign w:val="center"/>
          </w:tcPr>
          <w:p w14:paraId="319BD7EA" w14:textId="2FBF9FF9"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w:t>
            </w:r>
          </w:p>
        </w:tc>
        <w:tc>
          <w:tcPr>
            <w:tcW w:w="2507" w:type="dxa"/>
            <w:tcBorders>
              <w:top w:val="single" w:sz="4" w:space="0" w:color="auto"/>
            </w:tcBorders>
            <w:vAlign w:val="center"/>
          </w:tcPr>
          <w:p w14:paraId="42B7004D" w14:textId="6568DD2F"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37</w:t>
            </w:r>
          </w:p>
        </w:tc>
      </w:tr>
      <w:tr w:rsidR="00F92597" w14:paraId="5F90AFAD" w14:textId="77777777" w:rsidTr="00736D2D">
        <w:trPr>
          <w:trHeight w:val="440"/>
        </w:trPr>
        <w:tc>
          <w:tcPr>
            <w:tcW w:w="2630" w:type="dxa"/>
            <w:shd w:val="clear" w:color="auto" w:fill="FFD966" w:themeFill="accent4" w:themeFillTint="99"/>
            <w:vAlign w:val="center"/>
          </w:tcPr>
          <w:p w14:paraId="0C5F8FE6" w14:textId="4CB05D82"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Czerwiec</w:t>
            </w:r>
          </w:p>
        </w:tc>
        <w:tc>
          <w:tcPr>
            <w:tcW w:w="1198" w:type="dxa"/>
            <w:vAlign w:val="center"/>
          </w:tcPr>
          <w:p w14:paraId="492017EC" w14:textId="25002004"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114</w:t>
            </w:r>
          </w:p>
        </w:tc>
        <w:tc>
          <w:tcPr>
            <w:tcW w:w="1653" w:type="dxa"/>
            <w:vAlign w:val="center"/>
          </w:tcPr>
          <w:p w14:paraId="6F42A51E" w14:textId="10D9007D"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106</w:t>
            </w:r>
          </w:p>
        </w:tc>
        <w:tc>
          <w:tcPr>
            <w:tcW w:w="1652" w:type="dxa"/>
            <w:vAlign w:val="center"/>
          </w:tcPr>
          <w:p w14:paraId="6AC5531A" w14:textId="6FF47660"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2</w:t>
            </w:r>
          </w:p>
        </w:tc>
        <w:tc>
          <w:tcPr>
            <w:tcW w:w="2507" w:type="dxa"/>
            <w:vAlign w:val="center"/>
          </w:tcPr>
          <w:p w14:paraId="2F11F92B" w14:textId="106E3F35"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6</w:t>
            </w:r>
          </w:p>
        </w:tc>
      </w:tr>
      <w:tr w:rsidR="00F92597" w14:paraId="4F92C3EB" w14:textId="77777777" w:rsidTr="00736D2D">
        <w:trPr>
          <w:trHeight w:val="440"/>
        </w:trPr>
        <w:tc>
          <w:tcPr>
            <w:tcW w:w="2630" w:type="dxa"/>
            <w:shd w:val="clear" w:color="auto" w:fill="FFD966" w:themeFill="accent4" w:themeFillTint="99"/>
            <w:vAlign w:val="center"/>
          </w:tcPr>
          <w:p w14:paraId="2D3A058F" w14:textId="4C72E3F0"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Lipiec</w:t>
            </w:r>
          </w:p>
        </w:tc>
        <w:tc>
          <w:tcPr>
            <w:tcW w:w="1198" w:type="dxa"/>
            <w:vAlign w:val="center"/>
          </w:tcPr>
          <w:p w14:paraId="25F3FC05" w14:textId="6E9F58A8"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67</w:t>
            </w:r>
          </w:p>
        </w:tc>
        <w:tc>
          <w:tcPr>
            <w:tcW w:w="1653" w:type="dxa"/>
            <w:vAlign w:val="center"/>
          </w:tcPr>
          <w:p w14:paraId="1C1800B8" w14:textId="72192980"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60</w:t>
            </w:r>
          </w:p>
        </w:tc>
        <w:tc>
          <w:tcPr>
            <w:tcW w:w="1652" w:type="dxa"/>
            <w:vAlign w:val="center"/>
          </w:tcPr>
          <w:p w14:paraId="5FE04F76" w14:textId="4A5A1919"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0</w:t>
            </w:r>
          </w:p>
        </w:tc>
        <w:tc>
          <w:tcPr>
            <w:tcW w:w="2507" w:type="dxa"/>
            <w:vAlign w:val="center"/>
          </w:tcPr>
          <w:p w14:paraId="3B5539AF" w14:textId="7D81A8D3"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themeColor="text1"/>
                <w:lang w:eastAsia="en-US"/>
              </w:rPr>
              <w:t>7</w:t>
            </w:r>
          </w:p>
        </w:tc>
      </w:tr>
      <w:tr w:rsidR="00F92597" w14:paraId="53949FA2" w14:textId="77777777" w:rsidTr="00736D2D">
        <w:trPr>
          <w:trHeight w:val="440"/>
        </w:trPr>
        <w:tc>
          <w:tcPr>
            <w:tcW w:w="2630" w:type="dxa"/>
            <w:shd w:val="clear" w:color="auto" w:fill="FFD966" w:themeFill="accent4" w:themeFillTint="99"/>
            <w:vAlign w:val="center"/>
          </w:tcPr>
          <w:p w14:paraId="1573B8BC" w14:textId="07BCF3E1"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Sierpień</w:t>
            </w:r>
          </w:p>
        </w:tc>
        <w:tc>
          <w:tcPr>
            <w:tcW w:w="1198" w:type="dxa"/>
            <w:vAlign w:val="center"/>
          </w:tcPr>
          <w:p w14:paraId="1382B42E" w14:textId="76E4B309"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lang w:eastAsia="en-US"/>
              </w:rPr>
              <w:t>53</w:t>
            </w:r>
          </w:p>
        </w:tc>
        <w:tc>
          <w:tcPr>
            <w:tcW w:w="1653" w:type="dxa"/>
            <w:vAlign w:val="center"/>
          </w:tcPr>
          <w:p w14:paraId="1846FED0" w14:textId="3EB5583B"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lang w:eastAsia="en-US"/>
              </w:rPr>
              <w:t>45</w:t>
            </w:r>
          </w:p>
        </w:tc>
        <w:tc>
          <w:tcPr>
            <w:tcW w:w="1652" w:type="dxa"/>
            <w:vAlign w:val="center"/>
          </w:tcPr>
          <w:p w14:paraId="76AA2A94" w14:textId="4E06A1EE"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lang w:eastAsia="en-US"/>
              </w:rPr>
              <w:t>0</w:t>
            </w:r>
          </w:p>
        </w:tc>
        <w:tc>
          <w:tcPr>
            <w:tcW w:w="2507" w:type="dxa"/>
            <w:vAlign w:val="center"/>
          </w:tcPr>
          <w:p w14:paraId="793078BB" w14:textId="6F7F00C6" w:rsidR="00F92597" w:rsidRPr="008D58E6" w:rsidRDefault="00F92597" w:rsidP="0058478C">
            <w:pPr>
              <w:jc w:val="center"/>
              <w:rPr>
                <w:rFonts w:ascii="Times New Roman" w:eastAsia="Times New Roman" w:hAnsi="Times New Roman" w:cs="Times New Roman"/>
                <w:color w:val="000000" w:themeColor="text1"/>
                <w:lang w:eastAsia="en-US"/>
              </w:rPr>
            </w:pPr>
            <w:r w:rsidRPr="008D58E6">
              <w:rPr>
                <w:rFonts w:ascii="Times New Roman" w:eastAsia="Times New Roman" w:hAnsi="Times New Roman" w:cs="Times New Roman"/>
                <w:color w:val="000000"/>
                <w:lang w:eastAsia="en-US"/>
              </w:rPr>
              <w:t>8</w:t>
            </w:r>
          </w:p>
        </w:tc>
      </w:tr>
      <w:tr w:rsidR="00F92597" w14:paraId="53205DA0" w14:textId="77777777" w:rsidTr="00736D2D">
        <w:trPr>
          <w:trHeight w:val="440"/>
        </w:trPr>
        <w:tc>
          <w:tcPr>
            <w:tcW w:w="2630" w:type="dxa"/>
            <w:shd w:val="clear" w:color="auto" w:fill="FFD966" w:themeFill="accent4" w:themeFillTint="99"/>
            <w:vAlign w:val="center"/>
          </w:tcPr>
          <w:p w14:paraId="75A59F41" w14:textId="1BB4AF06"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Wrzesień</w:t>
            </w:r>
          </w:p>
        </w:tc>
        <w:tc>
          <w:tcPr>
            <w:tcW w:w="1198" w:type="dxa"/>
            <w:vAlign w:val="center"/>
          </w:tcPr>
          <w:p w14:paraId="6DDB6B89" w14:textId="7DAB423B"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53" w:type="dxa"/>
            <w:vAlign w:val="center"/>
          </w:tcPr>
          <w:p w14:paraId="15B94867" w14:textId="2E18D575"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52" w:type="dxa"/>
            <w:vAlign w:val="center"/>
          </w:tcPr>
          <w:p w14:paraId="001B64F9" w14:textId="09C1C572"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507" w:type="dxa"/>
            <w:vAlign w:val="center"/>
          </w:tcPr>
          <w:p w14:paraId="35FD57DC" w14:textId="69C05504"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F92597" w14:paraId="50E7E7F5" w14:textId="77777777" w:rsidTr="00736D2D">
        <w:trPr>
          <w:trHeight w:val="440"/>
        </w:trPr>
        <w:tc>
          <w:tcPr>
            <w:tcW w:w="2630" w:type="dxa"/>
            <w:shd w:val="clear" w:color="auto" w:fill="FFD966" w:themeFill="accent4" w:themeFillTint="99"/>
            <w:vAlign w:val="center"/>
          </w:tcPr>
          <w:p w14:paraId="6BD44578" w14:textId="6BBA8FB2"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Październik</w:t>
            </w:r>
          </w:p>
        </w:tc>
        <w:tc>
          <w:tcPr>
            <w:tcW w:w="1198" w:type="dxa"/>
            <w:vAlign w:val="center"/>
          </w:tcPr>
          <w:p w14:paraId="497A011B" w14:textId="6F279CDE"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53" w:type="dxa"/>
            <w:vAlign w:val="center"/>
          </w:tcPr>
          <w:p w14:paraId="68895407" w14:textId="5DB9DE91"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52" w:type="dxa"/>
            <w:vAlign w:val="center"/>
          </w:tcPr>
          <w:p w14:paraId="77698DF8" w14:textId="3E9C4C7F"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507" w:type="dxa"/>
            <w:vAlign w:val="center"/>
          </w:tcPr>
          <w:p w14:paraId="277865D8" w14:textId="0D2F8C97"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F92597" w14:paraId="69BDB74B" w14:textId="77777777" w:rsidTr="00736D2D">
        <w:trPr>
          <w:trHeight w:val="418"/>
        </w:trPr>
        <w:tc>
          <w:tcPr>
            <w:tcW w:w="2630" w:type="dxa"/>
            <w:shd w:val="clear" w:color="auto" w:fill="FFD966" w:themeFill="accent4" w:themeFillTint="99"/>
            <w:vAlign w:val="center"/>
          </w:tcPr>
          <w:p w14:paraId="7781D3C7" w14:textId="2E2DA56B"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Listopad</w:t>
            </w:r>
          </w:p>
        </w:tc>
        <w:tc>
          <w:tcPr>
            <w:tcW w:w="1198" w:type="dxa"/>
            <w:vAlign w:val="center"/>
          </w:tcPr>
          <w:p w14:paraId="4AA660EB" w14:textId="282FC64D"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53" w:type="dxa"/>
            <w:vAlign w:val="center"/>
          </w:tcPr>
          <w:p w14:paraId="6BE0F94D" w14:textId="4BD735F0"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52" w:type="dxa"/>
            <w:vAlign w:val="center"/>
          </w:tcPr>
          <w:p w14:paraId="30C8E853" w14:textId="1A3D1A59"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507" w:type="dxa"/>
            <w:vAlign w:val="center"/>
          </w:tcPr>
          <w:p w14:paraId="26857A9E" w14:textId="352879DC"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F92597" w14:paraId="29F88BBA" w14:textId="77777777" w:rsidTr="00736D2D">
        <w:trPr>
          <w:trHeight w:val="440"/>
        </w:trPr>
        <w:tc>
          <w:tcPr>
            <w:tcW w:w="2630" w:type="dxa"/>
            <w:shd w:val="clear" w:color="auto" w:fill="FFD966" w:themeFill="accent4" w:themeFillTint="99"/>
            <w:vAlign w:val="center"/>
          </w:tcPr>
          <w:p w14:paraId="0B1B1BBA" w14:textId="3F151EA2" w:rsidR="00F92597" w:rsidRPr="008D58E6" w:rsidRDefault="00F92597" w:rsidP="00F92597">
            <w:pPr>
              <w:pStyle w:val="Akapitzlist"/>
              <w:spacing w:before="100" w:beforeAutospacing="1" w:after="100" w:afterAutospacing="1" w:line="360" w:lineRule="auto"/>
              <w:ind w:left="0"/>
              <w:outlineLvl w:val="1"/>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Grudzień</w:t>
            </w:r>
          </w:p>
        </w:tc>
        <w:tc>
          <w:tcPr>
            <w:tcW w:w="1198" w:type="dxa"/>
            <w:vAlign w:val="center"/>
          </w:tcPr>
          <w:p w14:paraId="2A035DA0" w14:textId="2845124E"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53" w:type="dxa"/>
            <w:vAlign w:val="center"/>
          </w:tcPr>
          <w:p w14:paraId="5E2B9FA9" w14:textId="7CDC11EC"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1652" w:type="dxa"/>
            <w:vAlign w:val="center"/>
          </w:tcPr>
          <w:p w14:paraId="4A98FCBF" w14:textId="21A897E7"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507" w:type="dxa"/>
            <w:vAlign w:val="center"/>
          </w:tcPr>
          <w:p w14:paraId="6A2509DE" w14:textId="5BD8347C"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F92597" w14:paraId="0C75E977" w14:textId="77777777" w:rsidTr="00736D2D">
        <w:trPr>
          <w:trHeight w:val="440"/>
        </w:trPr>
        <w:tc>
          <w:tcPr>
            <w:tcW w:w="2630" w:type="dxa"/>
            <w:shd w:val="clear" w:color="auto" w:fill="FFD966" w:themeFill="accent4" w:themeFillTint="99"/>
            <w:vAlign w:val="center"/>
          </w:tcPr>
          <w:p w14:paraId="413B7ECA" w14:textId="7BF3C9F3" w:rsidR="00F92597" w:rsidRPr="008D58E6" w:rsidRDefault="0058478C"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RAZEM</w:t>
            </w:r>
          </w:p>
        </w:tc>
        <w:tc>
          <w:tcPr>
            <w:tcW w:w="1198" w:type="dxa"/>
            <w:shd w:val="clear" w:color="auto" w:fill="FFD966" w:themeFill="accent4" w:themeFillTint="99"/>
            <w:vAlign w:val="center"/>
          </w:tcPr>
          <w:p w14:paraId="227BF064" w14:textId="2C7DCE1B"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1181</w:t>
            </w:r>
          </w:p>
        </w:tc>
        <w:tc>
          <w:tcPr>
            <w:tcW w:w="1653" w:type="dxa"/>
            <w:shd w:val="clear" w:color="auto" w:fill="FFD966" w:themeFill="accent4" w:themeFillTint="99"/>
            <w:vAlign w:val="center"/>
          </w:tcPr>
          <w:p w14:paraId="07C1F11E" w14:textId="7158A70A" w:rsidR="00F92597" w:rsidRPr="008D58E6" w:rsidRDefault="00F92597" w:rsidP="0058478C">
            <w:pPr>
              <w:pStyle w:val="Akapitzlist"/>
              <w:spacing w:before="100" w:beforeAutospacing="1" w:after="100" w:afterAutospacing="1" w:line="360" w:lineRule="auto"/>
              <w:ind w:left="0"/>
              <w:jc w:val="center"/>
              <w:outlineLvl w:val="1"/>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1059</w:t>
            </w:r>
          </w:p>
        </w:tc>
        <w:tc>
          <w:tcPr>
            <w:tcW w:w="1652" w:type="dxa"/>
            <w:shd w:val="clear" w:color="auto" w:fill="FFD966" w:themeFill="accent4" w:themeFillTint="99"/>
            <w:vAlign w:val="center"/>
          </w:tcPr>
          <w:p w14:paraId="364BB5A2" w14:textId="710D248A"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23</w:t>
            </w:r>
          </w:p>
        </w:tc>
        <w:tc>
          <w:tcPr>
            <w:tcW w:w="2507" w:type="dxa"/>
            <w:shd w:val="clear" w:color="auto" w:fill="FFD966" w:themeFill="accent4" w:themeFillTint="99"/>
            <w:vAlign w:val="center"/>
          </w:tcPr>
          <w:p w14:paraId="1183E85D" w14:textId="203FB05B" w:rsidR="00F92597" w:rsidRPr="008D58E6" w:rsidRDefault="00F92597" w:rsidP="0058478C">
            <w:pPr>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99</w:t>
            </w:r>
          </w:p>
        </w:tc>
      </w:tr>
    </w:tbl>
    <w:p w14:paraId="5F24ADE2" w14:textId="2CBC7758" w:rsidR="00143BE6" w:rsidRPr="007E700E" w:rsidRDefault="00143BE6" w:rsidP="00055CD7">
      <w:pPr>
        <w:pStyle w:val="Nagwek5"/>
        <w:numPr>
          <w:ilvl w:val="0"/>
          <w:numId w:val="33"/>
        </w:numPr>
        <w:spacing w:line="360" w:lineRule="auto"/>
        <w:jc w:val="both"/>
        <w:rPr>
          <w:i w:val="0"/>
          <w:iCs w:val="0"/>
          <w:color w:val="BF8F00" w:themeColor="accent4" w:themeShade="BF"/>
          <w:sz w:val="24"/>
          <w:szCs w:val="24"/>
        </w:rPr>
      </w:pPr>
      <w:r w:rsidRPr="007E700E">
        <w:rPr>
          <w:i w:val="0"/>
          <w:iCs w:val="0"/>
          <w:color w:val="BF8F00" w:themeColor="accent4" w:themeShade="BF"/>
          <w:sz w:val="24"/>
          <w:szCs w:val="24"/>
        </w:rPr>
        <w:t>Zestawienia</w:t>
      </w:r>
    </w:p>
    <w:p w14:paraId="0E3BD50B" w14:textId="2868B215" w:rsidR="00413785" w:rsidRPr="008D58E6" w:rsidRDefault="008D58E6" w:rsidP="0058478C">
      <w:pPr>
        <w:spacing w:after="0" w:line="360" w:lineRule="auto"/>
        <w:jc w:val="both"/>
        <w:rPr>
          <w:rFonts w:ascii="Times New Roman" w:eastAsia="Times New Roman" w:hAnsi="Times New Roman" w:cs="Times New Roman"/>
        </w:rPr>
      </w:pPr>
      <w:r w:rsidRPr="008D58E6">
        <w:rPr>
          <w:rFonts w:ascii="Times New Roman" w:eastAsia="Times New Roman" w:hAnsi="Times New Roman" w:cs="Times New Roman"/>
        </w:rPr>
        <w:t>Zestawienie dotyczące otrzymanych i wydatkowanych w 2021 r. środków z Funduszu Pracy na realizację zadań związanych z ustawą COVID-19 - stan na dzień 31 grudnia 2021 r.</w:t>
      </w:r>
    </w:p>
    <w:tbl>
      <w:tblPr>
        <w:tblpPr w:leftFromText="141" w:rightFromText="141" w:bottomFromText="160" w:vertAnchor="text" w:horzAnchor="margin" w:tblpXSpec="center" w:tblpY="262"/>
        <w:tblW w:w="9568" w:type="dxa"/>
        <w:jc w:val="center"/>
        <w:tblCellMar>
          <w:left w:w="70" w:type="dxa"/>
          <w:right w:w="70" w:type="dxa"/>
        </w:tblCellMar>
        <w:tblLook w:val="04A0" w:firstRow="1" w:lastRow="0" w:firstColumn="1" w:lastColumn="0" w:noHBand="0" w:noVBand="1"/>
      </w:tblPr>
      <w:tblGrid>
        <w:gridCol w:w="1819"/>
        <w:gridCol w:w="1295"/>
        <w:gridCol w:w="1293"/>
        <w:gridCol w:w="1165"/>
        <w:gridCol w:w="1295"/>
        <w:gridCol w:w="1295"/>
        <w:gridCol w:w="1406"/>
      </w:tblGrid>
      <w:tr w:rsidR="008D58E6" w:rsidRPr="003C7533" w14:paraId="5C386D78" w14:textId="77777777" w:rsidTr="00736D2D">
        <w:trPr>
          <w:trHeight w:val="324"/>
          <w:jc w:val="center"/>
        </w:trPr>
        <w:tc>
          <w:tcPr>
            <w:tcW w:w="1819"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4101FFA6" w14:textId="793EDF58" w:rsidR="008D58E6" w:rsidRPr="008D58E6" w:rsidRDefault="00E75796" w:rsidP="007E700E">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W</w:t>
            </w:r>
            <w:r w:rsidR="008D58E6" w:rsidRPr="008D58E6">
              <w:rPr>
                <w:rFonts w:ascii="Times New Roman" w:eastAsia="Times New Roman" w:hAnsi="Times New Roman" w:cs="Times New Roman"/>
                <w:b/>
                <w:bCs/>
                <w:color w:val="000000"/>
                <w:lang w:eastAsia="en-US"/>
              </w:rPr>
              <w:t>yszczególni</w:t>
            </w:r>
            <w:r w:rsidR="007E700E">
              <w:rPr>
                <w:rFonts w:ascii="Times New Roman" w:eastAsia="Times New Roman" w:hAnsi="Times New Roman" w:cs="Times New Roman"/>
                <w:b/>
                <w:bCs/>
                <w:color w:val="000000"/>
                <w:lang w:eastAsia="en-US"/>
              </w:rPr>
              <w:t>enie</w:t>
            </w:r>
          </w:p>
        </w:tc>
        <w:tc>
          <w:tcPr>
            <w:tcW w:w="1295" w:type="dxa"/>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04B951E9" w14:textId="34FB671D" w:rsidR="008D58E6" w:rsidRPr="008D58E6" w:rsidRDefault="00BA3D0F" w:rsidP="007E700E">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O</w:t>
            </w:r>
            <w:r w:rsidR="008D58E6" w:rsidRPr="008D58E6">
              <w:rPr>
                <w:rFonts w:ascii="Times New Roman" w:eastAsia="Times New Roman" w:hAnsi="Times New Roman" w:cs="Times New Roman"/>
                <w:b/>
                <w:bCs/>
                <w:color w:val="000000"/>
                <w:lang w:eastAsia="en-US"/>
              </w:rPr>
              <w:t>gółem</w:t>
            </w:r>
          </w:p>
        </w:tc>
        <w:tc>
          <w:tcPr>
            <w:tcW w:w="1293" w:type="dxa"/>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5487F983" w14:textId="77777777" w:rsidR="008D58E6" w:rsidRPr="008D58E6" w:rsidRDefault="008D58E6" w:rsidP="007E700E">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art. 15zzd i 15zzda</w:t>
            </w:r>
          </w:p>
        </w:tc>
        <w:tc>
          <w:tcPr>
            <w:tcW w:w="1165" w:type="dxa"/>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7F7BF452" w14:textId="77777777" w:rsidR="008D58E6" w:rsidRPr="008D58E6" w:rsidRDefault="008D58E6" w:rsidP="007E700E">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art. 15zzc</w:t>
            </w:r>
          </w:p>
        </w:tc>
        <w:tc>
          <w:tcPr>
            <w:tcW w:w="1295" w:type="dxa"/>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5158F6E8" w14:textId="77777777" w:rsidR="008D58E6" w:rsidRPr="008D58E6" w:rsidRDefault="008D58E6" w:rsidP="007E700E">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art. 15zzb</w:t>
            </w:r>
          </w:p>
        </w:tc>
        <w:tc>
          <w:tcPr>
            <w:tcW w:w="1295"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5D050BB4" w14:textId="77777777" w:rsidR="008D58E6" w:rsidRPr="008D58E6" w:rsidRDefault="008D58E6" w:rsidP="007E700E">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art. 15 zze⁴</w:t>
            </w:r>
          </w:p>
        </w:tc>
        <w:tc>
          <w:tcPr>
            <w:tcW w:w="1406"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59EE809" w14:textId="77777777" w:rsidR="008D58E6" w:rsidRPr="008D58E6" w:rsidRDefault="008D58E6" w:rsidP="007E700E">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Rozp. rozdział 3</w:t>
            </w:r>
          </w:p>
        </w:tc>
      </w:tr>
      <w:tr w:rsidR="008D58E6" w:rsidRPr="008D58E6" w14:paraId="1FB73FC2" w14:textId="77777777" w:rsidTr="00736D2D">
        <w:trPr>
          <w:trHeight w:val="834"/>
          <w:jc w:val="center"/>
        </w:trPr>
        <w:tc>
          <w:tcPr>
            <w:tcW w:w="1819"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7BCC8A61" w14:textId="77777777" w:rsidR="008D58E6" w:rsidRPr="00BA3D0F" w:rsidRDefault="008D58E6"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Limit w zł</w:t>
            </w:r>
          </w:p>
        </w:tc>
        <w:tc>
          <w:tcPr>
            <w:tcW w:w="1295" w:type="dxa"/>
            <w:tcBorders>
              <w:top w:val="nil"/>
              <w:left w:val="nil"/>
              <w:bottom w:val="single" w:sz="4" w:space="0" w:color="auto"/>
              <w:right w:val="single" w:sz="4" w:space="0" w:color="auto"/>
            </w:tcBorders>
            <w:noWrap/>
            <w:vAlign w:val="center"/>
            <w:hideMark/>
          </w:tcPr>
          <w:p w14:paraId="70E599C1"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8.100.000,00</w:t>
            </w:r>
          </w:p>
        </w:tc>
        <w:tc>
          <w:tcPr>
            <w:tcW w:w="1293" w:type="dxa"/>
            <w:tcBorders>
              <w:top w:val="nil"/>
              <w:left w:val="nil"/>
              <w:bottom w:val="single" w:sz="4" w:space="0" w:color="auto"/>
              <w:right w:val="single" w:sz="4" w:space="0" w:color="auto"/>
            </w:tcBorders>
            <w:noWrap/>
            <w:vAlign w:val="center"/>
            <w:hideMark/>
          </w:tcPr>
          <w:p w14:paraId="33487E52"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280.000,00</w:t>
            </w:r>
          </w:p>
        </w:tc>
        <w:tc>
          <w:tcPr>
            <w:tcW w:w="1165" w:type="dxa"/>
            <w:tcBorders>
              <w:top w:val="nil"/>
              <w:left w:val="nil"/>
              <w:bottom w:val="single" w:sz="4" w:space="0" w:color="auto"/>
              <w:right w:val="single" w:sz="4" w:space="0" w:color="auto"/>
            </w:tcBorders>
            <w:noWrap/>
            <w:vAlign w:val="center"/>
            <w:hideMark/>
          </w:tcPr>
          <w:p w14:paraId="7F22D758"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520.000,00</w:t>
            </w:r>
          </w:p>
        </w:tc>
        <w:tc>
          <w:tcPr>
            <w:tcW w:w="1295" w:type="dxa"/>
            <w:tcBorders>
              <w:top w:val="nil"/>
              <w:left w:val="nil"/>
              <w:bottom w:val="single" w:sz="4" w:space="0" w:color="auto"/>
              <w:right w:val="single" w:sz="4" w:space="0" w:color="auto"/>
            </w:tcBorders>
            <w:noWrap/>
            <w:vAlign w:val="center"/>
            <w:hideMark/>
          </w:tcPr>
          <w:p w14:paraId="76AC36B6"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1.000.000,00</w:t>
            </w:r>
          </w:p>
        </w:tc>
        <w:tc>
          <w:tcPr>
            <w:tcW w:w="1295" w:type="dxa"/>
            <w:tcBorders>
              <w:top w:val="nil"/>
              <w:left w:val="nil"/>
              <w:bottom w:val="single" w:sz="4" w:space="0" w:color="auto"/>
              <w:right w:val="single" w:sz="4" w:space="0" w:color="auto"/>
            </w:tcBorders>
            <w:vAlign w:val="center"/>
            <w:hideMark/>
          </w:tcPr>
          <w:p w14:paraId="47BBEC1D"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1.000.000,00</w:t>
            </w:r>
          </w:p>
        </w:tc>
        <w:tc>
          <w:tcPr>
            <w:tcW w:w="1406" w:type="dxa"/>
            <w:tcBorders>
              <w:top w:val="nil"/>
              <w:left w:val="nil"/>
              <w:bottom w:val="single" w:sz="4" w:space="0" w:color="auto"/>
              <w:right w:val="single" w:sz="4" w:space="0" w:color="auto"/>
            </w:tcBorders>
            <w:vAlign w:val="center"/>
            <w:hideMark/>
          </w:tcPr>
          <w:p w14:paraId="0F5DE217"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5.300.000,00</w:t>
            </w:r>
          </w:p>
        </w:tc>
      </w:tr>
      <w:tr w:rsidR="008D58E6" w:rsidRPr="008D58E6" w14:paraId="61D5BB95" w14:textId="77777777" w:rsidTr="00736D2D">
        <w:trPr>
          <w:trHeight w:val="638"/>
          <w:jc w:val="center"/>
        </w:trPr>
        <w:tc>
          <w:tcPr>
            <w:tcW w:w="1819"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5415C02E" w14:textId="77777777" w:rsidR="008D58E6" w:rsidRPr="00BA3D0F" w:rsidRDefault="008D58E6"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liczba zawartych umów (szt.)</w:t>
            </w:r>
          </w:p>
        </w:tc>
        <w:tc>
          <w:tcPr>
            <w:tcW w:w="1295" w:type="dxa"/>
            <w:tcBorders>
              <w:top w:val="nil"/>
              <w:left w:val="nil"/>
              <w:bottom w:val="single" w:sz="4" w:space="0" w:color="auto"/>
              <w:right w:val="single" w:sz="4" w:space="0" w:color="auto"/>
            </w:tcBorders>
            <w:noWrap/>
            <w:vAlign w:val="center"/>
            <w:hideMark/>
          </w:tcPr>
          <w:p w14:paraId="617A8238"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1491</w:t>
            </w:r>
          </w:p>
        </w:tc>
        <w:tc>
          <w:tcPr>
            <w:tcW w:w="1293" w:type="dxa"/>
            <w:tcBorders>
              <w:top w:val="nil"/>
              <w:left w:val="nil"/>
              <w:bottom w:val="single" w:sz="4" w:space="0" w:color="auto"/>
              <w:right w:val="single" w:sz="4" w:space="0" w:color="auto"/>
            </w:tcBorders>
            <w:noWrap/>
            <w:vAlign w:val="center"/>
            <w:hideMark/>
          </w:tcPr>
          <w:p w14:paraId="33E2928F"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27</w:t>
            </w:r>
          </w:p>
        </w:tc>
        <w:tc>
          <w:tcPr>
            <w:tcW w:w="1165" w:type="dxa"/>
            <w:tcBorders>
              <w:top w:val="nil"/>
              <w:left w:val="nil"/>
              <w:bottom w:val="single" w:sz="4" w:space="0" w:color="auto"/>
              <w:right w:val="single" w:sz="4" w:space="0" w:color="auto"/>
            </w:tcBorders>
            <w:noWrap/>
            <w:vAlign w:val="center"/>
            <w:hideMark/>
          </w:tcPr>
          <w:p w14:paraId="161D473A"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103</w:t>
            </w:r>
          </w:p>
        </w:tc>
        <w:tc>
          <w:tcPr>
            <w:tcW w:w="1295" w:type="dxa"/>
            <w:tcBorders>
              <w:top w:val="nil"/>
              <w:left w:val="nil"/>
              <w:bottom w:val="single" w:sz="4" w:space="0" w:color="auto"/>
              <w:right w:val="single" w:sz="4" w:space="0" w:color="auto"/>
            </w:tcBorders>
            <w:noWrap/>
            <w:vAlign w:val="center"/>
            <w:hideMark/>
          </w:tcPr>
          <w:p w14:paraId="7C423649"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44</w:t>
            </w:r>
          </w:p>
        </w:tc>
        <w:tc>
          <w:tcPr>
            <w:tcW w:w="1295" w:type="dxa"/>
            <w:tcBorders>
              <w:top w:val="nil"/>
              <w:left w:val="nil"/>
              <w:bottom w:val="single" w:sz="4" w:space="0" w:color="auto"/>
              <w:right w:val="single" w:sz="4" w:space="0" w:color="auto"/>
            </w:tcBorders>
            <w:vAlign w:val="center"/>
            <w:hideMark/>
          </w:tcPr>
          <w:p w14:paraId="132993E5"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136</w:t>
            </w:r>
          </w:p>
        </w:tc>
        <w:tc>
          <w:tcPr>
            <w:tcW w:w="1406" w:type="dxa"/>
            <w:tcBorders>
              <w:top w:val="nil"/>
              <w:left w:val="nil"/>
              <w:bottom w:val="single" w:sz="4" w:space="0" w:color="auto"/>
              <w:right w:val="single" w:sz="4" w:space="0" w:color="auto"/>
            </w:tcBorders>
            <w:vAlign w:val="center"/>
            <w:hideMark/>
          </w:tcPr>
          <w:p w14:paraId="3D1B77F5" w14:textId="68FDD404" w:rsidR="008D58E6" w:rsidRPr="008D58E6" w:rsidRDefault="004877A8" w:rsidP="007E700E">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1059</w:t>
            </w:r>
          </w:p>
        </w:tc>
      </w:tr>
      <w:tr w:rsidR="008D58E6" w:rsidRPr="008D58E6" w14:paraId="38D76D24" w14:textId="77777777" w:rsidTr="00736D2D">
        <w:trPr>
          <w:trHeight w:val="638"/>
          <w:jc w:val="center"/>
        </w:trPr>
        <w:tc>
          <w:tcPr>
            <w:tcW w:w="1819"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162BA28" w14:textId="77777777" w:rsidR="0058478C" w:rsidRDefault="008D58E6"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 xml:space="preserve">kwota wsparcia wypłaconego </w:t>
            </w:r>
          </w:p>
          <w:p w14:paraId="5F8A2B34" w14:textId="4F8D0E19" w:rsidR="008D58E6" w:rsidRPr="00BA3D0F" w:rsidRDefault="008D58E6"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(w zł)</w:t>
            </w:r>
          </w:p>
        </w:tc>
        <w:tc>
          <w:tcPr>
            <w:tcW w:w="1295" w:type="dxa"/>
            <w:tcBorders>
              <w:top w:val="nil"/>
              <w:left w:val="nil"/>
              <w:bottom w:val="single" w:sz="4" w:space="0" w:color="auto"/>
              <w:right w:val="nil"/>
            </w:tcBorders>
            <w:noWrap/>
            <w:vAlign w:val="center"/>
            <w:hideMark/>
          </w:tcPr>
          <w:p w14:paraId="52A84F31"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7.464.136,28</w:t>
            </w:r>
          </w:p>
        </w:tc>
        <w:tc>
          <w:tcPr>
            <w:tcW w:w="1293" w:type="dxa"/>
            <w:tcBorders>
              <w:top w:val="nil"/>
              <w:left w:val="single" w:sz="4" w:space="0" w:color="auto"/>
              <w:bottom w:val="single" w:sz="4" w:space="0" w:color="auto"/>
              <w:right w:val="single" w:sz="4" w:space="0" w:color="auto"/>
            </w:tcBorders>
            <w:noWrap/>
            <w:vAlign w:val="center"/>
            <w:hideMark/>
          </w:tcPr>
          <w:p w14:paraId="1DF2FAD2"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128.500,00</w:t>
            </w:r>
          </w:p>
        </w:tc>
        <w:tc>
          <w:tcPr>
            <w:tcW w:w="1165" w:type="dxa"/>
            <w:tcBorders>
              <w:top w:val="nil"/>
              <w:left w:val="nil"/>
              <w:bottom w:val="single" w:sz="4" w:space="0" w:color="auto"/>
              <w:right w:val="single" w:sz="4" w:space="0" w:color="auto"/>
            </w:tcBorders>
            <w:noWrap/>
            <w:vAlign w:val="center"/>
            <w:hideMark/>
          </w:tcPr>
          <w:p w14:paraId="0D8D12F9"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516.340,00</w:t>
            </w:r>
          </w:p>
        </w:tc>
        <w:tc>
          <w:tcPr>
            <w:tcW w:w="1295" w:type="dxa"/>
            <w:tcBorders>
              <w:top w:val="nil"/>
              <w:left w:val="nil"/>
              <w:bottom w:val="single" w:sz="4" w:space="0" w:color="auto"/>
              <w:right w:val="single" w:sz="4" w:space="0" w:color="auto"/>
            </w:tcBorders>
            <w:noWrap/>
            <w:vAlign w:val="center"/>
            <w:hideMark/>
          </w:tcPr>
          <w:p w14:paraId="781D9546"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559.296,28</w:t>
            </w:r>
          </w:p>
        </w:tc>
        <w:tc>
          <w:tcPr>
            <w:tcW w:w="1295" w:type="dxa"/>
            <w:tcBorders>
              <w:top w:val="nil"/>
              <w:left w:val="nil"/>
              <w:bottom w:val="single" w:sz="4" w:space="0" w:color="auto"/>
              <w:right w:val="single" w:sz="4" w:space="0" w:color="auto"/>
            </w:tcBorders>
            <w:vAlign w:val="center"/>
            <w:hideMark/>
          </w:tcPr>
          <w:p w14:paraId="21F48ED3"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965.000,00</w:t>
            </w:r>
          </w:p>
        </w:tc>
        <w:tc>
          <w:tcPr>
            <w:tcW w:w="1406" w:type="dxa"/>
            <w:tcBorders>
              <w:top w:val="nil"/>
              <w:left w:val="nil"/>
              <w:bottom w:val="single" w:sz="4" w:space="0" w:color="auto"/>
              <w:right w:val="single" w:sz="4" w:space="0" w:color="auto"/>
            </w:tcBorders>
            <w:vAlign w:val="center"/>
            <w:hideMark/>
          </w:tcPr>
          <w:p w14:paraId="3E17F9D0" w14:textId="77777777" w:rsidR="008D58E6" w:rsidRPr="008D58E6" w:rsidRDefault="008D58E6" w:rsidP="007E700E">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5.295.000,00</w:t>
            </w:r>
          </w:p>
        </w:tc>
      </w:tr>
    </w:tbl>
    <w:p w14:paraId="73AEEFD8" w14:textId="449DF252" w:rsidR="00736D2D" w:rsidRPr="008D58E6" w:rsidRDefault="008D58E6" w:rsidP="00736D2D">
      <w:pPr>
        <w:spacing w:line="360" w:lineRule="auto"/>
        <w:jc w:val="both"/>
        <w:rPr>
          <w:rFonts w:ascii="Times New Roman" w:eastAsia="Times New Roman" w:hAnsi="Times New Roman" w:cs="Times New Roman"/>
        </w:rPr>
      </w:pPr>
      <w:r w:rsidRPr="008D58E6">
        <w:rPr>
          <w:rFonts w:ascii="Times New Roman" w:eastAsia="Times New Roman" w:hAnsi="Times New Roman" w:cs="Times New Roman"/>
        </w:rPr>
        <w:lastRenderedPageBreak/>
        <w:t>Zestawienie dotyczące otrzymanych i wydatkowanych w 2021 r. środków w ramach projektu współfinansowanego z EFS - Program Operacyjny Wiedza Edukacja Rozwój (</w:t>
      </w:r>
      <w:r w:rsidR="006E02C7" w:rsidRPr="008D58E6">
        <w:rPr>
          <w:rFonts w:ascii="Times New Roman" w:eastAsia="Times New Roman" w:hAnsi="Times New Roman" w:cs="Times New Roman"/>
        </w:rPr>
        <w:t>POWER)</w:t>
      </w:r>
      <w:r w:rsidR="006E02C7">
        <w:rPr>
          <w:rFonts w:ascii="Times New Roman" w:eastAsia="Times New Roman" w:hAnsi="Times New Roman" w:cs="Times New Roman"/>
        </w:rPr>
        <w:t xml:space="preserve"> </w:t>
      </w:r>
      <w:r w:rsidR="006E02C7" w:rsidRPr="008D58E6">
        <w:rPr>
          <w:rFonts w:ascii="Times New Roman" w:eastAsia="Times New Roman" w:hAnsi="Times New Roman" w:cs="Times New Roman"/>
        </w:rPr>
        <w:t xml:space="preserve"> na</w:t>
      </w:r>
      <w:r w:rsidRPr="008D58E6">
        <w:rPr>
          <w:rFonts w:ascii="Times New Roman" w:eastAsia="Times New Roman" w:hAnsi="Times New Roman" w:cs="Times New Roman"/>
        </w:rPr>
        <w:t xml:space="preserve"> realizację zadań związanych z ustawą COVID-19 - stan na dzień 31 grudnia 2021 r.</w:t>
      </w:r>
    </w:p>
    <w:tbl>
      <w:tblPr>
        <w:tblpPr w:leftFromText="141" w:rightFromText="141" w:vertAnchor="text" w:tblpXSpec="center" w:tblpY="1"/>
        <w:tblOverlap w:val="never"/>
        <w:tblW w:w="9851" w:type="dxa"/>
        <w:jc w:val="center"/>
        <w:tblCellMar>
          <w:left w:w="70" w:type="dxa"/>
          <w:right w:w="70" w:type="dxa"/>
        </w:tblCellMar>
        <w:tblLook w:val="04A0" w:firstRow="1" w:lastRow="0" w:firstColumn="1" w:lastColumn="0" w:noHBand="0" w:noVBand="1"/>
      </w:tblPr>
      <w:tblGrid>
        <w:gridCol w:w="5151"/>
        <w:gridCol w:w="2398"/>
        <w:gridCol w:w="2302"/>
      </w:tblGrid>
      <w:tr w:rsidR="008D58E6" w:rsidRPr="003C7533" w14:paraId="2B69C4FD" w14:textId="77777777" w:rsidTr="00736D2D">
        <w:trPr>
          <w:trHeight w:val="786"/>
          <w:jc w:val="center"/>
        </w:trPr>
        <w:tc>
          <w:tcPr>
            <w:tcW w:w="5151"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0509A7ED" w14:textId="26F60F41" w:rsidR="008D58E6" w:rsidRPr="008D58E6" w:rsidRDefault="00BA3D0F" w:rsidP="00BA3D0F">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W</w:t>
            </w:r>
            <w:r w:rsidR="008D58E6" w:rsidRPr="008D58E6">
              <w:rPr>
                <w:rFonts w:ascii="Times New Roman" w:eastAsia="Times New Roman" w:hAnsi="Times New Roman" w:cs="Times New Roman"/>
                <w:b/>
                <w:bCs/>
                <w:color w:val="000000"/>
                <w:lang w:eastAsia="en-US"/>
              </w:rPr>
              <w:t>yszczególnienie</w:t>
            </w:r>
          </w:p>
        </w:tc>
        <w:tc>
          <w:tcPr>
            <w:tcW w:w="2398" w:type="dxa"/>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5E7BD0F7" w14:textId="61940885" w:rsidR="008D58E6" w:rsidRPr="008D58E6" w:rsidRDefault="00BA3D0F" w:rsidP="00BA3D0F">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O</w:t>
            </w:r>
            <w:r w:rsidR="008D58E6" w:rsidRPr="008D58E6">
              <w:rPr>
                <w:rFonts w:ascii="Times New Roman" w:eastAsia="Times New Roman" w:hAnsi="Times New Roman" w:cs="Times New Roman"/>
                <w:b/>
                <w:bCs/>
                <w:color w:val="000000"/>
                <w:lang w:eastAsia="en-US"/>
              </w:rPr>
              <w:t>gółem</w:t>
            </w:r>
          </w:p>
        </w:tc>
        <w:tc>
          <w:tcPr>
            <w:tcW w:w="2302" w:type="dxa"/>
            <w:tcBorders>
              <w:top w:val="single" w:sz="4" w:space="0" w:color="auto"/>
              <w:left w:val="nil"/>
              <w:bottom w:val="single" w:sz="4" w:space="0" w:color="auto"/>
              <w:right w:val="single" w:sz="4" w:space="0" w:color="auto"/>
            </w:tcBorders>
            <w:shd w:val="clear" w:color="auto" w:fill="FFE599" w:themeFill="accent4" w:themeFillTint="66"/>
            <w:hideMark/>
          </w:tcPr>
          <w:p w14:paraId="4F0C7177" w14:textId="77777777" w:rsidR="008D58E6" w:rsidRPr="008D58E6" w:rsidRDefault="008D58E6" w:rsidP="00BA3D0F">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art. 15 zzb</w:t>
            </w:r>
          </w:p>
        </w:tc>
      </w:tr>
      <w:tr w:rsidR="008D58E6" w:rsidRPr="008D58E6" w14:paraId="6C56344D" w14:textId="77777777" w:rsidTr="00736D2D">
        <w:trPr>
          <w:trHeight w:val="786"/>
          <w:jc w:val="center"/>
        </w:trPr>
        <w:tc>
          <w:tcPr>
            <w:tcW w:w="5151"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13B6E0D3" w14:textId="77777777" w:rsidR="008D58E6" w:rsidRPr="00BA3D0F" w:rsidRDefault="008D58E6" w:rsidP="00BA3D0F">
            <w:pPr>
              <w:spacing w:after="0" w:line="360" w:lineRule="auto"/>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Limit w zł</w:t>
            </w:r>
          </w:p>
        </w:tc>
        <w:tc>
          <w:tcPr>
            <w:tcW w:w="2398" w:type="dxa"/>
            <w:tcBorders>
              <w:top w:val="nil"/>
              <w:left w:val="nil"/>
              <w:bottom w:val="single" w:sz="4" w:space="0" w:color="auto"/>
              <w:right w:val="single" w:sz="4" w:space="0" w:color="auto"/>
            </w:tcBorders>
            <w:noWrap/>
            <w:vAlign w:val="center"/>
            <w:hideMark/>
          </w:tcPr>
          <w:p w14:paraId="69DBB9FE"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50.000,00</w:t>
            </w:r>
          </w:p>
        </w:tc>
        <w:tc>
          <w:tcPr>
            <w:tcW w:w="2302" w:type="dxa"/>
            <w:tcBorders>
              <w:top w:val="nil"/>
              <w:left w:val="nil"/>
              <w:bottom w:val="single" w:sz="4" w:space="0" w:color="auto"/>
              <w:right w:val="single" w:sz="4" w:space="0" w:color="auto"/>
            </w:tcBorders>
            <w:vAlign w:val="center"/>
            <w:hideMark/>
          </w:tcPr>
          <w:p w14:paraId="2D7B4015"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50.000,00</w:t>
            </w:r>
          </w:p>
        </w:tc>
      </w:tr>
      <w:tr w:rsidR="008D58E6" w:rsidRPr="008D58E6" w14:paraId="43F07794" w14:textId="77777777" w:rsidTr="00736D2D">
        <w:trPr>
          <w:trHeight w:val="1579"/>
          <w:jc w:val="center"/>
        </w:trPr>
        <w:tc>
          <w:tcPr>
            <w:tcW w:w="5151"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42216389" w14:textId="77777777" w:rsidR="008D58E6" w:rsidRPr="00BA3D0F" w:rsidRDefault="008D58E6" w:rsidP="00BA3D0F">
            <w:pPr>
              <w:spacing w:after="0" w:line="360" w:lineRule="auto"/>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liczba zawartych umów (szt.)</w:t>
            </w:r>
          </w:p>
        </w:tc>
        <w:tc>
          <w:tcPr>
            <w:tcW w:w="2398" w:type="dxa"/>
            <w:tcBorders>
              <w:top w:val="nil"/>
              <w:left w:val="nil"/>
              <w:bottom w:val="single" w:sz="4" w:space="0" w:color="auto"/>
              <w:right w:val="single" w:sz="4" w:space="0" w:color="auto"/>
            </w:tcBorders>
            <w:noWrap/>
            <w:vAlign w:val="center"/>
            <w:hideMark/>
          </w:tcPr>
          <w:p w14:paraId="15F45876"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3</w:t>
            </w:r>
          </w:p>
        </w:tc>
        <w:tc>
          <w:tcPr>
            <w:tcW w:w="2302" w:type="dxa"/>
            <w:tcBorders>
              <w:top w:val="nil"/>
              <w:left w:val="nil"/>
              <w:bottom w:val="single" w:sz="4" w:space="0" w:color="auto"/>
              <w:right w:val="single" w:sz="4" w:space="0" w:color="auto"/>
            </w:tcBorders>
            <w:vAlign w:val="center"/>
            <w:hideMark/>
          </w:tcPr>
          <w:p w14:paraId="59F26A9A"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3</w:t>
            </w:r>
          </w:p>
        </w:tc>
      </w:tr>
      <w:tr w:rsidR="008D58E6" w:rsidRPr="008D58E6" w14:paraId="3B93CF0B" w14:textId="77777777" w:rsidTr="00736D2D">
        <w:trPr>
          <w:trHeight w:val="1579"/>
          <w:jc w:val="center"/>
        </w:trPr>
        <w:tc>
          <w:tcPr>
            <w:tcW w:w="5151"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B28363D" w14:textId="77777777" w:rsidR="008D58E6" w:rsidRPr="00BA3D0F" w:rsidRDefault="008D58E6" w:rsidP="00BA3D0F">
            <w:pPr>
              <w:spacing w:after="0" w:line="360" w:lineRule="auto"/>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kwota wsparcia wypłaconego (w zł)</w:t>
            </w:r>
          </w:p>
        </w:tc>
        <w:tc>
          <w:tcPr>
            <w:tcW w:w="2398" w:type="dxa"/>
            <w:tcBorders>
              <w:top w:val="nil"/>
              <w:left w:val="nil"/>
              <w:bottom w:val="single" w:sz="4" w:space="0" w:color="auto"/>
              <w:right w:val="single" w:sz="4" w:space="0" w:color="auto"/>
            </w:tcBorders>
            <w:noWrap/>
            <w:vAlign w:val="center"/>
            <w:hideMark/>
          </w:tcPr>
          <w:p w14:paraId="50B5BB52"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49.826,92</w:t>
            </w:r>
          </w:p>
        </w:tc>
        <w:tc>
          <w:tcPr>
            <w:tcW w:w="2302" w:type="dxa"/>
            <w:tcBorders>
              <w:top w:val="nil"/>
              <w:left w:val="nil"/>
              <w:bottom w:val="single" w:sz="4" w:space="0" w:color="auto"/>
              <w:right w:val="single" w:sz="4" w:space="0" w:color="auto"/>
            </w:tcBorders>
            <w:vAlign w:val="center"/>
            <w:hideMark/>
          </w:tcPr>
          <w:p w14:paraId="66E007B0"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49.826,92</w:t>
            </w:r>
          </w:p>
        </w:tc>
      </w:tr>
    </w:tbl>
    <w:p w14:paraId="3510B6C7" w14:textId="44CF5B30" w:rsidR="008D58E6" w:rsidRPr="00BA3D0F" w:rsidRDefault="008D58E6" w:rsidP="00055CD7">
      <w:pPr>
        <w:pStyle w:val="Nagwek5"/>
        <w:numPr>
          <w:ilvl w:val="0"/>
          <w:numId w:val="33"/>
        </w:numPr>
        <w:spacing w:line="360" w:lineRule="auto"/>
        <w:jc w:val="both"/>
        <w:rPr>
          <w:rStyle w:val="Nagwek5Znak"/>
          <w:b/>
          <w:bCs/>
          <w:color w:val="BF8F00" w:themeColor="accent4" w:themeShade="BF"/>
          <w:sz w:val="24"/>
          <w:szCs w:val="24"/>
        </w:rPr>
      </w:pPr>
      <w:bookmarkStart w:id="6" w:name="_Hlk68173149"/>
      <w:r w:rsidRPr="00BA3D0F">
        <w:rPr>
          <w:rStyle w:val="Nagwek5Znak"/>
          <w:b/>
          <w:bCs/>
          <w:color w:val="BF8F00" w:themeColor="accent4" w:themeShade="BF"/>
          <w:sz w:val="24"/>
          <w:szCs w:val="24"/>
        </w:rPr>
        <w:t>Zestawienie dotyczące weryfikacji, umorzeń oraz spłat pożyczek udzielonych przez PUP - stan na dzień 31 grudnia 2021 r.</w:t>
      </w:r>
      <w:bookmarkEnd w:id="6"/>
    </w:p>
    <w:tbl>
      <w:tblPr>
        <w:tblpPr w:leftFromText="141" w:rightFromText="141" w:vertAnchor="text" w:tblpXSpec="center" w:tblpY="1"/>
        <w:tblOverlap w:val="neve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
        <w:gridCol w:w="5269"/>
        <w:gridCol w:w="1808"/>
        <w:gridCol w:w="2259"/>
      </w:tblGrid>
      <w:tr w:rsidR="008D58E6" w:rsidRPr="003C7533" w14:paraId="11F3C58A" w14:textId="77777777" w:rsidTr="00736D2D">
        <w:trPr>
          <w:trHeight w:val="688"/>
          <w:jc w:val="center"/>
        </w:trPr>
        <w:tc>
          <w:tcPr>
            <w:tcW w:w="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D40C7E2" w14:textId="5FE5EC35" w:rsidR="008D58E6" w:rsidRPr="008D58E6" w:rsidRDefault="00477E56" w:rsidP="00BA3D0F">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L</w:t>
            </w:r>
            <w:r w:rsidR="008D58E6" w:rsidRPr="008D58E6">
              <w:rPr>
                <w:rFonts w:ascii="Times New Roman" w:eastAsia="Times New Roman" w:hAnsi="Times New Roman" w:cs="Times New Roman"/>
                <w:b/>
                <w:bCs/>
                <w:color w:val="000000"/>
                <w:lang w:eastAsia="en-US"/>
              </w:rPr>
              <w:t>.p.</w:t>
            </w:r>
          </w:p>
        </w:tc>
        <w:tc>
          <w:tcPr>
            <w:tcW w:w="526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9410FE8" w14:textId="77777777" w:rsidR="008D58E6" w:rsidRPr="008D58E6" w:rsidRDefault="008D58E6" w:rsidP="00BA3D0F">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Wyszczególnienie</w:t>
            </w:r>
          </w:p>
        </w:tc>
        <w:tc>
          <w:tcPr>
            <w:tcW w:w="180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00BF2D9" w14:textId="77777777" w:rsidR="008D58E6" w:rsidRPr="008D58E6" w:rsidRDefault="008D58E6" w:rsidP="00BA3D0F">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art. 15zzd</w:t>
            </w:r>
          </w:p>
        </w:tc>
        <w:tc>
          <w:tcPr>
            <w:tcW w:w="22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570582F" w14:textId="77777777" w:rsidR="008D58E6" w:rsidRPr="008D58E6" w:rsidRDefault="008D58E6" w:rsidP="00BA3D0F">
            <w:pPr>
              <w:spacing w:after="0" w:line="360" w:lineRule="auto"/>
              <w:jc w:val="center"/>
              <w:rPr>
                <w:rFonts w:ascii="Times New Roman" w:eastAsia="Times New Roman" w:hAnsi="Times New Roman" w:cs="Times New Roman"/>
                <w:b/>
                <w:bCs/>
                <w:color w:val="000000"/>
                <w:lang w:eastAsia="en-US"/>
              </w:rPr>
            </w:pPr>
            <w:r w:rsidRPr="008D58E6">
              <w:rPr>
                <w:rFonts w:ascii="Times New Roman" w:eastAsia="Times New Roman" w:hAnsi="Times New Roman" w:cs="Times New Roman"/>
                <w:b/>
                <w:bCs/>
                <w:color w:val="000000"/>
                <w:lang w:eastAsia="en-US"/>
              </w:rPr>
              <w:t>art. 15 zzda</w:t>
            </w:r>
          </w:p>
        </w:tc>
      </w:tr>
      <w:tr w:rsidR="008D58E6" w:rsidRPr="008D58E6" w14:paraId="66C5C6D3" w14:textId="77777777" w:rsidTr="00736D2D">
        <w:trPr>
          <w:trHeight w:val="564"/>
          <w:jc w:val="center"/>
        </w:trPr>
        <w:tc>
          <w:tcPr>
            <w:tcW w:w="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FEDF707" w14:textId="77777777" w:rsidR="008D58E6" w:rsidRPr="004D0B82" w:rsidRDefault="008D58E6" w:rsidP="004D0B82">
            <w:pPr>
              <w:spacing w:after="0" w:line="360" w:lineRule="auto"/>
              <w:jc w:val="center"/>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1</w:t>
            </w:r>
          </w:p>
        </w:tc>
        <w:tc>
          <w:tcPr>
            <w:tcW w:w="526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72AB4B6" w14:textId="77777777" w:rsidR="008D58E6" w:rsidRPr="004D0B82" w:rsidRDefault="008D58E6" w:rsidP="00BA3D0F">
            <w:pPr>
              <w:spacing w:after="0" w:line="360" w:lineRule="auto"/>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 xml:space="preserve">Liczba umów pożyczki </w:t>
            </w:r>
          </w:p>
        </w:tc>
        <w:tc>
          <w:tcPr>
            <w:tcW w:w="1808" w:type="dxa"/>
            <w:tcBorders>
              <w:top w:val="single" w:sz="4" w:space="0" w:color="auto"/>
              <w:left w:val="single" w:sz="4" w:space="0" w:color="auto"/>
              <w:bottom w:val="single" w:sz="4" w:space="0" w:color="auto"/>
              <w:right w:val="single" w:sz="4" w:space="0" w:color="auto"/>
            </w:tcBorders>
            <w:vAlign w:val="center"/>
            <w:hideMark/>
          </w:tcPr>
          <w:p w14:paraId="3C639CE8"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23</w:t>
            </w:r>
          </w:p>
        </w:tc>
        <w:tc>
          <w:tcPr>
            <w:tcW w:w="2259" w:type="dxa"/>
            <w:tcBorders>
              <w:top w:val="single" w:sz="4" w:space="0" w:color="auto"/>
              <w:left w:val="single" w:sz="4" w:space="0" w:color="auto"/>
              <w:bottom w:val="single" w:sz="4" w:space="0" w:color="auto"/>
              <w:right w:val="single" w:sz="4" w:space="0" w:color="auto"/>
            </w:tcBorders>
            <w:vAlign w:val="center"/>
            <w:hideMark/>
          </w:tcPr>
          <w:p w14:paraId="5487549C"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3</w:t>
            </w:r>
          </w:p>
        </w:tc>
      </w:tr>
      <w:tr w:rsidR="008D58E6" w:rsidRPr="008D58E6" w14:paraId="5EB68B0C" w14:textId="77777777" w:rsidTr="003125C8">
        <w:trPr>
          <w:trHeight w:val="562"/>
          <w:jc w:val="center"/>
        </w:trPr>
        <w:tc>
          <w:tcPr>
            <w:tcW w:w="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C698AE8" w14:textId="77777777" w:rsidR="008D58E6" w:rsidRPr="004D0B82" w:rsidRDefault="008D58E6" w:rsidP="004D0B82">
            <w:pPr>
              <w:spacing w:after="0" w:line="360" w:lineRule="auto"/>
              <w:jc w:val="center"/>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2</w:t>
            </w:r>
          </w:p>
        </w:tc>
        <w:tc>
          <w:tcPr>
            <w:tcW w:w="526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802C299" w14:textId="77777777" w:rsidR="008D58E6" w:rsidRPr="004D0B82" w:rsidRDefault="008D58E6" w:rsidP="00BA3D0F">
            <w:pPr>
              <w:spacing w:after="0" w:line="360" w:lineRule="auto"/>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Liczba pożyczek umorzonych</w:t>
            </w:r>
          </w:p>
        </w:tc>
        <w:tc>
          <w:tcPr>
            <w:tcW w:w="1808" w:type="dxa"/>
            <w:tcBorders>
              <w:top w:val="single" w:sz="4" w:space="0" w:color="auto"/>
              <w:left w:val="single" w:sz="4" w:space="0" w:color="auto"/>
              <w:bottom w:val="single" w:sz="4" w:space="0" w:color="auto"/>
              <w:right w:val="single" w:sz="4" w:space="0" w:color="auto"/>
            </w:tcBorders>
            <w:vAlign w:val="center"/>
            <w:hideMark/>
          </w:tcPr>
          <w:p w14:paraId="6CF012AA"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23</w:t>
            </w:r>
          </w:p>
        </w:tc>
        <w:tc>
          <w:tcPr>
            <w:tcW w:w="2259" w:type="dxa"/>
            <w:tcBorders>
              <w:top w:val="single" w:sz="4" w:space="0" w:color="auto"/>
              <w:left w:val="single" w:sz="4" w:space="0" w:color="auto"/>
              <w:bottom w:val="single" w:sz="4" w:space="0" w:color="auto"/>
              <w:right w:val="single" w:sz="4" w:space="0" w:color="auto"/>
            </w:tcBorders>
            <w:vAlign w:val="center"/>
            <w:hideMark/>
          </w:tcPr>
          <w:p w14:paraId="5108EE9B"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3</w:t>
            </w:r>
          </w:p>
        </w:tc>
      </w:tr>
      <w:tr w:rsidR="008D58E6" w:rsidRPr="008D58E6" w14:paraId="0A6CE511" w14:textId="77777777" w:rsidTr="003125C8">
        <w:trPr>
          <w:trHeight w:val="826"/>
          <w:jc w:val="center"/>
        </w:trPr>
        <w:tc>
          <w:tcPr>
            <w:tcW w:w="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C0123ED" w14:textId="77777777" w:rsidR="008D58E6" w:rsidRPr="004D0B82" w:rsidRDefault="008D58E6" w:rsidP="004D0B82">
            <w:pPr>
              <w:spacing w:after="0" w:line="360" w:lineRule="auto"/>
              <w:jc w:val="center"/>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3</w:t>
            </w:r>
          </w:p>
        </w:tc>
        <w:tc>
          <w:tcPr>
            <w:tcW w:w="526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2CC0965" w14:textId="77777777" w:rsidR="008D58E6" w:rsidRPr="004D0B82" w:rsidRDefault="008D58E6" w:rsidP="00BA3D0F">
            <w:pPr>
              <w:spacing w:after="0" w:line="360" w:lineRule="auto"/>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Kwota umorzonych pożyczek (w zł)</w:t>
            </w:r>
          </w:p>
        </w:tc>
        <w:tc>
          <w:tcPr>
            <w:tcW w:w="1808" w:type="dxa"/>
            <w:tcBorders>
              <w:top w:val="single" w:sz="4" w:space="0" w:color="auto"/>
              <w:left w:val="single" w:sz="4" w:space="0" w:color="auto"/>
              <w:bottom w:val="single" w:sz="4" w:space="0" w:color="auto"/>
              <w:right w:val="single" w:sz="4" w:space="0" w:color="auto"/>
            </w:tcBorders>
            <w:vAlign w:val="center"/>
            <w:hideMark/>
          </w:tcPr>
          <w:p w14:paraId="189160C7" w14:textId="33E5B14D"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115.000,00</w:t>
            </w:r>
          </w:p>
        </w:tc>
        <w:tc>
          <w:tcPr>
            <w:tcW w:w="2259" w:type="dxa"/>
            <w:tcBorders>
              <w:top w:val="single" w:sz="4" w:space="0" w:color="auto"/>
              <w:left w:val="single" w:sz="4" w:space="0" w:color="auto"/>
              <w:bottom w:val="single" w:sz="4" w:space="0" w:color="auto"/>
              <w:right w:val="single" w:sz="4" w:space="0" w:color="auto"/>
            </w:tcBorders>
            <w:vAlign w:val="center"/>
            <w:hideMark/>
          </w:tcPr>
          <w:p w14:paraId="1C3A7A27"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13.500,00</w:t>
            </w:r>
          </w:p>
        </w:tc>
      </w:tr>
      <w:tr w:rsidR="008D58E6" w:rsidRPr="008D58E6" w14:paraId="019C3280" w14:textId="77777777" w:rsidTr="003125C8">
        <w:trPr>
          <w:trHeight w:val="865"/>
          <w:jc w:val="center"/>
        </w:trPr>
        <w:tc>
          <w:tcPr>
            <w:tcW w:w="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E9C67D0" w14:textId="77777777" w:rsidR="008D58E6" w:rsidRPr="004D0B82" w:rsidRDefault="008D58E6" w:rsidP="004D0B82">
            <w:pPr>
              <w:spacing w:after="0" w:line="360" w:lineRule="auto"/>
              <w:jc w:val="center"/>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4</w:t>
            </w:r>
          </w:p>
        </w:tc>
        <w:tc>
          <w:tcPr>
            <w:tcW w:w="526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147579A" w14:textId="77777777" w:rsidR="008D58E6" w:rsidRPr="004D0B82" w:rsidRDefault="008D58E6" w:rsidP="00BA3D0F">
            <w:pPr>
              <w:spacing w:after="0" w:line="360" w:lineRule="auto"/>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Liczba umów, w stosunku do których nie został spełniony warunek będący podstawą umorzenia</w:t>
            </w:r>
          </w:p>
        </w:tc>
        <w:tc>
          <w:tcPr>
            <w:tcW w:w="1808" w:type="dxa"/>
            <w:tcBorders>
              <w:top w:val="single" w:sz="4" w:space="0" w:color="auto"/>
              <w:left w:val="single" w:sz="4" w:space="0" w:color="auto"/>
              <w:bottom w:val="single" w:sz="4" w:space="0" w:color="auto"/>
              <w:right w:val="single" w:sz="4" w:space="0" w:color="auto"/>
            </w:tcBorders>
            <w:vAlign w:val="center"/>
            <w:hideMark/>
          </w:tcPr>
          <w:p w14:paraId="48F87BE5"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259" w:type="dxa"/>
            <w:tcBorders>
              <w:top w:val="single" w:sz="4" w:space="0" w:color="auto"/>
              <w:left w:val="single" w:sz="4" w:space="0" w:color="auto"/>
              <w:bottom w:val="single" w:sz="4" w:space="0" w:color="auto"/>
              <w:right w:val="single" w:sz="4" w:space="0" w:color="auto"/>
            </w:tcBorders>
            <w:vAlign w:val="center"/>
            <w:hideMark/>
          </w:tcPr>
          <w:p w14:paraId="7FB5EEEF"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8D58E6" w:rsidRPr="008D58E6" w14:paraId="1E375EC3" w14:textId="77777777" w:rsidTr="00736D2D">
        <w:trPr>
          <w:trHeight w:val="540"/>
          <w:jc w:val="center"/>
        </w:trPr>
        <w:tc>
          <w:tcPr>
            <w:tcW w:w="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04A0CB9" w14:textId="77777777" w:rsidR="008D58E6" w:rsidRPr="004D0B82" w:rsidRDefault="008D58E6" w:rsidP="004D0B82">
            <w:pPr>
              <w:spacing w:after="0" w:line="360" w:lineRule="auto"/>
              <w:jc w:val="center"/>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5</w:t>
            </w:r>
          </w:p>
        </w:tc>
        <w:tc>
          <w:tcPr>
            <w:tcW w:w="526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3D70634" w14:textId="77777777" w:rsidR="008D58E6" w:rsidRPr="004D0B82" w:rsidRDefault="008D58E6" w:rsidP="00BA3D0F">
            <w:pPr>
              <w:spacing w:after="0" w:line="360" w:lineRule="auto"/>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Kwota należności z tytułu pożyczek, w tym:</w:t>
            </w:r>
          </w:p>
        </w:tc>
        <w:tc>
          <w:tcPr>
            <w:tcW w:w="1808" w:type="dxa"/>
            <w:tcBorders>
              <w:top w:val="single" w:sz="4" w:space="0" w:color="auto"/>
              <w:left w:val="single" w:sz="4" w:space="0" w:color="auto"/>
              <w:bottom w:val="single" w:sz="4" w:space="0" w:color="auto"/>
              <w:right w:val="single" w:sz="4" w:space="0" w:color="auto"/>
            </w:tcBorders>
            <w:vAlign w:val="center"/>
            <w:hideMark/>
          </w:tcPr>
          <w:p w14:paraId="3B15B489"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259" w:type="dxa"/>
            <w:tcBorders>
              <w:top w:val="single" w:sz="4" w:space="0" w:color="auto"/>
              <w:left w:val="single" w:sz="4" w:space="0" w:color="auto"/>
              <w:bottom w:val="single" w:sz="4" w:space="0" w:color="auto"/>
              <w:right w:val="single" w:sz="4" w:space="0" w:color="auto"/>
            </w:tcBorders>
            <w:vAlign w:val="center"/>
            <w:hideMark/>
          </w:tcPr>
          <w:p w14:paraId="4ABBB5B9"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8D58E6" w:rsidRPr="008D58E6" w14:paraId="1597D39C" w14:textId="77777777" w:rsidTr="003125C8">
        <w:trPr>
          <w:trHeight w:val="693"/>
          <w:jc w:val="center"/>
        </w:trPr>
        <w:tc>
          <w:tcPr>
            <w:tcW w:w="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D3B2F8A" w14:textId="77777777" w:rsidR="008D58E6" w:rsidRPr="004D0B82" w:rsidRDefault="008D58E6" w:rsidP="004D0B82">
            <w:pPr>
              <w:spacing w:after="0" w:line="360" w:lineRule="auto"/>
              <w:jc w:val="center"/>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5a</w:t>
            </w:r>
          </w:p>
        </w:tc>
        <w:tc>
          <w:tcPr>
            <w:tcW w:w="526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29B8CA8" w14:textId="77777777" w:rsidR="008D58E6" w:rsidRPr="004D0B82" w:rsidRDefault="008D58E6" w:rsidP="00BA3D0F">
            <w:pPr>
              <w:spacing w:after="0" w:line="360" w:lineRule="auto"/>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Kwota zaległości</w:t>
            </w:r>
          </w:p>
        </w:tc>
        <w:tc>
          <w:tcPr>
            <w:tcW w:w="1808" w:type="dxa"/>
            <w:tcBorders>
              <w:top w:val="single" w:sz="4" w:space="0" w:color="auto"/>
              <w:left w:val="single" w:sz="4" w:space="0" w:color="auto"/>
              <w:bottom w:val="single" w:sz="4" w:space="0" w:color="auto"/>
              <w:right w:val="single" w:sz="4" w:space="0" w:color="auto"/>
            </w:tcBorders>
            <w:vAlign w:val="center"/>
            <w:hideMark/>
          </w:tcPr>
          <w:p w14:paraId="54700CD4"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259" w:type="dxa"/>
            <w:tcBorders>
              <w:top w:val="single" w:sz="4" w:space="0" w:color="auto"/>
              <w:left w:val="single" w:sz="4" w:space="0" w:color="auto"/>
              <w:bottom w:val="single" w:sz="4" w:space="0" w:color="auto"/>
              <w:right w:val="single" w:sz="4" w:space="0" w:color="auto"/>
            </w:tcBorders>
            <w:vAlign w:val="center"/>
            <w:hideMark/>
          </w:tcPr>
          <w:p w14:paraId="69A90E55"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r w:rsidR="008D58E6" w:rsidRPr="008D58E6" w14:paraId="21FF9FF1" w14:textId="77777777" w:rsidTr="003125C8">
        <w:trPr>
          <w:trHeight w:val="832"/>
          <w:jc w:val="center"/>
        </w:trPr>
        <w:tc>
          <w:tcPr>
            <w:tcW w:w="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C9DBD64" w14:textId="77777777" w:rsidR="008D58E6" w:rsidRPr="004D0B82" w:rsidRDefault="008D58E6" w:rsidP="004D0B82">
            <w:pPr>
              <w:spacing w:after="0" w:line="360" w:lineRule="auto"/>
              <w:jc w:val="center"/>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5b</w:t>
            </w:r>
          </w:p>
        </w:tc>
        <w:tc>
          <w:tcPr>
            <w:tcW w:w="526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A77AE99" w14:textId="77777777" w:rsidR="008D58E6" w:rsidRPr="004D0B82" w:rsidRDefault="008D58E6" w:rsidP="00BA3D0F">
            <w:pPr>
              <w:spacing w:after="0" w:line="360" w:lineRule="auto"/>
              <w:rPr>
                <w:rFonts w:ascii="Times New Roman" w:eastAsia="Times New Roman" w:hAnsi="Times New Roman" w:cs="Times New Roman"/>
                <w:b/>
                <w:bCs/>
                <w:color w:val="000000"/>
                <w:lang w:eastAsia="en-US"/>
              </w:rPr>
            </w:pPr>
            <w:r w:rsidRPr="004D0B82">
              <w:rPr>
                <w:rFonts w:ascii="Times New Roman" w:eastAsia="Times New Roman" w:hAnsi="Times New Roman" w:cs="Times New Roman"/>
                <w:b/>
                <w:bCs/>
                <w:color w:val="000000"/>
                <w:lang w:eastAsia="en-US"/>
              </w:rPr>
              <w:t>Wysokość środków wpłaconych do 31 grudnia 2020 r. tytułem spłaty</w:t>
            </w:r>
          </w:p>
        </w:tc>
        <w:tc>
          <w:tcPr>
            <w:tcW w:w="1808" w:type="dxa"/>
            <w:tcBorders>
              <w:top w:val="single" w:sz="4" w:space="0" w:color="auto"/>
              <w:left w:val="single" w:sz="4" w:space="0" w:color="auto"/>
              <w:bottom w:val="single" w:sz="4" w:space="0" w:color="auto"/>
              <w:right w:val="single" w:sz="4" w:space="0" w:color="auto"/>
            </w:tcBorders>
            <w:vAlign w:val="center"/>
            <w:hideMark/>
          </w:tcPr>
          <w:p w14:paraId="6C71F46D"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c>
          <w:tcPr>
            <w:tcW w:w="2259" w:type="dxa"/>
            <w:tcBorders>
              <w:top w:val="single" w:sz="4" w:space="0" w:color="auto"/>
              <w:left w:val="single" w:sz="4" w:space="0" w:color="auto"/>
              <w:bottom w:val="single" w:sz="4" w:space="0" w:color="auto"/>
              <w:right w:val="single" w:sz="4" w:space="0" w:color="auto"/>
            </w:tcBorders>
            <w:vAlign w:val="center"/>
            <w:hideMark/>
          </w:tcPr>
          <w:p w14:paraId="6ABAF96C" w14:textId="77777777" w:rsidR="008D58E6" w:rsidRPr="008D58E6" w:rsidRDefault="008D58E6" w:rsidP="00BA3D0F">
            <w:pPr>
              <w:spacing w:after="0" w:line="360" w:lineRule="auto"/>
              <w:jc w:val="center"/>
              <w:rPr>
                <w:rFonts w:ascii="Times New Roman" w:eastAsia="Times New Roman" w:hAnsi="Times New Roman" w:cs="Times New Roman"/>
                <w:color w:val="000000"/>
                <w:lang w:eastAsia="en-US"/>
              </w:rPr>
            </w:pPr>
            <w:r w:rsidRPr="008D58E6">
              <w:rPr>
                <w:rFonts w:ascii="Times New Roman" w:eastAsia="Times New Roman" w:hAnsi="Times New Roman" w:cs="Times New Roman"/>
                <w:color w:val="000000"/>
                <w:lang w:eastAsia="en-US"/>
              </w:rPr>
              <w:t>0</w:t>
            </w:r>
          </w:p>
        </w:tc>
      </w:tr>
    </w:tbl>
    <w:p w14:paraId="04C6ADAC" w14:textId="7F27A50E" w:rsidR="004D0B82" w:rsidRDefault="004D0B82" w:rsidP="005E54F4">
      <w:pPr>
        <w:pStyle w:val="Tekstpodstawowy"/>
        <w:rPr>
          <w:rFonts w:ascii="Times New Roman" w:hAnsi="Times New Roman" w:cs="Times New Roman"/>
          <w:color w:val="BF8F00" w:themeColor="accent4" w:themeShade="BF"/>
          <w:sz w:val="24"/>
          <w:szCs w:val="24"/>
        </w:rPr>
      </w:pPr>
    </w:p>
    <w:p w14:paraId="284BAF74" w14:textId="77777777" w:rsidR="00736D2D" w:rsidRDefault="00736D2D" w:rsidP="005E54F4">
      <w:pPr>
        <w:pStyle w:val="Tekstpodstawowy"/>
        <w:rPr>
          <w:rFonts w:ascii="Times New Roman" w:hAnsi="Times New Roman" w:cs="Times New Roman"/>
          <w:color w:val="BF8F00" w:themeColor="accent4" w:themeShade="BF"/>
          <w:sz w:val="24"/>
          <w:szCs w:val="24"/>
        </w:rPr>
      </w:pPr>
    </w:p>
    <w:p w14:paraId="1ACE6610" w14:textId="2883FBD1" w:rsidR="005E54F4" w:rsidRPr="004D0B82" w:rsidRDefault="005E54F4" w:rsidP="00055CD7">
      <w:pPr>
        <w:pStyle w:val="Nagwek5"/>
        <w:numPr>
          <w:ilvl w:val="0"/>
          <w:numId w:val="33"/>
        </w:numPr>
        <w:spacing w:line="360" w:lineRule="auto"/>
        <w:jc w:val="both"/>
        <w:rPr>
          <w:i w:val="0"/>
          <w:iCs w:val="0"/>
          <w:color w:val="BF8F00" w:themeColor="accent4" w:themeShade="BF"/>
          <w:sz w:val="24"/>
          <w:szCs w:val="24"/>
        </w:rPr>
      </w:pPr>
      <w:r w:rsidRPr="004D0B82">
        <w:rPr>
          <w:i w:val="0"/>
          <w:iCs w:val="0"/>
          <w:color w:val="BF8F00" w:themeColor="accent4" w:themeShade="BF"/>
          <w:sz w:val="24"/>
          <w:szCs w:val="24"/>
        </w:rPr>
        <w:lastRenderedPageBreak/>
        <w:t>Zestawienie dotyczące zwrotów dofinansowania części kosztów wynagrodzeń pracowników oraz należnych od tych wynagrodzeń składek na ubezpieczenia społeczne w przypadku spadku obrotów gospodarczych w następstwie wystąpienia COVID-19 (art. 15 zzb ustawy) – stan na 31 grudnia 2021 r.</w:t>
      </w:r>
    </w:p>
    <w:tbl>
      <w:tblPr>
        <w:tblpPr w:leftFromText="141" w:rightFromText="141" w:vertAnchor="text" w:tblpXSpec="center" w:tblpY="1"/>
        <w:tblOverlap w:val="neve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2"/>
        <w:gridCol w:w="2330"/>
        <w:gridCol w:w="2016"/>
        <w:gridCol w:w="1798"/>
        <w:gridCol w:w="1840"/>
      </w:tblGrid>
      <w:tr w:rsidR="005E54F4" w:rsidRPr="003C7533" w14:paraId="6C53A21F" w14:textId="77777777" w:rsidTr="00BA3D0F">
        <w:trPr>
          <w:trHeight w:val="289"/>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B2E2B8E" w14:textId="77777777" w:rsidR="005E54F4" w:rsidRPr="008D58E6" w:rsidRDefault="005E54F4" w:rsidP="00BA3D0F">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L</w:t>
            </w:r>
            <w:r w:rsidRPr="008D58E6">
              <w:rPr>
                <w:rFonts w:ascii="Times New Roman" w:eastAsia="Times New Roman" w:hAnsi="Times New Roman" w:cs="Times New Roman"/>
                <w:b/>
                <w:bCs/>
                <w:color w:val="000000"/>
                <w:lang w:eastAsia="en-US"/>
              </w:rPr>
              <w:t>.p.</w:t>
            </w:r>
          </w:p>
        </w:tc>
        <w:tc>
          <w:tcPr>
            <w:tcW w:w="233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549EC2F" w14:textId="77777777" w:rsidR="005E54F4" w:rsidRPr="008D58E6" w:rsidRDefault="005E54F4" w:rsidP="00BA3D0F">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Miesiąc</w:t>
            </w:r>
          </w:p>
        </w:tc>
        <w:tc>
          <w:tcPr>
            <w:tcW w:w="20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FF69BD1" w14:textId="77777777" w:rsidR="005E54F4" w:rsidRPr="008D58E6" w:rsidRDefault="005E54F4" w:rsidP="00BA3D0F">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Fundusz Pracy</w:t>
            </w:r>
          </w:p>
        </w:tc>
        <w:tc>
          <w:tcPr>
            <w:tcW w:w="179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2C48B79" w14:textId="77777777" w:rsidR="005E54F4" w:rsidRPr="008D58E6" w:rsidRDefault="005E54F4" w:rsidP="00BA3D0F">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EFS</w:t>
            </w:r>
          </w:p>
        </w:tc>
        <w:tc>
          <w:tcPr>
            <w:tcW w:w="184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9278630" w14:textId="77777777" w:rsidR="005E54F4" w:rsidRPr="008D58E6" w:rsidRDefault="005E54F4" w:rsidP="00BA3D0F">
            <w:pPr>
              <w:spacing w:after="0" w:line="36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Razem</w:t>
            </w:r>
          </w:p>
        </w:tc>
      </w:tr>
      <w:tr w:rsidR="005E54F4" w:rsidRPr="008D58E6" w14:paraId="130497B2" w14:textId="77777777" w:rsidTr="00BA3D0F">
        <w:trPr>
          <w:trHeight w:val="237"/>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F7F726D"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1</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755A07B"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Styczeń</w:t>
            </w:r>
          </w:p>
        </w:tc>
        <w:tc>
          <w:tcPr>
            <w:tcW w:w="2016" w:type="dxa"/>
            <w:tcBorders>
              <w:top w:val="single" w:sz="4" w:space="0" w:color="auto"/>
              <w:left w:val="single" w:sz="4" w:space="0" w:color="auto"/>
              <w:bottom w:val="single" w:sz="4" w:space="0" w:color="auto"/>
              <w:right w:val="single" w:sz="4" w:space="0" w:color="auto"/>
            </w:tcBorders>
            <w:vAlign w:val="center"/>
          </w:tcPr>
          <w:p w14:paraId="6AFA6333"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63,33</w:t>
            </w:r>
          </w:p>
        </w:tc>
        <w:tc>
          <w:tcPr>
            <w:tcW w:w="1798" w:type="dxa"/>
            <w:tcBorders>
              <w:top w:val="single" w:sz="4" w:space="0" w:color="auto"/>
              <w:left w:val="single" w:sz="4" w:space="0" w:color="auto"/>
              <w:bottom w:val="single" w:sz="4" w:space="0" w:color="auto"/>
              <w:right w:val="single" w:sz="4" w:space="0" w:color="auto"/>
            </w:tcBorders>
          </w:tcPr>
          <w:p w14:paraId="22BC9789"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0,00</w:t>
            </w:r>
          </w:p>
        </w:tc>
        <w:tc>
          <w:tcPr>
            <w:tcW w:w="1840" w:type="dxa"/>
            <w:tcBorders>
              <w:top w:val="single" w:sz="4" w:space="0" w:color="auto"/>
              <w:left w:val="single" w:sz="4" w:space="0" w:color="auto"/>
              <w:bottom w:val="single" w:sz="4" w:space="0" w:color="auto"/>
              <w:right w:val="single" w:sz="4" w:space="0" w:color="auto"/>
            </w:tcBorders>
            <w:vAlign w:val="center"/>
          </w:tcPr>
          <w:p w14:paraId="380E2DEC"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63,33</w:t>
            </w:r>
          </w:p>
        </w:tc>
      </w:tr>
      <w:tr w:rsidR="005E54F4" w:rsidRPr="008D58E6" w14:paraId="29CEE547" w14:textId="77777777" w:rsidTr="00BA3D0F">
        <w:trPr>
          <w:trHeight w:val="144"/>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23C3CCA"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2</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BF4E2E8"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Luty</w:t>
            </w:r>
          </w:p>
        </w:tc>
        <w:tc>
          <w:tcPr>
            <w:tcW w:w="2016" w:type="dxa"/>
            <w:tcBorders>
              <w:top w:val="single" w:sz="4" w:space="0" w:color="auto"/>
              <w:left w:val="single" w:sz="4" w:space="0" w:color="auto"/>
              <w:bottom w:val="single" w:sz="4" w:space="0" w:color="auto"/>
              <w:right w:val="single" w:sz="4" w:space="0" w:color="auto"/>
            </w:tcBorders>
            <w:vAlign w:val="center"/>
          </w:tcPr>
          <w:p w14:paraId="0CB1A9BD"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0,00</w:t>
            </w:r>
          </w:p>
        </w:tc>
        <w:tc>
          <w:tcPr>
            <w:tcW w:w="1798" w:type="dxa"/>
            <w:tcBorders>
              <w:top w:val="single" w:sz="4" w:space="0" w:color="auto"/>
              <w:left w:val="single" w:sz="4" w:space="0" w:color="auto"/>
              <w:bottom w:val="single" w:sz="4" w:space="0" w:color="auto"/>
              <w:right w:val="single" w:sz="4" w:space="0" w:color="auto"/>
            </w:tcBorders>
          </w:tcPr>
          <w:p w14:paraId="16C967C4"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33,47</w:t>
            </w:r>
          </w:p>
        </w:tc>
        <w:tc>
          <w:tcPr>
            <w:tcW w:w="1840" w:type="dxa"/>
            <w:tcBorders>
              <w:top w:val="single" w:sz="4" w:space="0" w:color="auto"/>
              <w:left w:val="single" w:sz="4" w:space="0" w:color="auto"/>
              <w:bottom w:val="single" w:sz="4" w:space="0" w:color="auto"/>
              <w:right w:val="single" w:sz="4" w:space="0" w:color="auto"/>
            </w:tcBorders>
            <w:vAlign w:val="center"/>
          </w:tcPr>
          <w:p w14:paraId="479E9535"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33,47</w:t>
            </w:r>
          </w:p>
        </w:tc>
      </w:tr>
      <w:tr w:rsidR="005E54F4" w:rsidRPr="008D58E6" w14:paraId="510891CE" w14:textId="77777777" w:rsidTr="00BA3D0F">
        <w:trPr>
          <w:trHeight w:val="468"/>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13E922A"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3</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879FFAB"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Marzec</w:t>
            </w:r>
          </w:p>
        </w:tc>
        <w:tc>
          <w:tcPr>
            <w:tcW w:w="2016" w:type="dxa"/>
            <w:tcBorders>
              <w:top w:val="single" w:sz="4" w:space="0" w:color="auto"/>
              <w:left w:val="single" w:sz="4" w:space="0" w:color="auto"/>
              <w:bottom w:val="single" w:sz="4" w:space="0" w:color="auto"/>
              <w:right w:val="single" w:sz="4" w:space="0" w:color="auto"/>
            </w:tcBorders>
            <w:vAlign w:val="center"/>
          </w:tcPr>
          <w:p w14:paraId="5B52159E"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0,00</w:t>
            </w:r>
          </w:p>
        </w:tc>
        <w:tc>
          <w:tcPr>
            <w:tcW w:w="1798" w:type="dxa"/>
            <w:tcBorders>
              <w:top w:val="single" w:sz="4" w:space="0" w:color="auto"/>
              <w:left w:val="single" w:sz="4" w:space="0" w:color="auto"/>
              <w:bottom w:val="single" w:sz="4" w:space="0" w:color="auto"/>
              <w:right w:val="single" w:sz="4" w:space="0" w:color="auto"/>
            </w:tcBorders>
          </w:tcPr>
          <w:p w14:paraId="7714332D"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511,03</w:t>
            </w:r>
          </w:p>
        </w:tc>
        <w:tc>
          <w:tcPr>
            <w:tcW w:w="1840" w:type="dxa"/>
            <w:tcBorders>
              <w:top w:val="single" w:sz="4" w:space="0" w:color="auto"/>
              <w:left w:val="single" w:sz="4" w:space="0" w:color="auto"/>
              <w:bottom w:val="single" w:sz="4" w:space="0" w:color="auto"/>
              <w:right w:val="single" w:sz="4" w:space="0" w:color="auto"/>
            </w:tcBorders>
            <w:vAlign w:val="center"/>
          </w:tcPr>
          <w:p w14:paraId="5CFC2AF3"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511,03</w:t>
            </w:r>
          </w:p>
        </w:tc>
      </w:tr>
      <w:tr w:rsidR="005E54F4" w:rsidRPr="008D58E6" w14:paraId="18DB9946" w14:textId="77777777" w:rsidTr="00BA3D0F">
        <w:trPr>
          <w:trHeight w:val="396"/>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0CE6A65"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4</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9D48760"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Kwiecień</w:t>
            </w:r>
          </w:p>
        </w:tc>
        <w:tc>
          <w:tcPr>
            <w:tcW w:w="2016" w:type="dxa"/>
            <w:tcBorders>
              <w:top w:val="single" w:sz="4" w:space="0" w:color="auto"/>
              <w:left w:val="single" w:sz="4" w:space="0" w:color="auto"/>
              <w:bottom w:val="single" w:sz="4" w:space="0" w:color="auto"/>
              <w:right w:val="single" w:sz="4" w:space="0" w:color="auto"/>
            </w:tcBorders>
            <w:vAlign w:val="center"/>
          </w:tcPr>
          <w:p w14:paraId="095A29D2"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25.380,36</w:t>
            </w:r>
          </w:p>
        </w:tc>
        <w:tc>
          <w:tcPr>
            <w:tcW w:w="1798" w:type="dxa"/>
            <w:tcBorders>
              <w:top w:val="single" w:sz="4" w:space="0" w:color="auto"/>
              <w:left w:val="single" w:sz="4" w:space="0" w:color="auto"/>
              <w:bottom w:val="single" w:sz="4" w:space="0" w:color="auto"/>
              <w:right w:val="single" w:sz="4" w:space="0" w:color="auto"/>
            </w:tcBorders>
          </w:tcPr>
          <w:p w14:paraId="63031CC0"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6.628,07</w:t>
            </w:r>
          </w:p>
        </w:tc>
        <w:tc>
          <w:tcPr>
            <w:tcW w:w="1840" w:type="dxa"/>
            <w:tcBorders>
              <w:top w:val="single" w:sz="4" w:space="0" w:color="auto"/>
              <w:left w:val="single" w:sz="4" w:space="0" w:color="auto"/>
              <w:bottom w:val="single" w:sz="4" w:space="0" w:color="auto"/>
              <w:right w:val="single" w:sz="4" w:space="0" w:color="auto"/>
            </w:tcBorders>
            <w:vAlign w:val="center"/>
          </w:tcPr>
          <w:p w14:paraId="0972EC30"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32.008,43</w:t>
            </w:r>
          </w:p>
        </w:tc>
      </w:tr>
      <w:tr w:rsidR="005E54F4" w:rsidRPr="008D58E6" w14:paraId="13514F58" w14:textId="77777777" w:rsidTr="00BA3D0F">
        <w:trPr>
          <w:trHeight w:val="227"/>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B93CFDF"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5</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09A75C1"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Maj</w:t>
            </w:r>
          </w:p>
        </w:tc>
        <w:tc>
          <w:tcPr>
            <w:tcW w:w="2016" w:type="dxa"/>
            <w:tcBorders>
              <w:top w:val="single" w:sz="4" w:space="0" w:color="auto"/>
              <w:left w:val="single" w:sz="4" w:space="0" w:color="auto"/>
              <w:bottom w:val="single" w:sz="4" w:space="0" w:color="auto"/>
              <w:right w:val="single" w:sz="4" w:space="0" w:color="auto"/>
            </w:tcBorders>
            <w:vAlign w:val="center"/>
          </w:tcPr>
          <w:p w14:paraId="30A43B7D"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65.028,79</w:t>
            </w:r>
          </w:p>
        </w:tc>
        <w:tc>
          <w:tcPr>
            <w:tcW w:w="1798" w:type="dxa"/>
            <w:tcBorders>
              <w:top w:val="single" w:sz="4" w:space="0" w:color="auto"/>
              <w:left w:val="single" w:sz="4" w:space="0" w:color="auto"/>
              <w:bottom w:val="single" w:sz="4" w:space="0" w:color="auto"/>
              <w:right w:val="single" w:sz="4" w:space="0" w:color="auto"/>
            </w:tcBorders>
          </w:tcPr>
          <w:p w14:paraId="278B041A"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13.158,73</w:t>
            </w:r>
          </w:p>
        </w:tc>
        <w:tc>
          <w:tcPr>
            <w:tcW w:w="1840" w:type="dxa"/>
            <w:tcBorders>
              <w:top w:val="single" w:sz="4" w:space="0" w:color="auto"/>
              <w:left w:val="single" w:sz="4" w:space="0" w:color="auto"/>
              <w:bottom w:val="single" w:sz="4" w:space="0" w:color="auto"/>
              <w:right w:val="single" w:sz="4" w:space="0" w:color="auto"/>
            </w:tcBorders>
            <w:vAlign w:val="center"/>
          </w:tcPr>
          <w:p w14:paraId="1B291D2F"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78.187,52</w:t>
            </w:r>
          </w:p>
        </w:tc>
      </w:tr>
      <w:tr w:rsidR="005E54F4" w:rsidRPr="008D58E6" w14:paraId="2194A515" w14:textId="77777777" w:rsidTr="00BA3D0F">
        <w:trPr>
          <w:trHeight w:val="144"/>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5DB072"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6</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246D835"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Czerwiec</w:t>
            </w:r>
          </w:p>
        </w:tc>
        <w:tc>
          <w:tcPr>
            <w:tcW w:w="2016" w:type="dxa"/>
            <w:tcBorders>
              <w:top w:val="single" w:sz="4" w:space="0" w:color="auto"/>
              <w:left w:val="single" w:sz="4" w:space="0" w:color="auto"/>
              <w:bottom w:val="single" w:sz="4" w:space="0" w:color="auto"/>
              <w:right w:val="single" w:sz="4" w:space="0" w:color="auto"/>
            </w:tcBorders>
            <w:vAlign w:val="center"/>
          </w:tcPr>
          <w:p w14:paraId="22E15E72"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24.161,03</w:t>
            </w:r>
          </w:p>
        </w:tc>
        <w:tc>
          <w:tcPr>
            <w:tcW w:w="1798" w:type="dxa"/>
            <w:tcBorders>
              <w:top w:val="single" w:sz="4" w:space="0" w:color="auto"/>
              <w:left w:val="single" w:sz="4" w:space="0" w:color="auto"/>
              <w:bottom w:val="single" w:sz="4" w:space="0" w:color="auto"/>
              <w:right w:val="single" w:sz="4" w:space="0" w:color="auto"/>
            </w:tcBorders>
          </w:tcPr>
          <w:p w14:paraId="3AF0F230"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2.273,47</w:t>
            </w:r>
          </w:p>
        </w:tc>
        <w:tc>
          <w:tcPr>
            <w:tcW w:w="1840" w:type="dxa"/>
            <w:tcBorders>
              <w:top w:val="single" w:sz="4" w:space="0" w:color="auto"/>
              <w:left w:val="single" w:sz="4" w:space="0" w:color="auto"/>
              <w:bottom w:val="single" w:sz="4" w:space="0" w:color="auto"/>
              <w:right w:val="single" w:sz="4" w:space="0" w:color="auto"/>
            </w:tcBorders>
            <w:vAlign w:val="center"/>
          </w:tcPr>
          <w:p w14:paraId="4887ECCF"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26.434,50</w:t>
            </w:r>
          </w:p>
        </w:tc>
      </w:tr>
      <w:tr w:rsidR="005E54F4" w:rsidRPr="008D58E6" w14:paraId="24161D12" w14:textId="77777777" w:rsidTr="00BA3D0F">
        <w:trPr>
          <w:trHeight w:val="144"/>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E8DCEF9"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7</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14A1714"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Lipiec</w:t>
            </w:r>
          </w:p>
        </w:tc>
        <w:tc>
          <w:tcPr>
            <w:tcW w:w="2016" w:type="dxa"/>
            <w:tcBorders>
              <w:top w:val="single" w:sz="4" w:space="0" w:color="auto"/>
              <w:left w:val="single" w:sz="4" w:space="0" w:color="auto"/>
              <w:bottom w:val="single" w:sz="4" w:space="0" w:color="auto"/>
              <w:right w:val="single" w:sz="4" w:space="0" w:color="auto"/>
            </w:tcBorders>
            <w:vAlign w:val="center"/>
          </w:tcPr>
          <w:p w14:paraId="12640DF8"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24.203,56</w:t>
            </w:r>
          </w:p>
        </w:tc>
        <w:tc>
          <w:tcPr>
            <w:tcW w:w="1798" w:type="dxa"/>
            <w:tcBorders>
              <w:top w:val="single" w:sz="4" w:space="0" w:color="auto"/>
              <w:left w:val="single" w:sz="4" w:space="0" w:color="auto"/>
              <w:bottom w:val="single" w:sz="4" w:space="0" w:color="auto"/>
              <w:right w:val="single" w:sz="4" w:space="0" w:color="auto"/>
            </w:tcBorders>
          </w:tcPr>
          <w:p w14:paraId="2378A34F"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8.437,49</w:t>
            </w:r>
          </w:p>
        </w:tc>
        <w:tc>
          <w:tcPr>
            <w:tcW w:w="1840" w:type="dxa"/>
            <w:tcBorders>
              <w:top w:val="single" w:sz="4" w:space="0" w:color="auto"/>
              <w:left w:val="single" w:sz="4" w:space="0" w:color="auto"/>
              <w:bottom w:val="single" w:sz="4" w:space="0" w:color="auto"/>
              <w:right w:val="single" w:sz="4" w:space="0" w:color="auto"/>
            </w:tcBorders>
            <w:vAlign w:val="center"/>
          </w:tcPr>
          <w:p w14:paraId="661DE63A"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32.641,05</w:t>
            </w:r>
          </w:p>
        </w:tc>
      </w:tr>
      <w:tr w:rsidR="005E54F4" w:rsidRPr="008D58E6" w14:paraId="19CAA0F9" w14:textId="77777777" w:rsidTr="00BA3D0F">
        <w:trPr>
          <w:trHeight w:val="144"/>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F65FD2C"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8</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6AE85B0"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Sierpień</w:t>
            </w:r>
          </w:p>
        </w:tc>
        <w:tc>
          <w:tcPr>
            <w:tcW w:w="2016" w:type="dxa"/>
            <w:tcBorders>
              <w:top w:val="single" w:sz="4" w:space="0" w:color="auto"/>
              <w:left w:val="single" w:sz="4" w:space="0" w:color="auto"/>
              <w:bottom w:val="single" w:sz="4" w:space="0" w:color="auto"/>
              <w:right w:val="single" w:sz="4" w:space="0" w:color="auto"/>
            </w:tcBorders>
            <w:vAlign w:val="center"/>
          </w:tcPr>
          <w:p w14:paraId="704B586C"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14.927,28</w:t>
            </w:r>
          </w:p>
        </w:tc>
        <w:tc>
          <w:tcPr>
            <w:tcW w:w="1798" w:type="dxa"/>
            <w:tcBorders>
              <w:top w:val="single" w:sz="4" w:space="0" w:color="auto"/>
              <w:left w:val="single" w:sz="4" w:space="0" w:color="auto"/>
              <w:bottom w:val="single" w:sz="4" w:space="0" w:color="auto"/>
              <w:right w:val="single" w:sz="4" w:space="0" w:color="auto"/>
            </w:tcBorders>
          </w:tcPr>
          <w:p w14:paraId="158C1CE0"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0,00</w:t>
            </w:r>
          </w:p>
        </w:tc>
        <w:tc>
          <w:tcPr>
            <w:tcW w:w="1840" w:type="dxa"/>
            <w:tcBorders>
              <w:top w:val="single" w:sz="4" w:space="0" w:color="auto"/>
              <w:left w:val="single" w:sz="4" w:space="0" w:color="auto"/>
              <w:bottom w:val="single" w:sz="4" w:space="0" w:color="auto"/>
              <w:right w:val="single" w:sz="4" w:space="0" w:color="auto"/>
            </w:tcBorders>
            <w:vAlign w:val="center"/>
          </w:tcPr>
          <w:p w14:paraId="3B3C77BF"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14.927,28</w:t>
            </w:r>
          </w:p>
        </w:tc>
      </w:tr>
      <w:tr w:rsidR="005E54F4" w:rsidRPr="008D58E6" w14:paraId="2D5ADA37" w14:textId="77777777" w:rsidTr="00BA3D0F">
        <w:trPr>
          <w:trHeight w:val="144"/>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D8E27FB"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9</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A09284"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Wrzesień </w:t>
            </w:r>
          </w:p>
        </w:tc>
        <w:tc>
          <w:tcPr>
            <w:tcW w:w="2016" w:type="dxa"/>
            <w:tcBorders>
              <w:top w:val="single" w:sz="4" w:space="0" w:color="auto"/>
              <w:left w:val="single" w:sz="4" w:space="0" w:color="auto"/>
              <w:bottom w:val="single" w:sz="4" w:space="0" w:color="auto"/>
              <w:right w:val="single" w:sz="4" w:space="0" w:color="auto"/>
            </w:tcBorders>
            <w:vAlign w:val="center"/>
          </w:tcPr>
          <w:p w14:paraId="28218CA0"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10.627,96</w:t>
            </w:r>
          </w:p>
        </w:tc>
        <w:tc>
          <w:tcPr>
            <w:tcW w:w="1798" w:type="dxa"/>
            <w:tcBorders>
              <w:top w:val="single" w:sz="4" w:space="0" w:color="auto"/>
              <w:left w:val="single" w:sz="4" w:space="0" w:color="auto"/>
              <w:bottom w:val="single" w:sz="4" w:space="0" w:color="auto"/>
              <w:right w:val="single" w:sz="4" w:space="0" w:color="auto"/>
            </w:tcBorders>
          </w:tcPr>
          <w:p w14:paraId="2A1C9238"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3.044,13</w:t>
            </w:r>
          </w:p>
        </w:tc>
        <w:tc>
          <w:tcPr>
            <w:tcW w:w="1840" w:type="dxa"/>
            <w:tcBorders>
              <w:top w:val="single" w:sz="4" w:space="0" w:color="auto"/>
              <w:left w:val="single" w:sz="4" w:space="0" w:color="auto"/>
              <w:bottom w:val="single" w:sz="4" w:space="0" w:color="auto"/>
              <w:right w:val="single" w:sz="4" w:space="0" w:color="auto"/>
            </w:tcBorders>
            <w:vAlign w:val="center"/>
          </w:tcPr>
          <w:p w14:paraId="25223BBF"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13.672,09</w:t>
            </w:r>
          </w:p>
        </w:tc>
      </w:tr>
      <w:tr w:rsidR="005E54F4" w:rsidRPr="008D58E6" w14:paraId="6C5C7919" w14:textId="77777777" w:rsidTr="00BA3D0F">
        <w:trPr>
          <w:trHeight w:val="144"/>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17242EE"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10</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7E5ADB"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Październik</w:t>
            </w:r>
          </w:p>
        </w:tc>
        <w:tc>
          <w:tcPr>
            <w:tcW w:w="2016" w:type="dxa"/>
            <w:tcBorders>
              <w:top w:val="single" w:sz="4" w:space="0" w:color="auto"/>
              <w:left w:val="single" w:sz="4" w:space="0" w:color="auto"/>
              <w:bottom w:val="single" w:sz="4" w:space="0" w:color="auto"/>
              <w:right w:val="single" w:sz="4" w:space="0" w:color="auto"/>
            </w:tcBorders>
            <w:vAlign w:val="center"/>
          </w:tcPr>
          <w:p w14:paraId="75707ED0"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3.846,12</w:t>
            </w:r>
          </w:p>
        </w:tc>
        <w:tc>
          <w:tcPr>
            <w:tcW w:w="1798" w:type="dxa"/>
            <w:tcBorders>
              <w:top w:val="single" w:sz="4" w:space="0" w:color="auto"/>
              <w:left w:val="single" w:sz="4" w:space="0" w:color="auto"/>
              <w:bottom w:val="single" w:sz="4" w:space="0" w:color="auto"/>
              <w:right w:val="single" w:sz="4" w:space="0" w:color="auto"/>
            </w:tcBorders>
          </w:tcPr>
          <w:p w14:paraId="77BDEA0B"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0,00</w:t>
            </w:r>
          </w:p>
        </w:tc>
        <w:tc>
          <w:tcPr>
            <w:tcW w:w="1840" w:type="dxa"/>
            <w:tcBorders>
              <w:top w:val="single" w:sz="4" w:space="0" w:color="auto"/>
              <w:left w:val="single" w:sz="4" w:space="0" w:color="auto"/>
              <w:bottom w:val="single" w:sz="4" w:space="0" w:color="auto"/>
              <w:right w:val="single" w:sz="4" w:space="0" w:color="auto"/>
            </w:tcBorders>
            <w:vAlign w:val="center"/>
          </w:tcPr>
          <w:p w14:paraId="4BC8AB32"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3.846,12</w:t>
            </w:r>
          </w:p>
        </w:tc>
      </w:tr>
      <w:tr w:rsidR="005E54F4" w:rsidRPr="008D58E6" w14:paraId="04972A69" w14:textId="77777777" w:rsidTr="00BA3D0F">
        <w:trPr>
          <w:trHeight w:val="144"/>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29EAF6A"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11</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CBC4EC0"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Listopad</w:t>
            </w:r>
          </w:p>
        </w:tc>
        <w:tc>
          <w:tcPr>
            <w:tcW w:w="2016" w:type="dxa"/>
            <w:tcBorders>
              <w:top w:val="single" w:sz="4" w:space="0" w:color="auto"/>
              <w:left w:val="single" w:sz="4" w:space="0" w:color="auto"/>
              <w:bottom w:val="single" w:sz="4" w:space="0" w:color="auto"/>
              <w:right w:val="single" w:sz="4" w:space="0" w:color="auto"/>
            </w:tcBorders>
            <w:vAlign w:val="center"/>
          </w:tcPr>
          <w:p w14:paraId="2F25DC0A"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3.039,65</w:t>
            </w:r>
          </w:p>
        </w:tc>
        <w:tc>
          <w:tcPr>
            <w:tcW w:w="1798" w:type="dxa"/>
            <w:tcBorders>
              <w:top w:val="single" w:sz="4" w:space="0" w:color="auto"/>
              <w:left w:val="single" w:sz="4" w:space="0" w:color="auto"/>
              <w:bottom w:val="single" w:sz="4" w:space="0" w:color="auto"/>
              <w:right w:val="single" w:sz="4" w:space="0" w:color="auto"/>
            </w:tcBorders>
          </w:tcPr>
          <w:p w14:paraId="5A773FA0"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0,00</w:t>
            </w:r>
          </w:p>
        </w:tc>
        <w:tc>
          <w:tcPr>
            <w:tcW w:w="1840" w:type="dxa"/>
            <w:tcBorders>
              <w:top w:val="single" w:sz="4" w:space="0" w:color="auto"/>
              <w:left w:val="single" w:sz="4" w:space="0" w:color="auto"/>
              <w:bottom w:val="single" w:sz="4" w:space="0" w:color="auto"/>
              <w:right w:val="single" w:sz="4" w:space="0" w:color="auto"/>
            </w:tcBorders>
            <w:vAlign w:val="center"/>
          </w:tcPr>
          <w:p w14:paraId="2BD0CEB8"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3.039,65</w:t>
            </w:r>
          </w:p>
        </w:tc>
      </w:tr>
      <w:tr w:rsidR="005E54F4" w:rsidRPr="008D58E6" w14:paraId="576E8971" w14:textId="77777777" w:rsidTr="00BA3D0F">
        <w:trPr>
          <w:trHeight w:val="144"/>
          <w:jc w:val="center"/>
        </w:trPr>
        <w:tc>
          <w:tcPr>
            <w:tcW w:w="13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642AF26" w14:textId="77777777" w:rsidR="005E54F4" w:rsidRPr="00BA3D0F" w:rsidRDefault="005E54F4"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12</w:t>
            </w:r>
          </w:p>
        </w:tc>
        <w:tc>
          <w:tcPr>
            <w:tcW w:w="2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74616B4" w14:textId="77777777" w:rsidR="005E54F4" w:rsidRPr="008D58E6" w:rsidRDefault="005E54F4" w:rsidP="00BA3D0F">
            <w:pPr>
              <w:spacing w:after="0" w:line="360" w:lineRule="auto"/>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Grudzień</w:t>
            </w:r>
          </w:p>
        </w:tc>
        <w:tc>
          <w:tcPr>
            <w:tcW w:w="2016" w:type="dxa"/>
            <w:tcBorders>
              <w:top w:val="single" w:sz="4" w:space="0" w:color="auto"/>
              <w:left w:val="single" w:sz="4" w:space="0" w:color="auto"/>
              <w:bottom w:val="single" w:sz="4" w:space="0" w:color="auto"/>
              <w:right w:val="single" w:sz="4" w:space="0" w:color="auto"/>
            </w:tcBorders>
            <w:vAlign w:val="center"/>
          </w:tcPr>
          <w:p w14:paraId="16E1BF53"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125,00</w:t>
            </w:r>
          </w:p>
        </w:tc>
        <w:tc>
          <w:tcPr>
            <w:tcW w:w="1798" w:type="dxa"/>
            <w:tcBorders>
              <w:top w:val="single" w:sz="4" w:space="0" w:color="auto"/>
              <w:left w:val="single" w:sz="4" w:space="0" w:color="auto"/>
              <w:bottom w:val="single" w:sz="4" w:space="0" w:color="auto"/>
              <w:right w:val="single" w:sz="4" w:space="0" w:color="auto"/>
            </w:tcBorders>
          </w:tcPr>
          <w:p w14:paraId="6D759503"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125,00</w:t>
            </w:r>
          </w:p>
        </w:tc>
        <w:tc>
          <w:tcPr>
            <w:tcW w:w="1840" w:type="dxa"/>
            <w:tcBorders>
              <w:top w:val="single" w:sz="4" w:space="0" w:color="auto"/>
              <w:left w:val="single" w:sz="4" w:space="0" w:color="auto"/>
              <w:bottom w:val="single" w:sz="4" w:space="0" w:color="auto"/>
              <w:right w:val="single" w:sz="4" w:space="0" w:color="auto"/>
            </w:tcBorders>
            <w:vAlign w:val="center"/>
          </w:tcPr>
          <w:p w14:paraId="52E28754" w14:textId="77777777" w:rsidR="005E54F4" w:rsidRPr="008D58E6" w:rsidRDefault="005E54F4"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250,00</w:t>
            </w:r>
          </w:p>
        </w:tc>
      </w:tr>
      <w:tr w:rsidR="00BA3D0F" w:rsidRPr="008D58E6" w14:paraId="775B2151" w14:textId="77777777" w:rsidTr="00BA3D0F">
        <w:trPr>
          <w:trHeight w:val="144"/>
          <w:jc w:val="center"/>
        </w:trPr>
        <w:tc>
          <w:tcPr>
            <w:tcW w:w="363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84059C4" w14:textId="77777777" w:rsidR="00BA3D0F" w:rsidRPr="00BA3D0F" w:rsidRDefault="00BA3D0F" w:rsidP="00BA3D0F">
            <w:pPr>
              <w:spacing w:after="0" w:line="360" w:lineRule="auto"/>
              <w:jc w:val="center"/>
              <w:rPr>
                <w:rFonts w:ascii="Times New Roman" w:eastAsia="Times New Roman" w:hAnsi="Times New Roman" w:cs="Times New Roman"/>
                <w:b/>
                <w:bCs/>
                <w:color w:val="000000"/>
                <w:lang w:eastAsia="en-US"/>
              </w:rPr>
            </w:pPr>
            <w:r w:rsidRPr="00BA3D0F">
              <w:rPr>
                <w:rFonts w:ascii="Times New Roman" w:eastAsia="Times New Roman" w:hAnsi="Times New Roman" w:cs="Times New Roman"/>
                <w:b/>
                <w:bCs/>
                <w:color w:val="000000"/>
                <w:lang w:eastAsia="en-US"/>
              </w:rPr>
              <w:t>Razem</w:t>
            </w:r>
          </w:p>
        </w:tc>
        <w:tc>
          <w:tcPr>
            <w:tcW w:w="2016" w:type="dxa"/>
            <w:tcBorders>
              <w:top w:val="single" w:sz="4" w:space="0" w:color="auto"/>
              <w:left w:val="single" w:sz="4" w:space="0" w:color="auto"/>
              <w:bottom w:val="single" w:sz="4" w:space="0" w:color="auto"/>
              <w:right w:val="single" w:sz="4" w:space="0" w:color="auto"/>
            </w:tcBorders>
            <w:vAlign w:val="center"/>
          </w:tcPr>
          <w:p w14:paraId="37C0A280" w14:textId="77777777" w:rsidR="00BA3D0F" w:rsidRDefault="00BA3D0F"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171.403,08</w:t>
            </w:r>
          </w:p>
        </w:tc>
        <w:tc>
          <w:tcPr>
            <w:tcW w:w="1798" w:type="dxa"/>
            <w:tcBorders>
              <w:top w:val="single" w:sz="4" w:space="0" w:color="auto"/>
              <w:left w:val="single" w:sz="4" w:space="0" w:color="auto"/>
              <w:bottom w:val="single" w:sz="4" w:space="0" w:color="auto"/>
              <w:right w:val="single" w:sz="4" w:space="0" w:color="auto"/>
            </w:tcBorders>
          </w:tcPr>
          <w:p w14:paraId="7426CA5C" w14:textId="77777777" w:rsidR="00BA3D0F" w:rsidRDefault="00BA3D0F"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34.211,39</w:t>
            </w:r>
          </w:p>
        </w:tc>
        <w:tc>
          <w:tcPr>
            <w:tcW w:w="1840" w:type="dxa"/>
            <w:tcBorders>
              <w:top w:val="single" w:sz="4" w:space="0" w:color="auto"/>
              <w:left w:val="single" w:sz="4" w:space="0" w:color="auto"/>
              <w:bottom w:val="single" w:sz="4" w:space="0" w:color="auto"/>
              <w:right w:val="single" w:sz="4" w:space="0" w:color="auto"/>
            </w:tcBorders>
            <w:vAlign w:val="center"/>
          </w:tcPr>
          <w:p w14:paraId="0F2E1EAA" w14:textId="77777777" w:rsidR="00BA3D0F" w:rsidRDefault="00BA3D0F" w:rsidP="00BA3D0F">
            <w:pPr>
              <w:spacing w:after="0" w:line="36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205.614,47</w:t>
            </w:r>
          </w:p>
        </w:tc>
      </w:tr>
    </w:tbl>
    <w:p w14:paraId="79D74A1B" w14:textId="77777777" w:rsidR="003125C8" w:rsidRDefault="003125C8" w:rsidP="003125C8">
      <w:pPr>
        <w:pStyle w:val="Nagwek5"/>
        <w:spacing w:line="360" w:lineRule="auto"/>
        <w:jc w:val="both"/>
        <w:rPr>
          <w:i w:val="0"/>
          <w:iCs w:val="0"/>
          <w:color w:val="538135" w:themeColor="accent6" w:themeShade="BF"/>
          <w:sz w:val="28"/>
          <w:szCs w:val="28"/>
        </w:rPr>
      </w:pPr>
    </w:p>
    <w:p w14:paraId="475DD6EE" w14:textId="01DF9803" w:rsidR="00086F3A" w:rsidRPr="004D0B82" w:rsidRDefault="00BB4F48" w:rsidP="00055CD7">
      <w:pPr>
        <w:pStyle w:val="Nagwek5"/>
        <w:numPr>
          <w:ilvl w:val="0"/>
          <w:numId w:val="29"/>
        </w:numPr>
        <w:spacing w:line="360" w:lineRule="auto"/>
        <w:jc w:val="both"/>
        <w:rPr>
          <w:i w:val="0"/>
          <w:iCs w:val="0"/>
          <w:color w:val="538135" w:themeColor="accent6" w:themeShade="BF"/>
          <w:sz w:val="28"/>
          <w:szCs w:val="28"/>
        </w:rPr>
      </w:pPr>
      <w:r w:rsidRPr="004D0B82">
        <w:rPr>
          <w:i w:val="0"/>
          <w:iCs w:val="0"/>
          <w:color w:val="538135" w:themeColor="accent6" w:themeShade="BF"/>
          <w:sz w:val="28"/>
          <w:szCs w:val="28"/>
        </w:rPr>
        <w:t>Pozostała obsługa klientów PUP</w:t>
      </w:r>
    </w:p>
    <w:p w14:paraId="395EFD7B" w14:textId="393CCEEE" w:rsidR="003E1D2B" w:rsidRPr="004D0B82" w:rsidRDefault="00BB4F48" w:rsidP="00055CD7">
      <w:pPr>
        <w:pStyle w:val="Nagwek5"/>
        <w:numPr>
          <w:ilvl w:val="0"/>
          <w:numId w:val="34"/>
        </w:numPr>
        <w:spacing w:line="360" w:lineRule="auto"/>
        <w:jc w:val="both"/>
        <w:rPr>
          <w:i w:val="0"/>
          <w:iCs w:val="0"/>
        </w:rPr>
      </w:pPr>
      <w:r w:rsidRPr="004D0B82">
        <w:rPr>
          <w:i w:val="0"/>
          <w:iCs w:val="0"/>
          <w:color w:val="BF8F00" w:themeColor="accent4" w:themeShade="BF"/>
          <w:sz w:val="24"/>
          <w:szCs w:val="24"/>
        </w:rPr>
        <w:t xml:space="preserve">Spłata </w:t>
      </w:r>
      <w:r w:rsidR="00F60424" w:rsidRPr="004D0B82">
        <w:rPr>
          <w:i w:val="0"/>
          <w:iCs w:val="0"/>
          <w:color w:val="BF8F00" w:themeColor="accent4" w:themeShade="BF"/>
          <w:sz w:val="24"/>
          <w:szCs w:val="24"/>
        </w:rPr>
        <w:t>k</w:t>
      </w:r>
      <w:r w:rsidRPr="004D0B82">
        <w:rPr>
          <w:i w:val="0"/>
          <w:iCs w:val="0"/>
          <w:color w:val="BF8F00" w:themeColor="accent4" w:themeShade="BF"/>
          <w:sz w:val="24"/>
          <w:szCs w:val="24"/>
        </w:rPr>
        <w:t>redytów mieszkaniowych</w:t>
      </w:r>
    </w:p>
    <w:p w14:paraId="0C2F27B6" w14:textId="562B3B98" w:rsidR="00F60424" w:rsidRPr="00C47956" w:rsidRDefault="0056141B" w:rsidP="003125C8">
      <w:pPr>
        <w:spacing w:after="0" w:line="360" w:lineRule="auto"/>
        <w:jc w:val="both"/>
        <w:rPr>
          <w:rFonts w:ascii="Times New Roman" w:hAnsi="Times New Roman" w:cs="Times New Roman"/>
          <w:bCs/>
          <w:color w:val="000000" w:themeColor="text1"/>
        </w:rPr>
      </w:pPr>
      <w:r w:rsidRPr="00C47956">
        <w:rPr>
          <w:rFonts w:ascii="Times New Roman" w:hAnsi="Times New Roman" w:cs="Times New Roman"/>
          <w:bCs/>
          <w:color w:val="000000" w:themeColor="text1"/>
        </w:rPr>
        <w:t>W roku 20</w:t>
      </w:r>
      <w:r w:rsidR="00CE39E3" w:rsidRPr="00C47956">
        <w:rPr>
          <w:rFonts w:ascii="Times New Roman" w:hAnsi="Times New Roman" w:cs="Times New Roman"/>
          <w:bCs/>
          <w:color w:val="000000" w:themeColor="text1"/>
        </w:rPr>
        <w:t>2</w:t>
      </w:r>
      <w:r w:rsidR="00C47956" w:rsidRPr="00C47956">
        <w:rPr>
          <w:rFonts w:ascii="Times New Roman" w:hAnsi="Times New Roman" w:cs="Times New Roman"/>
          <w:bCs/>
          <w:color w:val="000000" w:themeColor="text1"/>
        </w:rPr>
        <w:t>1</w:t>
      </w:r>
      <w:r w:rsidR="00EB3974" w:rsidRPr="00C47956">
        <w:rPr>
          <w:rFonts w:ascii="Times New Roman" w:hAnsi="Times New Roman" w:cs="Times New Roman"/>
          <w:bCs/>
          <w:color w:val="000000" w:themeColor="text1"/>
        </w:rPr>
        <w:t xml:space="preserve"> urząd kontynuował zadania dotyczące zwrotu przez bezrobotnych udzielonej pomocy </w:t>
      </w:r>
      <w:r w:rsidR="00F60424" w:rsidRPr="00C47956">
        <w:rPr>
          <w:rFonts w:ascii="Times New Roman" w:hAnsi="Times New Roman" w:cs="Times New Roman"/>
          <w:bCs/>
          <w:color w:val="000000" w:themeColor="text1"/>
        </w:rPr>
        <w:t>w spłacie niektórych kredytów mieszkaniowych, w latach 2009 – 2010.</w:t>
      </w:r>
    </w:p>
    <w:p w14:paraId="0813244C" w14:textId="142D3D74" w:rsidR="00F60424" w:rsidRPr="00C47956" w:rsidRDefault="0056141B" w:rsidP="003125C8">
      <w:pPr>
        <w:spacing w:after="0" w:line="360" w:lineRule="auto"/>
        <w:jc w:val="both"/>
        <w:rPr>
          <w:rFonts w:ascii="Times New Roman" w:hAnsi="Times New Roman" w:cs="Times New Roman"/>
          <w:bCs/>
          <w:color w:val="000000" w:themeColor="text1"/>
        </w:rPr>
      </w:pPr>
      <w:r w:rsidRPr="00C47956">
        <w:rPr>
          <w:rFonts w:ascii="Times New Roman" w:hAnsi="Times New Roman" w:cs="Times New Roman"/>
          <w:bCs/>
          <w:color w:val="000000" w:themeColor="text1"/>
        </w:rPr>
        <w:t>W roku 20</w:t>
      </w:r>
      <w:r w:rsidR="00CE39E3" w:rsidRPr="00C47956">
        <w:rPr>
          <w:rFonts w:ascii="Times New Roman" w:hAnsi="Times New Roman" w:cs="Times New Roman"/>
          <w:bCs/>
          <w:color w:val="000000" w:themeColor="text1"/>
        </w:rPr>
        <w:t>2</w:t>
      </w:r>
      <w:r w:rsidR="00622427">
        <w:rPr>
          <w:rFonts w:ascii="Times New Roman" w:hAnsi="Times New Roman" w:cs="Times New Roman"/>
          <w:bCs/>
          <w:color w:val="000000" w:themeColor="text1"/>
        </w:rPr>
        <w:t>1</w:t>
      </w:r>
      <w:r w:rsidR="00F60424" w:rsidRPr="00C47956">
        <w:rPr>
          <w:rFonts w:ascii="Times New Roman" w:hAnsi="Times New Roman" w:cs="Times New Roman"/>
          <w:bCs/>
          <w:color w:val="000000" w:themeColor="text1"/>
        </w:rPr>
        <w:t xml:space="preserve"> spłat</w:t>
      </w:r>
      <w:r w:rsidR="00BF1968">
        <w:rPr>
          <w:rFonts w:ascii="Times New Roman" w:hAnsi="Times New Roman" w:cs="Times New Roman"/>
          <w:bCs/>
          <w:color w:val="000000" w:themeColor="text1"/>
        </w:rPr>
        <w:t>y</w:t>
      </w:r>
      <w:r w:rsidR="00F60424" w:rsidRPr="00C47956">
        <w:rPr>
          <w:rFonts w:ascii="Times New Roman" w:hAnsi="Times New Roman" w:cs="Times New Roman"/>
          <w:bCs/>
          <w:color w:val="000000" w:themeColor="text1"/>
        </w:rPr>
        <w:t xml:space="preserve"> kredytu </w:t>
      </w:r>
      <w:r w:rsidR="00622427">
        <w:rPr>
          <w:rFonts w:ascii="Times New Roman" w:hAnsi="Times New Roman" w:cs="Times New Roman"/>
          <w:bCs/>
          <w:color w:val="000000" w:themeColor="text1"/>
        </w:rPr>
        <w:t>dokonała</w:t>
      </w:r>
      <w:r w:rsidR="00F60424" w:rsidRPr="00C47956">
        <w:rPr>
          <w:rFonts w:ascii="Times New Roman" w:hAnsi="Times New Roman" w:cs="Times New Roman"/>
          <w:bCs/>
          <w:color w:val="000000" w:themeColor="text1"/>
        </w:rPr>
        <w:t xml:space="preserve"> 1 osoba, natomiast w stosunku do 2 osób </w:t>
      </w:r>
      <w:r w:rsidR="00BF1968">
        <w:rPr>
          <w:rFonts w:ascii="Times New Roman" w:hAnsi="Times New Roman" w:cs="Times New Roman"/>
          <w:bCs/>
          <w:color w:val="000000" w:themeColor="text1"/>
        </w:rPr>
        <w:t>prowadzone jest</w:t>
      </w:r>
      <w:r w:rsidR="00F60424" w:rsidRPr="00C47956">
        <w:rPr>
          <w:rFonts w:ascii="Times New Roman" w:hAnsi="Times New Roman" w:cs="Times New Roman"/>
          <w:bCs/>
          <w:color w:val="000000" w:themeColor="text1"/>
        </w:rPr>
        <w:t xml:space="preserve">  postępowani</w:t>
      </w:r>
      <w:r w:rsidR="00BF1968">
        <w:rPr>
          <w:rFonts w:ascii="Times New Roman" w:hAnsi="Times New Roman" w:cs="Times New Roman"/>
          <w:bCs/>
          <w:color w:val="000000" w:themeColor="text1"/>
        </w:rPr>
        <w:t>e</w:t>
      </w:r>
      <w:r w:rsidR="00F60424" w:rsidRPr="00C47956">
        <w:rPr>
          <w:rFonts w:ascii="Times New Roman" w:hAnsi="Times New Roman" w:cs="Times New Roman"/>
          <w:bCs/>
          <w:color w:val="000000" w:themeColor="text1"/>
        </w:rPr>
        <w:t xml:space="preserve"> egzekucyjne. </w:t>
      </w:r>
    </w:p>
    <w:p w14:paraId="5B2ED8A7" w14:textId="269B3A33" w:rsidR="001B6580" w:rsidRPr="00C51CE7" w:rsidRDefault="00F60424" w:rsidP="003125C8">
      <w:pPr>
        <w:spacing w:after="0" w:line="360" w:lineRule="auto"/>
        <w:jc w:val="both"/>
        <w:rPr>
          <w:rFonts w:ascii="Times New Roman" w:hAnsi="Times New Roman" w:cs="Times New Roman"/>
          <w:bCs/>
          <w:color w:val="000000" w:themeColor="text1"/>
        </w:rPr>
      </w:pPr>
      <w:r w:rsidRPr="00C47956">
        <w:rPr>
          <w:rFonts w:ascii="Times New Roman" w:hAnsi="Times New Roman" w:cs="Times New Roman"/>
          <w:bCs/>
          <w:color w:val="000000" w:themeColor="text1"/>
        </w:rPr>
        <w:t>Zadaniem urzędu w przedmiotowej kwestii jest monitorowanie dokonywania wpłat na rachunek urzędu oraz przekazanie wpłaconych rat do Departamentu Funduszy MRiPS.</w:t>
      </w:r>
    </w:p>
    <w:p w14:paraId="6F9670B6" w14:textId="215A2D07" w:rsidR="005A42AD" w:rsidRPr="004D0B82" w:rsidRDefault="005A42AD" w:rsidP="00055CD7">
      <w:pPr>
        <w:pStyle w:val="Nagwek5"/>
        <w:numPr>
          <w:ilvl w:val="0"/>
          <w:numId w:val="34"/>
        </w:numPr>
        <w:spacing w:line="360" w:lineRule="auto"/>
        <w:jc w:val="both"/>
        <w:rPr>
          <w:i w:val="0"/>
          <w:iCs w:val="0"/>
          <w:color w:val="BF8F00" w:themeColor="accent4" w:themeShade="BF"/>
          <w:sz w:val="24"/>
          <w:szCs w:val="24"/>
        </w:rPr>
      </w:pPr>
      <w:r w:rsidRPr="004D0B82">
        <w:rPr>
          <w:i w:val="0"/>
          <w:iCs w:val="0"/>
          <w:color w:val="BF8F00" w:themeColor="accent4" w:themeShade="BF"/>
          <w:sz w:val="24"/>
          <w:szCs w:val="24"/>
        </w:rPr>
        <w:t>Usługi realizowane przez Referat Ewidencji i Świadczeń w 2021 r.</w:t>
      </w:r>
    </w:p>
    <w:p w14:paraId="796ED81F" w14:textId="58494297" w:rsidR="005A42AD" w:rsidRPr="004D0B82" w:rsidRDefault="005A42AD" w:rsidP="00055CD7">
      <w:pPr>
        <w:pStyle w:val="Akapitzlist"/>
        <w:numPr>
          <w:ilvl w:val="0"/>
          <w:numId w:val="35"/>
        </w:numPr>
        <w:spacing w:line="360" w:lineRule="auto"/>
        <w:jc w:val="both"/>
        <w:rPr>
          <w:rFonts w:ascii="Times New Roman" w:hAnsi="Times New Roman" w:cs="Times New Roman"/>
          <w:sz w:val="24"/>
          <w:szCs w:val="24"/>
        </w:rPr>
      </w:pPr>
      <w:r w:rsidRPr="004D0B82">
        <w:rPr>
          <w:rFonts w:ascii="Times New Roman" w:hAnsi="Times New Roman" w:cs="Times New Roman"/>
          <w:sz w:val="24"/>
          <w:szCs w:val="24"/>
        </w:rPr>
        <w:t xml:space="preserve">Wydano 4 179 decyzji w toku postępowania administracyjnego </w:t>
      </w:r>
    </w:p>
    <w:p w14:paraId="2C660D95" w14:textId="6E329F90" w:rsidR="005A42AD" w:rsidRPr="004D0B82" w:rsidRDefault="005A42AD" w:rsidP="00055CD7">
      <w:pPr>
        <w:pStyle w:val="Akapitzlist"/>
        <w:numPr>
          <w:ilvl w:val="0"/>
          <w:numId w:val="35"/>
        </w:numPr>
        <w:spacing w:line="360" w:lineRule="auto"/>
        <w:jc w:val="both"/>
        <w:rPr>
          <w:rFonts w:ascii="Times New Roman" w:hAnsi="Times New Roman" w:cs="Times New Roman"/>
          <w:sz w:val="24"/>
          <w:szCs w:val="24"/>
        </w:rPr>
      </w:pPr>
      <w:r w:rsidRPr="004D0B82">
        <w:rPr>
          <w:rFonts w:ascii="Times New Roman" w:hAnsi="Times New Roman" w:cs="Times New Roman"/>
          <w:sz w:val="24"/>
          <w:szCs w:val="24"/>
        </w:rPr>
        <w:t>Wydano 52 postanowienia</w:t>
      </w:r>
    </w:p>
    <w:p w14:paraId="6223CB64" w14:textId="6DE3A553" w:rsidR="005A42AD" w:rsidRPr="004D0B82" w:rsidRDefault="005A42AD" w:rsidP="00055CD7">
      <w:pPr>
        <w:pStyle w:val="Akapitzlist"/>
        <w:numPr>
          <w:ilvl w:val="0"/>
          <w:numId w:val="35"/>
        </w:numPr>
        <w:spacing w:line="360" w:lineRule="auto"/>
        <w:jc w:val="both"/>
        <w:rPr>
          <w:rFonts w:ascii="Times New Roman" w:hAnsi="Times New Roman" w:cs="Times New Roman"/>
          <w:sz w:val="24"/>
          <w:szCs w:val="24"/>
        </w:rPr>
      </w:pPr>
      <w:r w:rsidRPr="004D0B82">
        <w:rPr>
          <w:rFonts w:ascii="Times New Roman" w:hAnsi="Times New Roman" w:cs="Times New Roman"/>
          <w:sz w:val="24"/>
          <w:szCs w:val="24"/>
        </w:rPr>
        <w:t xml:space="preserve">Wydano 642 informacji podatkowych PIT-11 </w:t>
      </w:r>
    </w:p>
    <w:p w14:paraId="123EB95C" w14:textId="14F5F5D2" w:rsidR="005A42AD" w:rsidRPr="004D0B82" w:rsidRDefault="005A42AD" w:rsidP="00055CD7">
      <w:pPr>
        <w:pStyle w:val="Akapitzlist"/>
        <w:numPr>
          <w:ilvl w:val="0"/>
          <w:numId w:val="35"/>
        </w:numPr>
        <w:spacing w:line="360" w:lineRule="auto"/>
        <w:jc w:val="both"/>
        <w:rPr>
          <w:rFonts w:ascii="Times New Roman" w:hAnsi="Times New Roman" w:cs="Times New Roman"/>
          <w:sz w:val="24"/>
          <w:szCs w:val="24"/>
        </w:rPr>
      </w:pPr>
      <w:r w:rsidRPr="004D0B82">
        <w:rPr>
          <w:rFonts w:ascii="Times New Roman" w:hAnsi="Times New Roman" w:cs="Times New Roman"/>
          <w:sz w:val="24"/>
          <w:szCs w:val="24"/>
        </w:rPr>
        <w:lastRenderedPageBreak/>
        <w:t>Wydano 527 zaświadczeń o zarejestrowaniu oraz zaświadczenia o pobranych świadczeniach z tytułu bezrobocia</w:t>
      </w:r>
    </w:p>
    <w:p w14:paraId="0B59C5D5" w14:textId="3681812E" w:rsidR="005A42AD" w:rsidRPr="004D0B82" w:rsidRDefault="005A42AD" w:rsidP="00055CD7">
      <w:pPr>
        <w:pStyle w:val="Akapitzlist"/>
        <w:numPr>
          <w:ilvl w:val="0"/>
          <w:numId w:val="35"/>
        </w:numPr>
        <w:spacing w:line="360" w:lineRule="auto"/>
        <w:jc w:val="both"/>
        <w:rPr>
          <w:rFonts w:ascii="Times New Roman" w:hAnsi="Times New Roman" w:cs="Times New Roman"/>
          <w:sz w:val="24"/>
          <w:szCs w:val="24"/>
        </w:rPr>
      </w:pPr>
      <w:r w:rsidRPr="004D0B82">
        <w:rPr>
          <w:rFonts w:ascii="Times New Roman" w:hAnsi="Times New Roman" w:cs="Times New Roman"/>
          <w:sz w:val="24"/>
          <w:szCs w:val="24"/>
        </w:rPr>
        <w:t>Złożono 3 odwołania od decyzji, które organ II instancji utrzymał w mocy</w:t>
      </w:r>
    </w:p>
    <w:p w14:paraId="0E0733D4" w14:textId="0DDC6E24" w:rsidR="005A42AD" w:rsidRPr="004D0B82" w:rsidRDefault="005A42AD" w:rsidP="00055CD7">
      <w:pPr>
        <w:pStyle w:val="Akapitzlist"/>
        <w:numPr>
          <w:ilvl w:val="0"/>
          <w:numId w:val="35"/>
        </w:numPr>
        <w:spacing w:line="360" w:lineRule="auto"/>
        <w:jc w:val="both"/>
        <w:rPr>
          <w:rFonts w:ascii="Times New Roman" w:hAnsi="Times New Roman" w:cs="Times New Roman"/>
          <w:sz w:val="24"/>
          <w:szCs w:val="24"/>
        </w:rPr>
      </w:pPr>
      <w:r w:rsidRPr="004D0B82">
        <w:rPr>
          <w:rFonts w:ascii="Times New Roman" w:hAnsi="Times New Roman" w:cs="Times New Roman"/>
          <w:sz w:val="24"/>
          <w:szCs w:val="24"/>
        </w:rPr>
        <w:t>Udzielono odpowiedzi na 386 pism z jednostek zewnętrznych dotyczących osób bezrobotnych</w:t>
      </w:r>
    </w:p>
    <w:p w14:paraId="455C0F60" w14:textId="6662797D" w:rsidR="005A42AD" w:rsidRPr="004D0B82" w:rsidRDefault="005A42AD" w:rsidP="00055CD7">
      <w:pPr>
        <w:pStyle w:val="Akapitzlist"/>
        <w:numPr>
          <w:ilvl w:val="0"/>
          <w:numId w:val="35"/>
        </w:numPr>
        <w:spacing w:line="360" w:lineRule="auto"/>
        <w:jc w:val="both"/>
        <w:rPr>
          <w:rFonts w:ascii="Times New Roman" w:hAnsi="Times New Roman" w:cs="Times New Roman"/>
          <w:sz w:val="24"/>
          <w:szCs w:val="24"/>
        </w:rPr>
      </w:pPr>
      <w:r w:rsidRPr="004D0B82">
        <w:rPr>
          <w:rFonts w:ascii="Times New Roman" w:hAnsi="Times New Roman" w:cs="Times New Roman"/>
          <w:sz w:val="24"/>
          <w:szCs w:val="24"/>
        </w:rPr>
        <w:t>Udzielono odpowiedzi na 198 wniosków o udostępnienie danych na temat widniejących w rejestrze osób bezrobotnych i poszukujących pracy w ramach SEPI</w:t>
      </w:r>
    </w:p>
    <w:p w14:paraId="303D1F2E" w14:textId="2C46822E" w:rsidR="00090BBC" w:rsidRPr="004D0B82" w:rsidRDefault="00090BBC" w:rsidP="00055CD7">
      <w:pPr>
        <w:pStyle w:val="Nagwek5"/>
        <w:numPr>
          <w:ilvl w:val="0"/>
          <w:numId w:val="34"/>
        </w:numPr>
        <w:spacing w:line="360" w:lineRule="auto"/>
        <w:jc w:val="both"/>
        <w:rPr>
          <w:i w:val="0"/>
          <w:iCs w:val="0"/>
          <w:color w:val="BF8F00" w:themeColor="accent4" w:themeShade="BF"/>
          <w:sz w:val="24"/>
          <w:szCs w:val="24"/>
        </w:rPr>
      </w:pPr>
      <w:r w:rsidRPr="004D0B82">
        <w:rPr>
          <w:i w:val="0"/>
          <w:iCs w:val="0"/>
          <w:color w:val="BF8F00" w:themeColor="accent4" w:themeShade="BF"/>
          <w:sz w:val="24"/>
          <w:szCs w:val="24"/>
        </w:rPr>
        <w:t>Zasady zatrudniania cudzoziemców</w:t>
      </w:r>
    </w:p>
    <w:p w14:paraId="18C6E68D" w14:textId="4119F63D" w:rsidR="006C3645" w:rsidRPr="003C7533" w:rsidRDefault="006C3645" w:rsidP="003125C8">
      <w:pPr>
        <w:spacing w:after="0" w:line="360" w:lineRule="auto"/>
        <w:jc w:val="both"/>
        <w:rPr>
          <w:rFonts w:ascii="Times New Roman" w:hAnsi="Times New Roman" w:cs="Times New Roman"/>
        </w:rPr>
      </w:pPr>
      <w:r w:rsidRPr="003C7533">
        <w:rPr>
          <w:rFonts w:ascii="Times New Roman" w:hAnsi="Times New Roman" w:cs="Times New Roman"/>
        </w:rPr>
        <w:t xml:space="preserve">Praca sezonowa to praca wykonywana w </w:t>
      </w:r>
      <w:r w:rsidR="006E02C7" w:rsidRPr="003C7533">
        <w:rPr>
          <w:rFonts w:ascii="Times New Roman" w:hAnsi="Times New Roman" w:cs="Times New Roman"/>
        </w:rPr>
        <w:t>sektorach: rolnictwo</w:t>
      </w:r>
      <w:r w:rsidRPr="003C7533">
        <w:rPr>
          <w:rFonts w:ascii="Times New Roman" w:hAnsi="Times New Roman" w:cs="Times New Roman"/>
        </w:rPr>
        <w:t>, ogrodnictwo, turystyka, w ramach działalności uznanych za sezonowe, określonych w Rozporządzeniu Ministra Rodziny, Pracy i Polityki Społecznej w sprawie podklas działalności według klasyfikacji PKD, w których wydawane są zezwolenia na pracę sezonową cudzoziemca.</w:t>
      </w:r>
    </w:p>
    <w:p w14:paraId="21877309" w14:textId="77777777" w:rsidR="006C3645" w:rsidRPr="003C7533" w:rsidRDefault="006C3645" w:rsidP="003125C8">
      <w:pPr>
        <w:spacing w:after="0" w:line="360" w:lineRule="auto"/>
        <w:jc w:val="both"/>
        <w:rPr>
          <w:rFonts w:ascii="Times New Roman" w:hAnsi="Times New Roman" w:cs="Times New Roman"/>
        </w:rPr>
      </w:pPr>
      <w:r w:rsidRPr="003C7533">
        <w:rPr>
          <w:rFonts w:ascii="Times New Roman" w:hAnsi="Times New Roman" w:cs="Times New Roman"/>
        </w:rPr>
        <w:t xml:space="preserve">      Warunkiem powierzenia pracy cudzoziemcowi w Polsce jest uzyskanie odpowiedniego zezwolenia oraz legalny pobyt cudzoziemca na terytorium Rzeczypospolitej Polskiej.</w:t>
      </w:r>
    </w:p>
    <w:p w14:paraId="6454E281" w14:textId="77777777" w:rsidR="006C3645" w:rsidRPr="003C7533" w:rsidRDefault="006C3645" w:rsidP="003125C8">
      <w:pPr>
        <w:spacing w:after="0" w:line="360" w:lineRule="auto"/>
        <w:jc w:val="both"/>
        <w:rPr>
          <w:rFonts w:ascii="Times New Roman" w:hAnsi="Times New Roman" w:cs="Times New Roman"/>
        </w:rPr>
      </w:pPr>
      <w:r w:rsidRPr="003C7533">
        <w:rPr>
          <w:rFonts w:ascii="Times New Roman" w:hAnsi="Times New Roman" w:cs="Times New Roman"/>
        </w:rPr>
        <w:t xml:space="preserve">      O zezwolenie na pracę sezonową występuje pracodawca do właściwego starosty (powiatowego urzędu pracy). Zezwolenia na pracę sezonową wydaje starosta właściwy ze względu na siedzibę lub miejsce zamieszkania podmiotu powierzającego wykonywanie pracy cudzoziemcowi na okres nie dłuższy niż 9 miesięcy w roku kalendarzowym. Zezwolenie na pracę sezonową może być wydane dla obywateli wszystkich państw spoza Unii Europejskiej i Europejskiego Obszaru Gospodarczego.</w:t>
      </w:r>
    </w:p>
    <w:p w14:paraId="27825E95" w14:textId="77777777" w:rsidR="006C3645" w:rsidRPr="003C7533" w:rsidRDefault="006C3645" w:rsidP="003125C8">
      <w:pPr>
        <w:spacing w:after="0" w:line="360" w:lineRule="auto"/>
        <w:jc w:val="both"/>
        <w:rPr>
          <w:rFonts w:ascii="Times New Roman" w:hAnsi="Times New Roman" w:cs="Times New Roman"/>
        </w:rPr>
      </w:pPr>
      <w:r w:rsidRPr="003C7533">
        <w:rPr>
          <w:rFonts w:ascii="Times New Roman" w:hAnsi="Times New Roman" w:cs="Times New Roman"/>
        </w:rPr>
        <w:t>Prace związane z wydawaniem zezwoleń na pracę sezonową wydawane w Powiatowym Urzędzie Pracy w Grójcu realizowane są w terminach zgodnie z przepisami ustawy o promocji zatrudnienia i instytucjach rynku pracy.</w:t>
      </w:r>
    </w:p>
    <w:p w14:paraId="4F734D4C" w14:textId="083D4D4C" w:rsidR="006C3645" w:rsidRPr="003C7533" w:rsidRDefault="006C3645" w:rsidP="003125C8">
      <w:pPr>
        <w:spacing w:after="0" w:line="360" w:lineRule="auto"/>
        <w:jc w:val="both"/>
        <w:rPr>
          <w:rFonts w:ascii="Times New Roman" w:hAnsi="Times New Roman" w:cs="Times New Roman"/>
        </w:rPr>
      </w:pPr>
      <w:r w:rsidRPr="003C7533">
        <w:rPr>
          <w:rFonts w:ascii="Times New Roman" w:hAnsi="Times New Roman" w:cs="Times New Roman"/>
        </w:rPr>
        <w:t xml:space="preserve">W </w:t>
      </w:r>
      <w:r w:rsidR="006E02C7" w:rsidRPr="003C7533">
        <w:rPr>
          <w:rFonts w:ascii="Times New Roman" w:hAnsi="Times New Roman" w:cs="Times New Roman"/>
        </w:rPr>
        <w:t>sytuacji,</w:t>
      </w:r>
      <w:r w:rsidRPr="003C7533">
        <w:rPr>
          <w:rFonts w:ascii="Times New Roman" w:hAnsi="Times New Roman" w:cs="Times New Roman"/>
        </w:rPr>
        <w:t xml:space="preserve"> gdy cudzoziemiec będzie dopiero starał się o wjazd do Polski w celu pracy sezonowej, starosta </w:t>
      </w:r>
      <w:r w:rsidR="006E02C7" w:rsidRPr="003C7533">
        <w:rPr>
          <w:rFonts w:ascii="Times New Roman" w:hAnsi="Times New Roman" w:cs="Times New Roman"/>
        </w:rPr>
        <w:t>(urząd</w:t>
      </w:r>
      <w:r w:rsidRPr="003C7533">
        <w:rPr>
          <w:rFonts w:ascii="Times New Roman" w:hAnsi="Times New Roman" w:cs="Times New Roman"/>
        </w:rPr>
        <w:t xml:space="preserve"> pracy) weryfikuje wniosek i wpisuje go do ewidencji wniosków ws. pracy sezonowej lub odmawia wydania zezwolenia na pracę sezonową. Wpisanie do ewidencji następuje w terminie 7 dni roboczych od dnia złożenia kompletnego wniosku, chyba że prowadzone jest postępowanie wyjaśniające – wówczas wpisanie następuje w terminie do 30 dni. Wpisując wniosek do ewidencji, starosta (urząd pracy) wydaje podmiotowi powierzającemu wykonywanie pracy cudzoziemcowi zaświadczenie o wpisie wniosku do ewidencji wniosków w sprawie pracy sezonowej;</w:t>
      </w:r>
    </w:p>
    <w:p w14:paraId="15694E47" w14:textId="77777777" w:rsidR="006C3645" w:rsidRPr="003C7533" w:rsidRDefault="006C3645" w:rsidP="003125C8">
      <w:pPr>
        <w:spacing w:after="0" w:line="360" w:lineRule="auto"/>
        <w:jc w:val="both"/>
        <w:rPr>
          <w:rFonts w:ascii="Times New Roman" w:hAnsi="Times New Roman" w:cs="Times New Roman"/>
        </w:rPr>
      </w:pPr>
      <w:r w:rsidRPr="003C7533">
        <w:rPr>
          <w:rFonts w:ascii="Times New Roman" w:hAnsi="Times New Roman" w:cs="Times New Roman"/>
        </w:rPr>
        <w:t>Weryfikacja złożonych wniosków i wydanie zezwolenie na pracę sezonową lub wydanie przedłużenia zezwolenia na prace sezonową albo ich odmawia, wydawana jest w ciągu 7 dni roboczych. Jeśli wymagane jest postępowanie wyjaśniające, decyzja wydawana jest do 30 dni.</w:t>
      </w:r>
    </w:p>
    <w:p w14:paraId="71851AC8" w14:textId="2CA82304" w:rsidR="00FB4B35" w:rsidRPr="003C7533" w:rsidRDefault="006C3645" w:rsidP="003125C8">
      <w:pPr>
        <w:spacing w:after="0" w:line="360" w:lineRule="auto"/>
        <w:jc w:val="both"/>
        <w:rPr>
          <w:rFonts w:ascii="Times New Roman" w:hAnsi="Times New Roman" w:cs="Times New Roman"/>
        </w:rPr>
      </w:pPr>
      <w:r w:rsidRPr="003C7533">
        <w:rPr>
          <w:rFonts w:ascii="Times New Roman" w:hAnsi="Times New Roman" w:cs="Times New Roman"/>
        </w:rPr>
        <w:t>Wnioskodawca, który złożył niekompletny wniosek, bądź nie przedstawił oryginałów wymaganych dokumentów do wglądu, jest wzywany do uzupełnienia tych braków w wyznaczonym terminie, nie krótszym niż siedem dni. Nieusunięcie tych braków powoduje pozostawienie wniosku bez rozpoznania.</w:t>
      </w:r>
    </w:p>
    <w:p w14:paraId="100AA264" w14:textId="4EF969DF" w:rsidR="00FB4B35" w:rsidRPr="004D0B82" w:rsidRDefault="00090BBC" w:rsidP="00055CD7">
      <w:pPr>
        <w:pStyle w:val="Nagwek5"/>
        <w:numPr>
          <w:ilvl w:val="1"/>
          <w:numId w:val="34"/>
        </w:numPr>
        <w:spacing w:line="360" w:lineRule="auto"/>
        <w:ind w:left="851" w:hanging="491"/>
        <w:jc w:val="both"/>
        <w:rPr>
          <w:i w:val="0"/>
          <w:iCs w:val="0"/>
        </w:rPr>
      </w:pPr>
      <w:r w:rsidRPr="004D0B82">
        <w:rPr>
          <w:i w:val="0"/>
          <w:iCs w:val="0"/>
          <w:color w:val="806000" w:themeColor="accent4" w:themeShade="80"/>
          <w:sz w:val="24"/>
          <w:szCs w:val="24"/>
        </w:rPr>
        <w:lastRenderedPageBreak/>
        <w:t>Zezwolenia na pracę sezonową cudzoziemca</w:t>
      </w:r>
    </w:p>
    <w:p w14:paraId="6044145D" w14:textId="77777777" w:rsidR="008F5AAE" w:rsidRPr="008F5AAE" w:rsidRDefault="008F5AAE" w:rsidP="003125C8">
      <w:pPr>
        <w:spacing w:line="360" w:lineRule="auto"/>
        <w:jc w:val="both"/>
        <w:rPr>
          <w:rFonts w:ascii="Times New Roman" w:eastAsia="Calibri" w:hAnsi="Times New Roman" w:cs="Times New Roman"/>
          <w:lang w:eastAsia="en-US"/>
        </w:rPr>
      </w:pPr>
      <w:bookmarkStart w:id="7" w:name="_Hlk98847856"/>
      <w:r w:rsidRPr="008F5AAE">
        <w:rPr>
          <w:rFonts w:ascii="Times New Roman" w:eastAsia="Calibri" w:hAnsi="Times New Roman" w:cs="Times New Roman"/>
          <w:lang w:eastAsia="en-US"/>
        </w:rPr>
        <w:t>Do Powiatowego Urzędu Pracy w Grójcu w 2021 roku wpłynęło 182 853 wniosków dotyczących pracy sezonowej cudzoziemca na terytorium Rzeczypospolitej Polskiej w tym:</w:t>
      </w:r>
    </w:p>
    <w:p w14:paraId="2ECE0AC7" w14:textId="50B307E3" w:rsidR="008F5AAE" w:rsidRPr="00BC197D" w:rsidRDefault="008F5AAE" w:rsidP="00055CD7">
      <w:pPr>
        <w:pStyle w:val="Akapitzlist"/>
        <w:numPr>
          <w:ilvl w:val="0"/>
          <w:numId w:val="36"/>
        </w:numPr>
        <w:spacing w:line="360" w:lineRule="auto"/>
        <w:jc w:val="both"/>
        <w:rPr>
          <w:rFonts w:ascii="Times New Roman" w:eastAsia="Calibri" w:hAnsi="Times New Roman" w:cs="Times New Roman"/>
          <w:lang w:eastAsia="en-US"/>
        </w:rPr>
      </w:pPr>
      <w:r w:rsidRPr="00BC197D">
        <w:rPr>
          <w:rFonts w:ascii="Times New Roman" w:eastAsia="Calibri" w:hAnsi="Times New Roman" w:cs="Times New Roman"/>
          <w:lang w:eastAsia="en-US"/>
        </w:rPr>
        <w:t>Wniosków w sprawie wydania zezwolenia na pracę sezonową cudzoziemca 16</w:t>
      </w:r>
      <w:r w:rsidR="001100BD" w:rsidRPr="00BC197D">
        <w:rPr>
          <w:rFonts w:ascii="Times New Roman" w:eastAsia="Calibri" w:hAnsi="Times New Roman" w:cs="Times New Roman"/>
          <w:lang w:eastAsia="en-US"/>
        </w:rPr>
        <w:t>2</w:t>
      </w:r>
      <w:r w:rsidRPr="00BC197D">
        <w:rPr>
          <w:rFonts w:ascii="Times New Roman" w:eastAsia="Calibri" w:hAnsi="Times New Roman" w:cs="Times New Roman"/>
          <w:lang w:eastAsia="en-US"/>
        </w:rPr>
        <w:t> </w:t>
      </w:r>
      <w:r w:rsidR="001100BD" w:rsidRPr="00BC197D">
        <w:rPr>
          <w:rFonts w:ascii="Times New Roman" w:eastAsia="Calibri" w:hAnsi="Times New Roman" w:cs="Times New Roman"/>
          <w:lang w:eastAsia="en-US"/>
        </w:rPr>
        <w:t>900</w:t>
      </w:r>
    </w:p>
    <w:p w14:paraId="318049B6" w14:textId="35553E67" w:rsidR="008F5AAE" w:rsidRPr="00BC197D" w:rsidRDefault="008F5AAE" w:rsidP="00055CD7">
      <w:pPr>
        <w:pStyle w:val="Akapitzlist"/>
        <w:numPr>
          <w:ilvl w:val="0"/>
          <w:numId w:val="36"/>
        </w:numPr>
        <w:spacing w:line="360" w:lineRule="auto"/>
        <w:jc w:val="both"/>
        <w:rPr>
          <w:rFonts w:ascii="Times New Roman" w:eastAsia="Calibri" w:hAnsi="Times New Roman" w:cs="Times New Roman"/>
          <w:lang w:eastAsia="en-US"/>
        </w:rPr>
      </w:pPr>
      <w:r w:rsidRPr="00BC197D">
        <w:rPr>
          <w:rFonts w:ascii="Times New Roman" w:eastAsia="Calibri" w:hAnsi="Times New Roman" w:cs="Times New Roman"/>
          <w:lang w:eastAsia="en-US"/>
        </w:rPr>
        <w:t xml:space="preserve">Wniosków w sprawie wydania przedłużenia zezwolenia na pracę sezonową cudzoziemca </w:t>
      </w:r>
      <w:r w:rsidR="001100BD" w:rsidRPr="00BC197D">
        <w:rPr>
          <w:rFonts w:ascii="Times New Roman" w:eastAsia="Calibri" w:hAnsi="Times New Roman" w:cs="Times New Roman"/>
          <w:lang w:eastAsia="en-US"/>
        </w:rPr>
        <w:t>10 097</w:t>
      </w:r>
    </w:p>
    <w:p w14:paraId="7367F8FB" w14:textId="04FB2FA3" w:rsidR="00BC197D" w:rsidRPr="00BC197D" w:rsidRDefault="008F5AAE" w:rsidP="00055CD7">
      <w:pPr>
        <w:pStyle w:val="Akapitzlist"/>
        <w:numPr>
          <w:ilvl w:val="0"/>
          <w:numId w:val="36"/>
        </w:numPr>
        <w:spacing w:line="360" w:lineRule="auto"/>
        <w:jc w:val="both"/>
        <w:rPr>
          <w:rFonts w:ascii="Times New Roman" w:eastAsia="Calibri" w:hAnsi="Times New Roman" w:cs="Times New Roman"/>
          <w:lang w:eastAsia="en-US"/>
        </w:rPr>
      </w:pPr>
      <w:r w:rsidRPr="00BC197D">
        <w:rPr>
          <w:rFonts w:ascii="Times New Roman" w:eastAsia="Calibri" w:hAnsi="Times New Roman" w:cs="Times New Roman"/>
          <w:lang w:eastAsia="en-US"/>
        </w:rPr>
        <w:t>Oświadczeń o zgłoszeniu się cudzoziemca w celu wykonywania pracy sezonowej na terytorium RP 9</w:t>
      </w:r>
      <w:r w:rsidR="00BC197D" w:rsidRPr="00BC197D">
        <w:rPr>
          <w:rFonts w:ascii="Times New Roman" w:eastAsia="Calibri" w:hAnsi="Times New Roman" w:cs="Times New Roman"/>
          <w:lang w:eastAsia="en-US"/>
        </w:rPr>
        <w:t> </w:t>
      </w:r>
      <w:r w:rsidRPr="00BC197D">
        <w:rPr>
          <w:rFonts w:ascii="Times New Roman" w:eastAsia="Calibri" w:hAnsi="Times New Roman" w:cs="Times New Roman"/>
          <w:lang w:eastAsia="en-US"/>
        </w:rPr>
        <w:t>856</w:t>
      </w:r>
    </w:p>
    <w:p w14:paraId="17DFE22C" w14:textId="77777777" w:rsidR="003125C8" w:rsidRDefault="008F5AAE" w:rsidP="003125C8">
      <w:pPr>
        <w:spacing w:line="360" w:lineRule="auto"/>
        <w:jc w:val="both"/>
        <w:rPr>
          <w:rFonts w:ascii="Times New Roman" w:eastAsia="Calibri" w:hAnsi="Times New Roman" w:cs="Times New Roman"/>
          <w:lang w:eastAsia="en-US"/>
        </w:rPr>
      </w:pPr>
      <w:r w:rsidRPr="008F5AAE">
        <w:rPr>
          <w:rFonts w:ascii="Times New Roman" w:eastAsia="Calibri" w:hAnsi="Times New Roman" w:cs="Times New Roman"/>
          <w:lang w:eastAsia="en-US"/>
        </w:rPr>
        <w:t>Powiatowy Urząd Pracy wpisał do ewidencji 158 2</w:t>
      </w:r>
      <w:r w:rsidR="002A4D18">
        <w:rPr>
          <w:rFonts w:ascii="Times New Roman" w:eastAsia="Calibri" w:hAnsi="Times New Roman" w:cs="Times New Roman"/>
          <w:lang w:eastAsia="en-US"/>
        </w:rPr>
        <w:t>71</w:t>
      </w:r>
      <w:r w:rsidRPr="008F5AAE">
        <w:rPr>
          <w:rFonts w:ascii="Times New Roman" w:eastAsia="Calibri" w:hAnsi="Times New Roman" w:cs="Times New Roman"/>
          <w:lang w:eastAsia="en-US"/>
        </w:rPr>
        <w:t xml:space="preserve"> wniosk</w:t>
      </w:r>
      <w:r w:rsidR="009F5891">
        <w:rPr>
          <w:rFonts w:ascii="Times New Roman" w:eastAsia="Calibri" w:hAnsi="Times New Roman" w:cs="Times New Roman"/>
          <w:lang w:eastAsia="en-US"/>
        </w:rPr>
        <w:t>i</w:t>
      </w:r>
      <w:r w:rsidRPr="008F5AAE">
        <w:rPr>
          <w:rFonts w:ascii="Times New Roman" w:eastAsia="Calibri" w:hAnsi="Times New Roman" w:cs="Times New Roman"/>
          <w:lang w:eastAsia="en-US"/>
        </w:rPr>
        <w:t xml:space="preserve"> o wydanie zezwolenia na pracę sezonową cudzoziemca na terytorium Rzeczypospolitej Polskiej. Urząd wydał 12</w:t>
      </w:r>
      <w:r w:rsidR="002A4D18">
        <w:rPr>
          <w:rFonts w:ascii="Times New Roman" w:eastAsia="Calibri" w:hAnsi="Times New Roman" w:cs="Times New Roman"/>
          <w:lang w:eastAsia="en-US"/>
        </w:rPr>
        <w:t>8</w:t>
      </w:r>
      <w:r w:rsidRPr="008F5AAE">
        <w:rPr>
          <w:rFonts w:ascii="Times New Roman" w:eastAsia="Calibri" w:hAnsi="Times New Roman" w:cs="Times New Roman"/>
          <w:lang w:eastAsia="en-US"/>
        </w:rPr>
        <w:t> </w:t>
      </w:r>
      <w:r w:rsidR="002A4D18">
        <w:rPr>
          <w:rFonts w:ascii="Times New Roman" w:eastAsia="Calibri" w:hAnsi="Times New Roman" w:cs="Times New Roman"/>
          <w:lang w:eastAsia="en-US"/>
        </w:rPr>
        <w:t>729</w:t>
      </w:r>
      <w:r w:rsidRPr="008F5AAE">
        <w:rPr>
          <w:rFonts w:ascii="Times New Roman" w:eastAsia="Calibri" w:hAnsi="Times New Roman" w:cs="Times New Roman"/>
          <w:lang w:eastAsia="en-US"/>
        </w:rPr>
        <w:t xml:space="preserve"> decyzji umorzeniowych</w:t>
      </w:r>
      <w:r w:rsidR="009F5891">
        <w:rPr>
          <w:rFonts w:ascii="Times New Roman" w:eastAsia="Calibri" w:hAnsi="Times New Roman" w:cs="Times New Roman"/>
          <w:lang w:eastAsia="en-US"/>
        </w:rPr>
        <w:t xml:space="preserve"> wniosków o wydanie zezwolenia na pracę sezonową</w:t>
      </w:r>
      <w:r w:rsidRPr="008F5AAE">
        <w:rPr>
          <w:rFonts w:ascii="Times New Roman" w:eastAsia="Calibri" w:hAnsi="Times New Roman" w:cs="Times New Roman"/>
          <w:lang w:eastAsia="en-US"/>
        </w:rPr>
        <w:t>, 20 424 zezwole</w:t>
      </w:r>
      <w:r w:rsidR="00F1797A">
        <w:rPr>
          <w:rFonts w:ascii="Times New Roman" w:eastAsia="Calibri" w:hAnsi="Times New Roman" w:cs="Times New Roman"/>
          <w:lang w:eastAsia="en-US"/>
        </w:rPr>
        <w:t>nia</w:t>
      </w:r>
      <w:r w:rsidRPr="008F5AAE">
        <w:rPr>
          <w:rFonts w:ascii="Times New Roman" w:eastAsia="Calibri" w:hAnsi="Times New Roman" w:cs="Times New Roman"/>
          <w:lang w:eastAsia="en-US"/>
        </w:rPr>
        <w:t xml:space="preserve"> na pracę sezonową cudzoziemca. Odmówił wydania zezwolenia na pracę sezonową w 201 sprawach. </w:t>
      </w:r>
      <w:bookmarkEnd w:id="7"/>
    </w:p>
    <w:p w14:paraId="4628D64D" w14:textId="7AA7F145" w:rsidR="008F5AAE" w:rsidRPr="003125C8" w:rsidRDefault="008F5AAE" w:rsidP="003125C8">
      <w:pPr>
        <w:spacing w:line="360" w:lineRule="auto"/>
        <w:jc w:val="both"/>
        <w:rPr>
          <w:rFonts w:ascii="Times New Roman" w:eastAsia="Calibri" w:hAnsi="Times New Roman" w:cs="Times New Roman"/>
          <w:lang w:eastAsia="en-US"/>
        </w:rPr>
      </w:pPr>
      <w:r w:rsidRPr="00C51CE7">
        <w:rPr>
          <w:rFonts w:ascii="Times New Roman" w:eastAsia="Calibri" w:hAnsi="Times New Roman" w:cs="Times New Roman"/>
          <w:b/>
          <w:bCs/>
          <w:lang w:eastAsia="en-US"/>
        </w:rPr>
        <w:t>Wnioski o wydanie zezwolenia na pracę sezonową zarejestrowane zostały dla Obywateli państw:</w:t>
      </w:r>
    </w:p>
    <w:p w14:paraId="27B223C3"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Ukraina – 178 493</w:t>
      </w:r>
    </w:p>
    <w:p w14:paraId="7812B6DE"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Gruzja – 1087</w:t>
      </w:r>
    </w:p>
    <w:p w14:paraId="00FE6A59"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Armenia – 57</w:t>
      </w:r>
    </w:p>
    <w:p w14:paraId="3B428A03"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Mołdawia – 2139</w:t>
      </w:r>
    </w:p>
    <w:p w14:paraId="02B558FB"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Białoruś – 506</w:t>
      </w:r>
    </w:p>
    <w:p w14:paraId="0223437E"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Rosja – 261</w:t>
      </w:r>
    </w:p>
    <w:p w14:paraId="1DE0F5FF"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Turcja – 76</w:t>
      </w:r>
    </w:p>
    <w:p w14:paraId="5A49EB1B"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Nepal - 33</w:t>
      </w:r>
    </w:p>
    <w:p w14:paraId="60CD5B33"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Uzbekistan – 32</w:t>
      </w:r>
    </w:p>
    <w:p w14:paraId="41309F0D"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Bangladesz – 25</w:t>
      </w:r>
    </w:p>
    <w:p w14:paraId="0152824E"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Kazachstan - 17</w:t>
      </w:r>
    </w:p>
    <w:p w14:paraId="555D8FE0"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Azerbejdżan – 15</w:t>
      </w:r>
    </w:p>
    <w:p w14:paraId="01655E4B"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Etiopia – 13</w:t>
      </w:r>
    </w:p>
    <w:p w14:paraId="28DF20FD"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Zimbabwe – 11</w:t>
      </w:r>
    </w:p>
    <w:p w14:paraId="1301572A"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Meksyk – 9</w:t>
      </w:r>
    </w:p>
    <w:p w14:paraId="3579AFA7"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Nigeria – 9</w:t>
      </w:r>
    </w:p>
    <w:p w14:paraId="18545D25"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Tadżykistan – 8</w:t>
      </w:r>
    </w:p>
    <w:p w14:paraId="77860A89"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Kirgistan – 2</w:t>
      </w:r>
    </w:p>
    <w:p w14:paraId="6C4F2F84"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Indie – 2</w:t>
      </w:r>
    </w:p>
    <w:p w14:paraId="34DEBDA2" w14:textId="77777777" w:rsidR="008F5AAE" w:rsidRPr="008F5AAE" w:rsidRDefault="008F5AAE" w:rsidP="00055CD7">
      <w:pPr>
        <w:numPr>
          <w:ilvl w:val="0"/>
          <w:numId w:val="16"/>
        </w:numPr>
        <w:tabs>
          <w:tab w:val="left" w:pos="5656"/>
        </w:tabs>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Macedonia Północna – 2</w:t>
      </w:r>
    </w:p>
    <w:p w14:paraId="601DD23B"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Uganda – 2</w:t>
      </w:r>
    </w:p>
    <w:p w14:paraId="73170E3A"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lastRenderedPageBreak/>
        <w:t>Afganistan – 1</w:t>
      </w:r>
    </w:p>
    <w:p w14:paraId="5689BD62"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Dżibuti – 1</w:t>
      </w:r>
    </w:p>
    <w:p w14:paraId="7D332B3E"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Liban – 1</w:t>
      </w:r>
    </w:p>
    <w:p w14:paraId="2F0EF724"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Indonezja – 1</w:t>
      </w:r>
    </w:p>
    <w:p w14:paraId="6C2BDF3E" w14:textId="77777777" w:rsidR="008F5AAE" w:rsidRPr="008F5AAE"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Pakistan – 1</w:t>
      </w:r>
    </w:p>
    <w:p w14:paraId="0EB57028" w14:textId="166F09D9" w:rsidR="00BC197D" w:rsidRPr="003125C8" w:rsidRDefault="008F5AAE" w:rsidP="00055CD7">
      <w:pPr>
        <w:numPr>
          <w:ilvl w:val="0"/>
          <w:numId w:val="16"/>
        </w:numPr>
        <w:spacing w:line="360" w:lineRule="auto"/>
        <w:contextualSpacing/>
        <w:rPr>
          <w:rFonts w:ascii="Times New Roman" w:eastAsia="Calibri" w:hAnsi="Times New Roman" w:cs="Times New Roman"/>
          <w:lang w:eastAsia="en-US"/>
        </w:rPr>
      </w:pPr>
      <w:r w:rsidRPr="008F5AAE">
        <w:rPr>
          <w:rFonts w:ascii="Times New Roman" w:eastAsia="Calibri" w:hAnsi="Times New Roman" w:cs="Times New Roman"/>
          <w:lang w:eastAsia="en-US"/>
        </w:rPr>
        <w:t>Wenezuela – 1</w:t>
      </w:r>
    </w:p>
    <w:p w14:paraId="32DFA970" w14:textId="77777777" w:rsidR="00151B30" w:rsidRPr="00BC197D" w:rsidRDefault="00151B30" w:rsidP="00BC197D">
      <w:pPr>
        <w:spacing w:line="360" w:lineRule="auto"/>
        <w:contextualSpacing/>
        <w:jc w:val="both"/>
        <w:rPr>
          <w:rFonts w:ascii="Times New Roman" w:eastAsia="Calibri" w:hAnsi="Times New Roman" w:cs="Times New Roman"/>
          <w:lang w:eastAsia="en-US"/>
        </w:rPr>
      </w:pPr>
    </w:p>
    <w:p w14:paraId="103FFE91" w14:textId="43A2BA51" w:rsidR="00D90246" w:rsidRPr="005D4AF4" w:rsidRDefault="00BE68BB" w:rsidP="003125C8">
      <w:pPr>
        <w:spacing w:line="360" w:lineRule="auto"/>
        <w:contextualSpacing/>
        <w:jc w:val="both"/>
        <w:rPr>
          <w:rFonts w:ascii="Times New Roman" w:hAnsi="Times New Roman" w:cs="Times New Roman"/>
          <w:b/>
          <w:bCs/>
          <w:noProof/>
        </w:rPr>
      </w:pPr>
      <w:r w:rsidRPr="005D4AF4">
        <w:rPr>
          <w:rFonts w:ascii="Times New Roman" w:hAnsi="Times New Roman" w:cs="Times New Roman"/>
          <w:b/>
          <w:bCs/>
          <w:noProof/>
        </w:rPr>
        <w:t>W roku 2021 najwięcej wniosków do urzędu wpłynęło w czerwcu. Z kolei najmniejszą liczbę złożonych wniosków odnotowano w październiku oraz w listopadzie.</w:t>
      </w:r>
    </w:p>
    <w:p w14:paraId="7EFC09A2" w14:textId="071DD1E3" w:rsidR="00151B30" w:rsidRDefault="001176C7" w:rsidP="003125C8">
      <w:pPr>
        <w:spacing w:line="360" w:lineRule="auto"/>
        <w:contextualSpacing/>
        <w:jc w:val="both"/>
        <w:rPr>
          <w:rFonts w:ascii="Times New Roman" w:eastAsia="Calibri" w:hAnsi="Times New Roman" w:cs="Times New Roman"/>
          <w:noProof/>
          <w:lang w:eastAsia="en-US"/>
        </w:rPr>
      </w:pPr>
      <w:r>
        <w:rPr>
          <w:rFonts w:ascii="Times New Roman" w:eastAsia="Calibri" w:hAnsi="Times New Roman" w:cs="Times New Roman"/>
          <w:noProof/>
        </w:rPr>
        <w:drawing>
          <wp:inline distT="0" distB="0" distL="0" distR="0" wp14:anchorId="2DB81D24" wp14:editId="3867F233">
            <wp:extent cx="6115685" cy="6282047"/>
            <wp:effectExtent l="0" t="0" r="18415" b="508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D0E3288" w14:textId="77777777" w:rsidR="00D90246" w:rsidRDefault="00D90246" w:rsidP="00D90246">
      <w:pPr>
        <w:spacing w:before="240" w:line="360" w:lineRule="auto"/>
        <w:jc w:val="both"/>
        <w:rPr>
          <w:rFonts w:ascii="Times New Roman" w:eastAsia="Calibri" w:hAnsi="Times New Roman" w:cs="Times New Roman"/>
          <w:b/>
          <w:bCs/>
          <w:lang w:eastAsia="en-US"/>
        </w:rPr>
      </w:pPr>
    </w:p>
    <w:p w14:paraId="7F4BCF29" w14:textId="54D290EA" w:rsidR="00BE68BB" w:rsidRPr="005D4AF4" w:rsidRDefault="00FA1956" w:rsidP="00D90246">
      <w:pPr>
        <w:spacing w:before="240" w:line="360" w:lineRule="auto"/>
        <w:jc w:val="both"/>
        <w:rPr>
          <w:rFonts w:ascii="Times New Roman" w:eastAsia="Calibri" w:hAnsi="Times New Roman" w:cs="Times New Roman"/>
          <w:b/>
          <w:bCs/>
          <w:lang w:eastAsia="en-US"/>
        </w:rPr>
      </w:pPr>
      <w:r w:rsidRPr="005D4AF4">
        <w:rPr>
          <w:rFonts w:ascii="Times New Roman" w:eastAsia="Calibri" w:hAnsi="Times New Roman" w:cs="Times New Roman"/>
          <w:b/>
          <w:bCs/>
          <w:lang w:eastAsia="en-US"/>
        </w:rPr>
        <w:lastRenderedPageBreak/>
        <w:t>Wśród złożonych wniosków o wydanie zezwolenia na pracę sezonową w roku 2021 mężczyźni stanowili 59% ogółu.</w:t>
      </w:r>
    </w:p>
    <w:p w14:paraId="1397C414" w14:textId="77777777" w:rsidR="00847F5F" w:rsidRDefault="00A47E64" w:rsidP="00847F5F">
      <w:pPr>
        <w:spacing w:after="0" w:line="360" w:lineRule="auto"/>
        <w:ind w:right="424" w:firstLine="720"/>
        <w:jc w:val="both"/>
        <w:rPr>
          <w:rFonts w:ascii="Times New Roman" w:hAnsi="Times New Roman" w:cs="Times New Roman"/>
          <w:noProof/>
        </w:rPr>
      </w:pPr>
      <w:r w:rsidRPr="003C7533">
        <w:rPr>
          <w:rFonts w:ascii="Times New Roman" w:hAnsi="Times New Roman" w:cs="Times New Roman"/>
          <w:noProof/>
        </w:rPr>
        <w:drawing>
          <wp:inline distT="0" distB="0" distL="0" distR="0" wp14:anchorId="36C69A12" wp14:editId="5CFD9A80">
            <wp:extent cx="5557520" cy="3681351"/>
            <wp:effectExtent l="0" t="0" r="5080" b="1460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8F5AAE" w:rsidRPr="003C7533">
        <w:rPr>
          <w:rFonts w:ascii="Times New Roman" w:hAnsi="Times New Roman" w:cs="Times New Roman"/>
          <w:noProof/>
        </w:rPr>
        <w:t xml:space="preserve">  </w:t>
      </w:r>
    </w:p>
    <w:p w14:paraId="3142E7B3" w14:textId="6EBF801D" w:rsidR="00D90246" w:rsidRPr="005D4AF4" w:rsidRDefault="00FA1956" w:rsidP="004312DA">
      <w:pPr>
        <w:spacing w:line="360" w:lineRule="auto"/>
        <w:ind w:right="424"/>
        <w:jc w:val="both"/>
        <w:rPr>
          <w:rFonts w:ascii="Times New Roman" w:hAnsi="Times New Roman" w:cs="Times New Roman"/>
          <w:b/>
          <w:bCs/>
          <w:noProof/>
        </w:rPr>
      </w:pPr>
      <w:r w:rsidRPr="005D4AF4">
        <w:rPr>
          <w:rFonts w:ascii="Times New Roman" w:hAnsi="Times New Roman" w:cs="Times New Roman"/>
          <w:b/>
          <w:bCs/>
          <w:noProof/>
        </w:rPr>
        <w:t>W roku 2021 kobiety znacznie częściej podejmowały zatrudnienie w pracy sezonowej. Liczba ta wynosiła 56%.</w:t>
      </w:r>
    </w:p>
    <w:p w14:paraId="2639E02F" w14:textId="09800844" w:rsidR="0018241B" w:rsidRDefault="00A47E64" w:rsidP="00A47E64">
      <w:pPr>
        <w:spacing w:after="0" w:line="360" w:lineRule="auto"/>
        <w:ind w:left="720" w:right="424"/>
        <w:jc w:val="both"/>
        <w:rPr>
          <w:rFonts w:ascii="Times New Roman" w:hAnsi="Times New Roman" w:cs="Times New Roman"/>
          <w:noProof/>
        </w:rPr>
      </w:pPr>
      <w:r w:rsidRPr="003C7533">
        <w:rPr>
          <w:rFonts w:ascii="Times New Roman" w:hAnsi="Times New Roman" w:cs="Times New Roman"/>
          <w:noProof/>
        </w:rPr>
        <w:drawing>
          <wp:inline distT="0" distB="0" distL="0" distR="0" wp14:anchorId="41A95526" wp14:editId="34293043">
            <wp:extent cx="5391150" cy="3788229"/>
            <wp:effectExtent l="0" t="0" r="0" b="317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2CC5AEC" w14:textId="2AB10C71" w:rsidR="002C0F1C" w:rsidRPr="005D4AF4" w:rsidRDefault="003D284B" w:rsidP="004312DA">
      <w:pPr>
        <w:spacing w:line="360" w:lineRule="auto"/>
        <w:ind w:right="424"/>
        <w:jc w:val="both"/>
        <w:rPr>
          <w:rFonts w:ascii="Times New Roman" w:hAnsi="Times New Roman" w:cs="Times New Roman"/>
          <w:b/>
          <w:bCs/>
          <w:noProof/>
        </w:rPr>
      </w:pPr>
      <w:r w:rsidRPr="005D4AF4">
        <w:rPr>
          <w:rFonts w:ascii="Times New Roman" w:hAnsi="Times New Roman" w:cs="Times New Roman"/>
          <w:b/>
          <w:bCs/>
          <w:noProof/>
        </w:rPr>
        <w:lastRenderedPageBreak/>
        <w:t>Kobiety w roku 2021 również stanowiły większość w ogólnej liczbie osób, które uzyskały przedłużenie zezwolenia na pracę sezonową (59%).</w:t>
      </w:r>
    </w:p>
    <w:p w14:paraId="45F1EB5B" w14:textId="224AAACF" w:rsidR="00F44C01" w:rsidRDefault="008F5AAE" w:rsidP="004312DA">
      <w:pPr>
        <w:spacing w:after="0" w:line="360" w:lineRule="auto"/>
        <w:ind w:left="720" w:right="-144"/>
        <w:jc w:val="both"/>
        <w:rPr>
          <w:rFonts w:ascii="Times New Roman" w:hAnsi="Times New Roman" w:cs="Times New Roman"/>
          <w:noProof/>
        </w:rPr>
      </w:pPr>
      <w:r w:rsidRPr="003C7533">
        <w:rPr>
          <w:rFonts w:ascii="Times New Roman" w:hAnsi="Times New Roman" w:cs="Times New Roman"/>
          <w:noProof/>
        </w:rPr>
        <w:t xml:space="preserve"> </w:t>
      </w:r>
      <w:r w:rsidRPr="003C7533">
        <w:rPr>
          <w:rFonts w:ascii="Times New Roman" w:hAnsi="Times New Roman" w:cs="Times New Roman"/>
          <w:noProof/>
        </w:rPr>
        <w:drawing>
          <wp:inline distT="0" distB="0" distL="0" distR="0" wp14:anchorId="789E8748" wp14:editId="34F9FF0F">
            <wp:extent cx="5241925" cy="3771900"/>
            <wp:effectExtent l="0" t="0" r="15875"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A3850BD" w14:textId="77777777" w:rsidR="004312DA" w:rsidRDefault="004312DA" w:rsidP="004312DA">
      <w:pPr>
        <w:spacing w:line="360" w:lineRule="auto"/>
        <w:jc w:val="both"/>
        <w:rPr>
          <w:rFonts w:ascii="Times New Roman" w:hAnsi="Times New Roman" w:cs="Times New Roman"/>
          <w:b/>
          <w:bCs/>
          <w:noProof/>
        </w:rPr>
      </w:pPr>
    </w:p>
    <w:p w14:paraId="527C8DE1" w14:textId="082221E7" w:rsidR="000E7FFB" w:rsidRDefault="000E7FFB" w:rsidP="004312DA">
      <w:pPr>
        <w:spacing w:line="360" w:lineRule="auto"/>
        <w:jc w:val="both"/>
        <w:rPr>
          <w:rFonts w:ascii="Times New Roman" w:hAnsi="Times New Roman" w:cs="Times New Roman"/>
          <w:b/>
          <w:bCs/>
          <w:noProof/>
        </w:rPr>
      </w:pPr>
      <w:r w:rsidRPr="005D4AF4">
        <w:rPr>
          <w:rFonts w:ascii="Times New Roman" w:hAnsi="Times New Roman" w:cs="Times New Roman"/>
          <w:b/>
          <w:bCs/>
          <w:noProof/>
        </w:rPr>
        <w:t>Na przestrzeni ostatnich lat zauważalny jest systematyczny wzrost składanych wniosków w sprawie wydania zezwolenia na pracę sezonową cudzoziemca na terytorium Rzeczypospolitej Polskiej. Cudzoziemcy coraz częściej wybierają powiat grójecki jako miejsce docelowe w swoich migracji zarobkowych.</w:t>
      </w:r>
    </w:p>
    <w:p w14:paraId="6BF1BD0E" w14:textId="08CD0C09" w:rsidR="000E7FFB" w:rsidRPr="00D342B6" w:rsidRDefault="00D342B6" w:rsidP="00D342B6">
      <w:pPr>
        <w:spacing w:line="360" w:lineRule="auto"/>
        <w:jc w:val="both"/>
        <w:rPr>
          <w:rFonts w:ascii="Times New Roman" w:hAnsi="Times New Roman" w:cs="Times New Roman"/>
          <w:b/>
          <w:bCs/>
          <w:noProof/>
        </w:rPr>
      </w:pPr>
      <w:r>
        <w:rPr>
          <w:noProof/>
        </w:rPr>
        <w:drawing>
          <wp:inline distT="0" distB="0" distL="0" distR="0" wp14:anchorId="5C1EA58D" wp14:editId="6BD5EC09">
            <wp:extent cx="6238875" cy="3009900"/>
            <wp:effectExtent l="0" t="0" r="952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D56B5C4" w14:textId="1AD0B157" w:rsidR="003D284B" w:rsidRPr="005D4AF4" w:rsidRDefault="00090BBC" w:rsidP="00055CD7">
      <w:pPr>
        <w:pStyle w:val="Nagwek5"/>
        <w:numPr>
          <w:ilvl w:val="1"/>
          <w:numId w:val="34"/>
        </w:numPr>
        <w:spacing w:line="360" w:lineRule="auto"/>
        <w:ind w:left="851" w:hanging="491"/>
        <w:jc w:val="both"/>
        <w:rPr>
          <w:i w:val="0"/>
          <w:iCs w:val="0"/>
          <w:color w:val="806000" w:themeColor="accent4" w:themeShade="80"/>
          <w:sz w:val="24"/>
          <w:szCs w:val="24"/>
          <w:lang w:eastAsia="en-US"/>
        </w:rPr>
      </w:pPr>
      <w:r w:rsidRPr="00C51CE7">
        <w:rPr>
          <w:i w:val="0"/>
          <w:iCs w:val="0"/>
          <w:color w:val="806000" w:themeColor="accent4" w:themeShade="80"/>
          <w:sz w:val="24"/>
          <w:szCs w:val="24"/>
          <w:lang w:eastAsia="en-US"/>
        </w:rPr>
        <w:lastRenderedPageBreak/>
        <w:t xml:space="preserve">Oświadczenia o powierzeniu wykonywania pracy cudzoziemcom </w:t>
      </w:r>
    </w:p>
    <w:p w14:paraId="28701F56" w14:textId="2A80A692" w:rsidR="00F44C01" w:rsidRPr="006B4ED0" w:rsidRDefault="006B4ED0" w:rsidP="004312DA">
      <w:pPr>
        <w:spacing w:line="360" w:lineRule="auto"/>
        <w:jc w:val="both"/>
        <w:rPr>
          <w:rFonts w:ascii="Times New Roman" w:eastAsia="Calibri" w:hAnsi="Times New Roman" w:cs="Times New Roman"/>
          <w:lang w:eastAsia="en-US"/>
        </w:rPr>
      </w:pPr>
      <w:r w:rsidRPr="006B4ED0">
        <w:rPr>
          <w:rFonts w:ascii="Times New Roman" w:eastAsia="Calibri" w:hAnsi="Times New Roman" w:cs="Times New Roman"/>
          <w:lang w:eastAsia="en-US"/>
        </w:rPr>
        <w:t>W roku 2021 do Powiatowego Urzędu Pracy w Grójcu wpłynęło 5939 oświadczeń o powierzeniu wykonywania pracy cudzoziemcom.</w:t>
      </w:r>
      <w:r w:rsidR="002C0F1C">
        <w:rPr>
          <w:rFonts w:ascii="Times New Roman" w:eastAsia="Calibri" w:hAnsi="Times New Roman" w:cs="Times New Roman"/>
          <w:lang w:eastAsia="en-US"/>
        </w:rPr>
        <w:t xml:space="preserve"> Oświadczenia o powierzeniu wykonywania pracy cudzoziemcom można </w:t>
      </w:r>
      <w:r w:rsidR="00E1091E">
        <w:rPr>
          <w:rFonts w:ascii="Times New Roman" w:eastAsia="Calibri" w:hAnsi="Times New Roman" w:cs="Times New Roman"/>
          <w:lang w:eastAsia="en-US"/>
        </w:rPr>
        <w:t xml:space="preserve">złożyć tylko i wyłącznie dla obywateli 6 państw (Ukraina, Gruzja, Mołdawia, Białoruś, Rosja i Armenia). Ponadto, oświadczenia można złożyć na wszystkie kody PKD oprócz kodów PKD związanych z wykonywaniem pracy sezonowej. </w:t>
      </w:r>
      <w:r w:rsidRPr="006B4ED0">
        <w:rPr>
          <w:rFonts w:ascii="Times New Roman" w:eastAsia="Calibri" w:hAnsi="Times New Roman" w:cs="Times New Roman"/>
          <w:lang w:eastAsia="en-US"/>
        </w:rPr>
        <w:t xml:space="preserve">Wpisanych do ewidencji zostało 5018 oświadczeń, odmowę wpisania do ewidencji otrzymało 184 oświadczeń, status bez rozpoznania otrzymało </w:t>
      </w:r>
      <w:r w:rsidR="00A506C9">
        <w:rPr>
          <w:rFonts w:ascii="Times New Roman" w:eastAsia="Calibri" w:hAnsi="Times New Roman" w:cs="Times New Roman"/>
          <w:lang w:eastAsia="en-US"/>
        </w:rPr>
        <w:t>737</w:t>
      </w:r>
      <w:r w:rsidRPr="006B4ED0">
        <w:rPr>
          <w:rFonts w:ascii="Times New Roman" w:eastAsia="Calibri" w:hAnsi="Times New Roman" w:cs="Times New Roman"/>
          <w:lang w:eastAsia="en-US"/>
        </w:rPr>
        <w:t xml:space="preserve"> oświadczeń</w:t>
      </w:r>
      <w:r w:rsidR="00A506C9">
        <w:rPr>
          <w:rFonts w:ascii="Times New Roman" w:eastAsia="Calibri" w:hAnsi="Times New Roman" w:cs="Times New Roman"/>
          <w:lang w:eastAsia="en-US"/>
        </w:rPr>
        <w:t>.</w:t>
      </w:r>
    </w:p>
    <w:p w14:paraId="15BE241D" w14:textId="77777777" w:rsidR="006B4ED0" w:rsidRPr="00C51CE7" w:rsidRDefault="006B4ED0" w:rsidP="004312DA">
      <w:pPr>
        <w:spacing w:line="360" w:lineRule="auto"/>
        <w:jc w:val="both"/>
        <w:rPr>
          <w:rFonts w:ascii="Times New Roman" w:eastAsia="Calibri" w:hAnsi="Times New Roman" w:cs="Times New Roman"/>
          <w:b/>
          <w:bCs/>
          <w:lang w:eastAsia="en-US"/>
        </w:rPr>
      </w:pPr>
      <w:r w:rsidRPr="00C51CE7">
        <w:rPr>
          <w:rFonts w:ascii="Times New Roman" w:eastAsia="Calibri" w:hAnsi="Times New Roman" w:cs="Times New Roman"/>
          <w:b/>
          <w:bCs/>
          <w:lang w:eastAsia="en-US"/>
        </w:rPr>
        <w:t xml:space="preserve">Oświadczenia o powierzeniu wykonywania pracy składane były na Obywateli: </w:t>
      </w:r>
    </w:p>
    <w:p w14:paraId="3A7C1F30" w14:textId="77777777" w:rsidR="006B4ED0" w:rsidRPr="006B4ED0" w:rsidRDefault="006B4ED0" w:rsidP="00055CD7">
      <w:pPr>
        <w:numPr>
          <w:ilvl w:val="0"/>
          <w:numId w:val="17"/>
        </w:numPr>
        <w:spacing w:after="160" w:line="360" w:lineRule="auto"/>
        <w:contextualSpacing/>
        <w:jc w:val="both"/>
        <w:rPr>
          <w:rFonts w:ascii="Times New Roman" w:eastAsia="Calibri" w:hAnsi="Times New Roman" w:cs="Times New Roman"/>
          <w:lang w:eastAsia="en-US"/>
        </w:rPr>
      </w:pPr>
      <w:r w:rsidRPr="006B4ED0">
        <w:rPr>
          <w:rFonts w:ascii="Times New Roman" w:eastAsia="Calibri" w:hAnsi="Times New Roman" w:cs="Times New Roman"/>
          <w:lang w:eastAsia="en-US"/>
        </w:rPr>
        <w:t>Ukrainy – 5765</w:t>
      </w:r>
    </w:p>
    <w:p w14:paraId="46C5462F" w14:textId="77777777" w:rsidR="006B4ED0" w:rsidRPr="006B4ED0" w:rsidRDefault="006B4ED0" w:rsidP="00055CD7">
      <w:pPr>
        <w:numPr>
          <w:ilvl w:val="0"/>
          <w:numId w:val="17"/>
        </w:numPr>
        <w:spacing w:after="160" w:line="360" w:lineRule="auto"/>
        <w:contextualSpacing/>
        <w:jc w:val="both"/>
        <w:rPr>
          <w:rFonts w:ascii="Times New Roman" w:eastAsia="Calibri" w:hAnsi="Times New Roman" w:cs="Times New Roman"/>
          <w:lang w:eastAsia="en-US"/>
        </w:rPr>
      </w:pPr>
      <w:r w:rsidRPr="006B4ED0">
        <w:rPr>
          <w:rFonts w:ascii="Times New Roman" w:eastAsia="Calibri" w:hAnsi="Times New Roman" w:cs="Times New Roman"/>
          <w:lang w:eastAsia="en-US"/>
        </w:rPr>
        <w:t>Gruzji – 12</w:t>
      </w:r>
    </w:p>
    <w:p w14:paraId="1922596F" w14:textId="77777777" w:rsidR="006B4ED0" w:rsidRPr="006B4ED0" w:rsidRDefault="006B4ED0" w:rsidP="00055CD7">
      <w:pPr>
        <w:numPr>
          <w:ilvl w:val="0"/>
          <w:numId w:val="17"/>
        </w:numPr>
        <w:spacing w:after="160" w:line="360" w:lineRule="auto"/>
        <w:contextualSpacing/>
        <w:jc w:val="both"/>
        <w:rPr>
          <w:rFonts w:ascii="Times New Roman" w:eastAsia="Calibri" w:hAnsi="Times New Roman" w:cs="Times New Roman"/>
          <w:lang w:eastAsia="en-US"/>
        </w:rPr>
      </w:pPr>
      <w:r w:rsidRPr="006B4ED0">
        <w:rPr>
          <w:rFonts w:ascii="Times New Roman" w:eastAsia="Calibri" w:hAnsi="Times New Roman" w:cs="Times New Roman"/>
          <w:lang w:eastAsia="en-US"/>
        </w:rPr>
        <w:t>Mołdowy – 26</w:t>
      </w:r>
    </w:p>
    <w:p w14:paraId="55CDC16D" w14:textId="77777777" w:rsidR="006B4ED0" w:rsidRPr="006B4ED0" w:rsidRDefault="006B4ED0" w:rsidP="00055CD7">
      <w:pPr>
        <w:numPr>
          <w:ilvl w:val="0"/>
          <w:numId w:val="17"/>
        </w:numPr>
        <w:spacing w:after="160" w:line="360" w:lineRule="auto"/>
        <w:contextualSpacing/>
        <w:jc w:val="both"/>
        <w:rPr>
          <w:rFonts w:ascii="Times New Roman" w:eastAsia="Calibri" w:hAnsi="Times New Roman" w:cs="Times New Roman"/>
          <w:lang w:eastAsia="en-US"/>
        </w:rPr>
      </w:pPr>
      <w:r w:rsidRPr="006B4ED0">
        <w:rPr>
          <w:rFonts w:ascii="Times New Roman" w:eastAsia="Calibri" w:hAnsi="Times New Roman" w:cs="Times New Roman"/>
          <w:lang w:eastAsia="en-US"/>
        </w:rPr>
        <w:t>Białorusi – 114</w:t>
      </w:r>
    </w:p>
    <w:p w14:paraId="51826516" w14:textId="77777777" w:rsidR="006B4ED0" w:rsidRPr="006B4ED0" w:rsidRDefault="006B4ED0" w:rsidP="00055CD7">
      <w:pPr>
        <w:numPr>
          <w:ilvl w:val="0"/>
          <w:numId w:val="17"/>
        </w:numPr>
        <w:spacing w:after="160" w:line="360" w:lineRule="auto"/>
        <w:contextualSpacing/>
        <w:jc w:val="both"/>
        <w:rPr>
          <w:rFonts w:ascii="Times New Roman" w:eastAsia="Calibri" w:hAnsi="Times New Roman" w:cs="Times New Roman"/>
          <w:lang w:eastAsia="en-US"/>
        </w:rPr>
      </w:pPr>
      <w:r w:rsidRPr="006B4ED0">
        <w:rPr>
          <w:rFonts w:ascii="Times New Roman" w:eastAsia="Calibri" w:hAnsi="Times New Roman" w:cs="Times New Roman"/>
          <w:lang w:eastAsia="en-US"/>
        </w:rPr>
        <w:t>Rosji – 20</w:t>
      </w:r>
    </w:p>
    <w:p w14:paraId="561053B4" w14:textId="40CA5283" w:rsidR="00F44C01" w:rsidRDefault="006B4ED0" w:rsidP="00055CD7">
      <w:pPr>
        <w:numPr>
          <w:ilvl w:val="0"/>
          <w:numId w:val="17"/>
        </w:numPr>
        <w:spacing w:after="160" w:line="360" w:lineRule="auto"/>
        <w:contextualSpacing/>
        <w:jc w:val="both"/>
        <w:rPr>
          <w:rFonts w:ascii="Times New Roman" w:eastAsia="Calibri" w:hAnsi="Times New Roman" w:cs="Times New Roman"/>
          <w:lang w:eastAsia="en-US"/>
        </w:rPr>
      </w:pPr>
      <w:r w:rsidRPr="006B4ED0">
        <w:rPr>
          <w:rFonts w:ascii="Times New Roman" w:eastAsia="Calibri" w:hAnsi="Times New Roman" w:cs="Times New Roman"/>
          <w:lang w:eastAsia="en-US"/>
        </w:rPr>
        <w:t xml:space="preserve">Armenii </w:t>
      </w:r>
      <w:r w:rsidRPr="003C7533">
        <w:rPr>
          <w:rFonts w:ascii="Times New Roman" w:eastAsia="Calibri" w:hAnsi="Times New Roman" w:cs="Times New Roman"/>
          <w:lang w:eastAsia="en-US"/>
        </w:rPr>
        <w:t>–</w:t>
      </w:r>
      <w:r w:rsidRPr="006B4ED0">
        <w:rPr>
          <w:rFonts w:ascii="Times New Roman" w:eastAsia="Calibri" w:hAnsi="Times New Roman" w:cs="Times New Roman"/>
          <w:lang w:eastAsia="en-US"/>
        </w:rPr>
        <w:t xml:space="preserve"> 2</w:t>
      </w:r>
    </w:p>
    <w:p w14:paraId="470CD549" w14:textId="77777777" w:rsidR="00F1797A" w:rsidRDefault="00F1797A" w:rsidP="004312DA">
      <w:pPr>
        <w:spacing w:after="160" w:line="360" w:lineRule="auto"/>
        <w:contextualSpacing/>
        <w:jc w:val="both"/>
        <w:rPr>
          <w:rFonts w:ascii="Times New Roman" w:eastAsia="Calibri" w:hAnsi="Times New Roman" w:cs="Times New Roman"/>
          <w:lang w:eastAsia="en-US"/>
        </w:rPr>
      </w:pPr>
    </w:p>
    <w:p w14:paraId="054A196D" w14:textId="4F2484F0" w:rsidR="00A506C9" w:rsidRPr="005D4AF4" w:rsidRDefault="00A506C9" w:rsidP="004312DA">
      <w:pPr>
        <w:spacing w:before="240" w:after="160" w:line="360" w:lineRule="auto"/>
        <w:contextualSpacing/>
        <w:jc w:val="both"/>
        <w:rPr>
          <w:rFonts w:ascii="Times New Roman" w:eastAsia="Calibri" w:hAnsi="Times New Roman" w:cs="Times New Roman"/>
          <w:b/>
          <w:bCs/>
          <w:lang w:eastAsia="en-US"/>
        </w:rPr>
      </w:pPr>
      <w:r w:rsidRPr="005D4AF4">
        <w:rPr>
          <w:rFonts w:ascii="Times New Roman" w:eastAsia="Calibri" w:hAnsi="Times New Roman" w:cs="Times New Roman"/>
          <w:b/>
          <w:bCs/>
          <w:lang w:eastAsia="en-US"/>
        </w:rPr>
        <w:t xml:space="preserve">W roku 2021 </w:t>
      </w:r>
      <w:r w:rsidR="002E3CB6" w:rsidRPr="005D4AF4">
        <w:rPr>
          <w:rFonts w:ascii="Times New Roman" w:eastAsia="Calibri" w:hAnsi="Times New Roman" w:cs="Times New Roman"/>
          <w:b/>
          <w:bCs/>
          <w:lang w:eastAsia="en-US"/>
        </w:rPr>
        <w:t xml:space="preserve">najwięcej oświadczeń o powierzeniu wykonywania pracy sezonowej zostało złożonych w styczniu oraz w październiku, z kolei najmniej oświadczeń złożonych zostało w lipcu. </w:t>
      </w:r>
    </w:p>
    <w:p w14:paraId="63940680" w14:textId="525F3326" w:rsidR="00A506C9" w:rsidRDefault="006C443A" w:rsidP="002E3CB6">
      <w:pPr>
        <w:spacing w:after="160" w:line="360" w:lineRule="auto"/>
        <w:ind w:left="142" w:right="-284" w:hanging="284"/>
        <w:contextualSpacing/>
        <w:jc w:val="both"/>
        <w:rPr>
          <w:rFonts w:ascii="Times New Roman" w:eastAsia="Calibri" w:hAnsi="Times New Roman" w:cs="Times New Roman"/>
          <w:lang w:eastAsia="en-US"/>
        </w:rPr>
      </w:pPr>
      <w:r w:rsidRPr="003C7533">
        <w:rPr>
          <w:rFonts w:ascii="Times New Roman" w:hAnsi="Times New Roman" w:cs="Times New Roman"/>
          <w:noProof/>
        </w:rPr>
        <w:drawing>
          <wp:inline distT="0" distB="0" distL="0" distR="0" wp14:anchorId="2168B63A" wp14:editId="5456D4E6">
            <wp:extent cx="6162675" cy="4306186"/>
            <wp:effectExtent l="0" t="0" r="9525" b="1841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3CD0C1A" w14:textId="3B0EB1BE" w:rsidR="002E3CB6" w:rsidRPr="005D4AF4" w:rsidRDefault="002E3CB6" w:rsidP="009D509D">
      <w:pPr>
        <w:spacing w:before="240" w:line="360" w:lineRule="auto"/>
        <w:ind w:right="-284"/>
        <w:contextualSpacing/>
        <w:jc w:val="both"/>
        <w:rPr>
          <w:rFonts w:ascii="Times New Roman" w:eastAsia="Calibri" w:hAnsi="Times New Roman" w:cs="Times New Roman"/>
          <w:b/>
          <w:bCs/>
          <w:lang w:eastAsia="en-US"/>
        </w:rPr>
      </w:pPr>
      <w:r w:rsidRPr="005D4AF4">
        <w:rPr>
          <w:rFonts w:ascii="Times New Roman" w:eastAsia="Calibri" w:hAnsi="Times New Roman" w:cs="Times New Roman"/>
          <w:b/>
          <w:bCs/>
          <w:lang w:eastAsia="en-US"/>
        </w:rPr>
        <w:lastRenderedPageBreak/>
        <w:t>Największa liczba złożonych oświadczeń o powierzeniu wykonywania pracy w roku 2021 dotyczyła mężczyzn.</w:t>
      </w:r>
    </w:p>
    <w:p w14:paraId="24E6F352" w14:textId="3C7D1F21" w:rsidR="006B4ED0" w:rsidRPr="003C7533" w:rsidRDefault="006B4ED0" w:rsidP="00080A54">
      <w:pPr>
        <w:spacing w:after="160" w:line="360" w:lineRule="auto"/>
        <w:ind w:left="720" w:hanging="862"/>
        <w:contextualSpacing/>
        <w:jc w:val="both"/>
        <w:rPr>
          <w:rFonts w:ascii="Times New Roman" w:eastAsia="Calibri" w:hAnsi="Times New Roman" w:cs="Times New Roman"/>
          <w:lang w:eastAsia="en-US"/>
        </w:rPr>
      </w:pPr>
      <w:r w:rsidRPr="003C7533">
        <w:rPr>
          <w:rFonts w:ascii="Times New Roman" w:hAnsi="Times New Roman" w:cs="Times New Roman"/>
          <w:noProof/>
        </w:rPr>
        <w:drawing>
          <wp:inline distT="0" distB="0" distL="0" distR="0" wp14:anchorId="43AB03BF" wp14:editId="3147B5F9">
            <wp:extent cx="6229350" cy="3274828"/>
            <wp:effectExtent l="0" t="0" r="0" b="1905"/>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D2375A1" w14:textId="2583F0F8" w:rsidR="002A0BBA" w:rsidRDefault="006B4ED0" w:rsidP="004312DA">
      <w:pPr>
        <w:spacing w:before="240" w:line="360" w:lineRule="auto"/>
        <w:jc w:val="both"/>
        <w:rPr>
          <w:rFonts w:ascii="Times New Roman" w:eastAsia="Calibri" w:hAnsi="Times New Roman" w:cs="Times New Roman"/>
          <w:lang w:eastAsia="en-US"/>
        </w:rPr>
      </w:pPr>
      <w:r w:rsidRPr="006B4ED0">
        <w:rPr>
          <w:rFonts w:ascii="Times New Roman" w:eastAsia="Calibri" w:hAnsi="Times New Roman" w:cs="Times New Roman"/>
          <w:lang w:eastAsia="en-US"/>
        </w:rPr>
        <w:t>W 2021 r. w oświadczeniach o powierzeniu wykonywania pracy cudzoziemcowi przeważającymi kodami PKD związanymi z wykonywaniem pracy przez cudzoziemca były kody 46.31.Z (Sprzedaż hurtowa owoców i warzyw) oraz 41.20.Z (Roboty budowlane związane ze wznoszeniem budynków mieszkalnych i niemieszkalnych). Z kolei przeważającym zawodem był sortowacz (1098) oraz Pozostali pracownicy wykonujący proste prace gdzie indziej nieklasyfikowani (1072).</w:t>
      </w:r>
    </w:p>
    <w:p w14:paraId="51C00DCB" w14:textId="6BC53AB8" w:rsidR="009F5891" w:rsidRPr="00080A54" w:rsidRDefault="009F5891" w:rsidP="004312DA">
      <w:pPr>
        <w:spacing w:line="360" w:lineRule="auto"/>
        <w:jc w:val="both"/>
        <w:rPr>
          <w:rFonts w:ascii="Times New Roman" w:eastAsia="Calibri" w:hAnsi="Times New Roman" w:cs="Times New Roman"/>
          <w:b/>
          <w:bCs/>
          <w:lang w:eastAsia="en-US"/>
        </w:rPr>
      </w:pPr>
      <w:r w:rsidRPr="00080A54">
        <w:rPr>
          <w:rFonts w:ascii="Times New Roman" w:eastAsia="Calibri" w:hAnsi="Times New Roman" w:cs="Times New Roman"/>
          <w:b/>
          <w:bCs/>
          <w:lang w:eastAsia="en-US"/>
        </w:rPr>
        <w:t>W przypadku oświadczeń o powierzeniu wykonywania pracy cudzoziemcowi zauważalny jest spadek składanych oświadczeń w latach 2018 – 2020. W 2021 r. liczba ta wzrosła do roku poprzedniego o 90 wniosków.</w:t>
      </w:r>
    </w:p>
    <w:p w14:paraId="2A32D39B" w14:textId="2720113A" w:rsidR="009F5891" w:rsidRPr="003C7533" w:rsidRDefault="002E3CB6" w:rsidP="0022284F">
      <w:pPr>
        <w:spacing w:line="360" w:lineRule="auto"/>
        <w:jc w:val="both"/>
        <w:rPr>
          <w:rFonts w:ascii="Times New Roman" w:eastAsia="Calibri" w:hAnsi="Times New Roman" w:cs="Times New Roman"/>
          <w:lang w:eastAsia="en-US"/>
        </w:rPr>
      </w:pPr>
      <w:r>
        <w:rPr>
          <w:noProof/>
        </w:rPr>
        <w:drawing>
          <wp:inline distT="0" distB="0" distL="0" distR="0" wp14:anchorId="374097A8" wp14:editId="01F1F5D3">
            <wp:extent cx="6057900" cy="2980706"/>
            <wp:effectExtent l="0" t="0" r="0" b="1016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9AAE5B6" w14:textId="3F02312F" w:rsidR="00AD3EC9" w:rsidRPr="00080A54" w:rsidRDefault="00477ED0" w:rsidP="00055CD7">
      <w:pPr>
        <w:pStyle w:val="Nagwek5"/>
        <w:numPr>
          <w:ilvl w:val="0"/>
          <w:numId w:val="29"/>
        </w:numPr>
        <w:spacing w:line="360" w:lineRule="auto"/>
        <w:jc w:val="both"/>
        <w:rPr>
          <w:i w:val="0"/>
          <w:iCs w:val="0"/>
          <w:color w:val="538135" w:themeColor="accent6" w:themeShade="BF"/>
          <w:sz w:val="28"/>
          <w:szCs w:val="28"/>
        </w:rPr>
      </w:pPr>
      <w:r w:rsidRPr="00080A54">
        <w:rPr>
          <w:i w:val="0"/>
          <w:iCs w:val="0"/>
          <w:color w:val="538135" w:themeColor="accent6" w:themeShade="BF"/>
          <w:sz w:val="28"/>
          <w:szCs w:val="28"/>
        </w:rPr>
        <w:lastRenderedPageBreak/>
        <w:t>Struktura wydatków</w:t>
      </w:r>
    </w:p>
    <w:p w14:paraId="07FC55D3" w14:textId="5DF5427E" w:rsidR="00CF4D8F" w:rsidRPr="00080A54" w:rsidRDefault="00CF4D8F" w:rsidP="00055CD7">
      <w:pPr>
        <w:pStyle w:val="Nagwek5"/>
        <w:numPr>
          <w:ilvl w:val="0"/>
          <w:numId w:val="37"/>
        </w:numPr>
        <w:spacing w:line="360" w:lineRule="auto"/>
        <w:jc w:val="both"/>
        <w:rPr>
          <w:i w:val="0"/>
          <w:iCs w:val="0"/>
          <w:color w:val="BF8F00" w:themeColor="accent4" w:themeShade="BF"/>
          <w:sz w:val="24"/>
          <w:szCs w:val="24"/>
        </w:rPr>
      </w:pPr>
      <w:r w:rsidRPr="00080A54">
        <w:rPr>
          <w:i w:val="0"/>
          <w:iCs w:val="0"/>
          <w:color w:val="BF8F00" w:themeColor="accent4" w:themeShade="BF"/>
          <w:sz w:val="24"/>
          <w:szCs w:val="24"/>
        </w:rPr>
        <w:t>Fundusz Pracy</w:t>
      </w:r>
    </w:p>
    <w:tbl>
      <w:tblPr>
        <w:tblStyle w:val="Tabelasiatki4akcent31"/>
        <w:tblW w:w="9763" w:type="dxa"/>
        <w:tblLook w:val="04A0" w:firstRow="1" w:lastRow="0" w:firstColumn="1" w:lastColumn="0" w:noHBand="0" w:noVBand="1"/>
      </w:tblPr>
      <w:tblGrid>
        <w:gridCol w:w="5024"/>
        <w:gridCol w:w="2729"/>
        <w:gridCol w:w="2010"/>
      </w:tblGrid>
      <w:tr w:rsidR="00CF4D8F" w:rsidRPr="00CF4D8F" w14:paraId="62DAB3CC" w14:textId="77777777" w:rsidTr="000D2629">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6752198" w14:textId="77777777" w:rsidR="00CF4D8F" w:rsidRPr="00B376C0" w:rsidRDefault="00CF4D8F" w:rsidP="00AB7571">
            <w:pPr>
              <w:tabs>
                <w:tab w:val="left" w:pos="6663"/>
              </w:tabs>
              <w:spacing w:line="360" w:lineRule="auto"/>
              <w:jc w:val="center"/>
              <w:rPr>
                <w:rFonts w:ascii="Times New Roman" w:hAnsi="Times New Roman" w:cs="Times New Roman"/>
                <w:color w:val="000000" w:themeColor="text1"/>
              </w:rPr>
            </w:pPr>
            <w:r w:rsidRPr="00B376C0">
              <w:rPr>
                <w:rFonts w:ascii="Times New Roman" w:hAnsi="Times New Roman" w:cs="Times New Roman"/>
                <w:color w:val="000000" w:themeColor="text1"/>
              </w:rPr>
              <w:t>Wydatki Funduszu Pracy w 2021 r.</w:t>
            </w:r>
          </w:p>
        </w:tc>
        <w:tc>
          <w:tcPr>
            <w:tcW w:w="272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96A8ED" w14:textId="77777777" w:rsidR="00CF4D8F" w:rsidRPr="00B376C0" w:rsidRDefault="00CF4D8F" w:rsidP="00AB7571">
            <w:pPr>
              <w:tabs>
                <w:tab w:val="left" w:pos="6663"/>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76C0">
              <w:rPr>
                <w:rFonts w:ascii="Times New Roman" w:hAnsi="Times New Roman" w:cs="Times New Roman"/>
                <w:color w:val="000000" w:themeColor="text1"/>
              </w:rPr>
              <w:t>Kwota</w:t>
            </w:r>
          </w:p>
        </w:tc>
        <w:tc>
          <w:tcPr>
            <w:tcW w:w="201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DB445E" w14:textId="77777777" w:rsidR="00CF4D8F" w:rsidRPr="00B376C0" w:rsidRDefault="00CF4D8F" w:rsidP="00AB7571">
            <w:pPr>
              <w:tabs>
                <w:tab w:val="left" w:pos="6663"/>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76C0">
              <w:rPr>
                <w:rFonts w:ascii="Times New Roman" w:hAnsi="Times New Roman" w:cs="Times New Roman"/>
                <w:color w:val="000000" w:themeColor="text1"/>
              </w:rPr>
              <w:t>%</w:t>
            </w:r>
          </w:p>
        </w:tc>
      </w:tr>
      <w:tr w:rsidR="00CF4D8F" w:rsidRPr="00CF4D8F" w14:paraId="79807E1A" w14:textId="77777777" w:rsidTr="000D2629">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B30774A" w14:textId="77777777" w:rsidR="00CF4D8F" w:rsidRPr="00CF4D8F" w:rsidRDefault="00CF4D8F" w:rsidP="00AB7571">
            <w:pPr>
              <w:tabs>
                <w:tab w:val="left" w:pos="6663"/>
              </w:tabs>
              <w:spacing w:line="360" w:lineRule="auto"/>
              <w:jc w:val="both"/>
              <w:rPr>
                <w:rFonts w:ascii="Times New Roman" w:hAnsi="Times New Roman" w:cs="Times New Roman"/>
              </w:rPr>
            </w:pPr>
            <w:r w:rsidRPr="00CF4D8F">
              <w:rPr>
                <w:rFonts w:ascii="Times New Roman" w:hAnsi="Times New Roman" w:cs="Times New Roman"/>
              </w:rPr>
              <w:t>Zasiłki dla bezrobotnych</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D5E74" w14:textId="77777777" w:rsidR="00CF4D8F" w:rsidRPr="00CF4D8F" w:rsidRDefault="00CF4D8F" w:rsidP="00B376C0">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2 848 545,76</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FD3253" w14:textId="77777777" w:rsidR="00CF4D8F" w:rsidRPr="00CF4D8F" w:rsidRDefault="00CF4D8F" w:rsidP="00B376C0">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17,8</w:t>
            </w:r>
          </w:p>
        </w:tc>
      </w:tr>
      <w:tr w:rsidR="00CF4D8F" w:rsidRPr="00CF4D8F" w14:paraId="3CB62FC5" w14:textId="77777777" w:rsidTr="000D2629">
        <w:trPr>
          <w:trHeight w:val="543"/>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172B77C" w14:textId="307B74FF" w:rsidR="00CF4D8F" w:rsidRPr="00CF4D8F" w:rsidRDefault="00CF4D8F" w:rsidP="00AB7571">
            <w:pPr>
              <w:tabs>
                <w:tab w:val="left" w:pos="6663"/>
              </w:tabs>
              <w:spacing w:line="360" w:lineRule="auto"/>
              <w:jc w:val="both"/>
              <w:rPr>
                <w:rFonts w:ascii="Times New Roman" w:hAnsi="Times New Roman" w:cs="Times New Roman"/>
              </w:rPr>
            </w:pPr>
            <w:r w:rsidRPr="00CF4D8F">
              <w:rPr>
                <w:rFonts w:ascii="Times New Roman" w:hAnsi="Times New Roman" w:cs="Times New Roman"/>
              </w:rPr>
              <w:t>Aktywne formy</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5FC9E" w14:textId="6259DEE5" w:rsidR="00CF4D8F" w:rsidRPr="00CF4D8F" w:rsidRDefault="00D724AC" w:rsidP="00B376C0">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3 546 407,82</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91ACE" w14:textId="4671EFD9" w:rsidR="00CF4D8F" w:rsidRPr="00CF4D8F" w:rsidRDefault="00D724AC" w:rsidP="00B376C0">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w:t>
            </w:r>
            <w:r w:rsidR="00CF4D8F" w:rsidRPr="00CF4D8F">
              <w:rPr>
                <w:rFonts w:ascii="Times New Roman" w:hAnsi="Times New Roman" w:cs="Times New Roman"/>
              </w:rPr>
              <w:t>,</w:t>
            </w:r>
            <w:r>
              <w:rPr>
                <w:rFonts w:ascii="Times New Roman" w:hAnsi="Times New Roman" w:cs="Times New Roman"/>
              </w:rPr>
              <w:t>1</w:t>
            </w:r>
          </w:p>
        </w:tc>
      </w:tr>
      <w:tr w:rsidR="00CF4D8F" w:rsidRPr="00CF4D8F" w14:paraId="2D04DB46" w14:textId="77777777" w:rsidTr="000D2629">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5CE11F7" w14:textId="664893C2" w:rsidR="00CF4D8F" w:rsidRPr="00CF4D8F" w:rsidRDefault="00CF4D8F" w:rsidP="00AB7571">
            <w:pPr>
              <w:tabs>
                <w:tab w:val="left" w:pos="6663"/>
              </w:tabs>
              <w:spacing w:line="360" w:lineRule="auto"/>
              <w:jc w:val="both"/>
              <w:rPr>
                <w:rFonts w:ascii="Times New Roman" w:hAnsi="Times New Roman" w:cs="Times New Roman"/>
              </w:rPr>
            </w:pPr>
            <w:r w:rsidRPr="00CF4D8F">
              <w:rPr>
                <w:rFonts w:ascii="Times New Roman" w:hAnsi="Times New Roman" w:cs="Times New Roman"/>
              </w:rPr>
              <w:t>COVID-19</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42625" w14:textId="77777777" w:rsidR="00CF4D8F" w:rsidRPr="00CF4D8F" w:rsidRDefault="00CF4D8F" w:rsidP="00B376C0">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7 464 136,28</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8251F" w14:textId="77777777" w:rsidR="00CF4D8F" w:rsidRPr="00CF4D8F" w:rsidRDefault="00CF4D8F" w:rsidP="00B376C0">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46,6</w:t>
            </w:r>
          </w:p>
        </w:tc>
      </w:tr>
      <w:tr w:rsidR="00CF4D8F" w:rsidRPr="00CF4D8F" w14:paraId="2B8CE958" w14:textId="77777777" w:rsidTr="000D2629">
        <w:trPr>
          <w:trHeight w:val="543"/>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E5CCB12" w14:textId="77777777" w:rsidR="00CF4D8F" w:rsidRPr="00CF4D8F" w:rsidRDefault="00CF4D8F" w:rsidP="00AB7571">
            <w:pPr>
              <w:tabs>
                <w:tab w:val="left" w:pos="6663"/>
              </w:tabs>
              <w:spacing w:line="360" w:lineRule="auto"/>
              <w:jc w:val="both"/>
              <w:rPr>
                <w:rFonts w:ascii="Times New Roman" w:hAnsi="Times New Roman" w:cs="Times New Roman"/>
              </w:rPr>
            </w:pPr>
            <w:r w:rsidRPr="00CF4D8F">
              <w:rPr>
                <w:rFonts w:ascii="Times New Roman" w:hAnsi="Times New Roman" w:cs="Times New Roman"/>
              </w:rPr>
              <w:t>Krajowy Fundusz Szkoleniowy</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745AF" w14:textId="77777777" w:rsidR="00CF4D8F" w:rsidRPr="00CF4D8F" w:rsidRDefault="00CF4D8F" w:rsidP="00B376C0">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1 564 907,52</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923BE" w14:textId="77777777" w:rsidR="00CF4D8F" w:rsidRPr="00CF4D8F" w:rsidRDefault="00CF4D8F" w:rsidP="00B376C0">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9,8</w:t>
            </w:r>
          </w:p>
        </w:tc>
      </w:tr>
      <w:tr w:rsidR="00CF4D8F" w:rsidRPr="00CF4D8F" w14:paraId="12E428FC" w14:textId="77777777" w:rsidTr="000D2629">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7E0AD15" w14:textId="77777777" w:rsidR="00CF4D8F" w:rsidRPr="00CF4D8F" w:rsidRDefault="00CF4D8F" w:rsidP="00AB7571">
            <w:pPr>
              <w:tabs>
                <w:tab w:val="left" w:pos="6663"/>
              </w:tabs>
              <w:spacing w:line="360" w:lineRule="auto"/>
              <w:jc w:val="both"/>
              <w:rPr>
                <w:rFonts w:ascii="Times New Roman" w:hAnsi="Times New Roman" w:cs="Times New Roman"/>
              </w:rPr>
            </w:pPr>
            <w:r w:rsidRPr="00CF4D8F">
              <w:rPr>
                <w:rFonts w:ascii="Times New Roman" w:hAnsi="Times New Roman" w:cs="Times New Roman"/>
              </w:rPr>
              <w:t>Dodatki aktywizacyjne</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CEFD8" w14:textId="77777777" w:rsidR="00CF4D8F" w:rsidRPr="00CF4D8F" w:rsidRDefault="00CF4D8F" w:rsidP="00B376C0">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45 896,30</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6A1CEA" w14:textId="77777777" w:rsidR="00CF4D8F" w:rsidRPr="00CF4D8F" w:rsidRDefault="00CF4D8F" w:rsidP="00B376C0">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0,3</w:t>
            </w:r>
          </w:p>
        </w:tc>
      </w:tr>
      <w:tr w:rsidR="00CF4D8F" w:rsidRPr="00CF4D8F" w14:paraId="3567DC28" w14:textId="77777777" w:rsidTr="000D2629">
        <w:trPr>
          <w:trHeight w:val="559"/>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604F535" w14:textId="7DC974DD" w:rsidR="00CF4D8F" w:rsidRPr="00CF4D8F" w:rsidRDefault="00CF4D8F" w:rsidP="00AB7571">
            <w:pPr>
              <w:tabs>
                <w:tab w:val="left" w:pos="6663"/>
              </w:tabs>
              <w:spacing w:line="360" w:lineRule="auto"/>
              <w:jc w:val="both"/>
              <w:rPr>
                <w:rFonts w:ascii="Times New Roman" w:hAnsi="Times New Roman" w:cs="Times New Roman"/>
              </w:rPr>
            </w:pPr>
            <w:r w:rsidRPr="00CF4D8F">
              <w:rPr>
                <w:rFonts w:ascii="Times New Roman" w:hAnsi="Times New Roman" w:cs="Times New Roman"/>
              </w:rPr>
              <w:t>Pozostałe wydatki</w:t>
            </w:r>
            <w:r w:rsidR="00D724AC">
              <w:rPr>
                <w:rFonts w:ascii="Times New Roman" w:hAnsi="Times New Roman" w:cs="Times New Roman"/>
              </w:rPr>
              <w:t xml:space="preserve"> (fakultatywne)</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FCBCC" w14:textId="340B5CA3" w:rsidR="00CF4D8F" w:rsidRPr="00CF4D8F" w:rsidRDefault="00CF4D8F" w:rsidP="00B376C0">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544</w:t>
            </w:r>
            <w:r w:rsidR="00512083">
              <w:rPr>
                <w:rFonts w:ascii="Times New Roman" w:hAnsi="Times New Roman" w:cs="Times New Roman"/>
              </w:rPr>
              <w:t> 601,82</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A06E9" w14:textId="77777777" w:rsidR="00CF4D8F" w:rsidRPr="00CF4D8F" w:rsidRDefault="00CF4D8F" w:rsidP="00B376C0">
            <w:pPr>
              <w:tabs>
                <w:tab w:val="left" w:pos="666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3,4</w:t>
            </w:r>
          </w:p>
        </w:tc>
      </w:tr>
      <w:tr w:rsidR="00CF4D8F" w:rsidRPr="00CF4D8F" w14:paraId="030955EC" w14:textId="77777777" w:rsidTr="000D262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C75B741" w14:textId="0959545E" w:rsidR="00CF4D8F" w:rsidRPr="00CF4D8F" w:rsidRDefault="00CF4D8F" w:rsidP="00AB7571">
            <w:pPr>
              <w:tabs>
                <w:tab w:val="left" w:pos="6663"/>
              </w:tabs>
              <w:spacing w:line="360" w:lineRule="auto"/>
              <w:jc w:val="both"/>
              <w:rPr>
                <w:rFonts w:ascii="Times New Roman" w:hAnsi="Times New Roman" w:cs="Times New Roman"/>
              </w:rPr>
            </w:pPr>
            <w:r w:rsidRPr="00CF4D8F">
              <w:rPr>
                <w:rFonts w:ascii="Times New Roman" w:hAnsi="Times New Roman" w:cs="Times New Roman"/>
              </w:rPr>
              <w:t>Ogółem</w:t>
            </w: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438D0" w14:textId="77777777" w:rsidR="00CF4D8F" w:rsidRPr="00CF4D8F" w:rsidRDefault="00CF4D8F" w:rsidP="00B376C0">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16 014 495,50</w:t>
            </w: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47BAC" w14:textId="77777777" w:rsidR="00CF4D8F" w:rsidRPr="00CF4D8F" w:rsidRDefault="00CF4D8F" w:rsidP="00B376C0">
            <w:pPr>
              <w:tabs>
                <w:tab w:val="left" w:pos="666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4D8F">
              <w:rPr>
                <w:rFonts w:ascii="Times New Roman" w:hAnsi="Times New Roman" w:cs="Times New Roman"/>
              </w:rPr>
              <w:t>100</w:t>
            </w:r>
          </w:p>
        </w:tc>
      </w:tr>
    </w:tbl>
    <w:p w14:paraId="4DD8624B" w14:textId="219186CB" w:rsidR="00CF4D8F" w:rsidRPr="00080A54" w:rsidRDefault="00CF4D8F" w:rsidP="00055CD7">
      <w:pPr>
        <w:pStyle w:val="Nagwek5"/>
        <w:numPr>
          <w:ilvl w:val="0"/>
          <w:numId w:val="37"/>
        </w:numPr>
        <w:spacing w:line="360" w:lineRule="auto"/>
        <w:jc w:val="both"/>
        <w:rPr>
          <w:i w:val="0"/>
          <w:iCs w:val="0"/>
          <w:color w:val="BF8F00" w:themeColor="accent4" w:themeShade="BF"/>
          <w:sz w:val="24"/>
          <w:szCs w:val="24"/>
        </w:rPr>
      </w:pPr>
      <w:r w:rsidRPr="00080A54">
        <w:rPr>
          <w:i w:val="0"/>
          <w:iCs w:val="0"/>
          <w:color w:val="BF8F00" w:themeColor="accent4" w:themeShade="BF"/>
          <w:sz w:val="24"/>
          <w:szCs w:val="24"/>
        </w:rPr>
        <w:t>Wydatki budżetowe Urzędu w 2021 r.</w:t>
      </w:r>
    </w:p>
    <w:p w14:paraId="46A006D1" w14:textId="77777777" w:rsidR="00080A54" w:rsidRDefault="00CF4D8F" w:rsidP="004312DA">
      <w:pPr>
        <w:tabs>
          <w:tab w:val="left" w:pos="851"/>
          <w:tab w:val="left" w:pos="6663"/>
        </w:tabs>
        <w:spacing w:after="0" w:line="360" w:lineRule="auto"/>
        <w:jc w:val="both"/>
        <w:rPr>
          <w:rFonts w:ascii="Times New Roman" w:hAnsi="Times New Roman" w:cs="Times New Roman"/>
        </w:rPr>
      </w:pPr>
      <w:r w:rsidRPr="00080A54">
        <w:rPr>
          <w:rFonts w:ascii="Times New Roman" w:hAnsi="Times New Roman" w:cs="Times New Roman"/>
          <w:u w:val="single"/>
        </w:rPr>
        <w:t>Składki na ubezpieczenie zdrowotne dla osób bez prawa do zasiłku</w:t>
      </w:r>
      <w:r w:rsidRPr="00CF4D8F">
        <w:rPr>
          <w:rFonts w:ascii="Times New Roman" w:hAnsi="Times New Roman" w:cs="Times New Roman"/>
        </w:rPr>
        <w:t xml:space="preserve"> – 1 039 080,59 zł. </w:t>
      </w:r>
    </w:p>
    <w:p w14:paraId="013FB2F6" w14:textId="57508235" w:rsidR="00CF4D8F" w:rsidRPr="00080A54" w:rsidRDefault="00CF4D8F" w:rsidP="004312DA">
      <w:pPr>
        <w:tabs>
          <w:tab w:val="left" w:pos="851"/>
          <w:tab w:val="left" w:pos="6663"/>
        </w:tabs>
        <w:spacing w:after="0" w:line="360" w:lineRule="auto"/>
        <w:jc w:val="both"/>
        <w:rPr>
          <w:rFonts w:ascii="Times New Roman" w:hAnsi="Times New Roman" w:cs="Times New Roman"/>
          <w:b/>
          <w:bCs/>
        </w:rPr>
      </w:pPr>
      <w:r w:rsidRPr="00080A54">
        <w:rPr>
          <w:rFonts w:ascii="Times New Roman" w:hAnsi="Times New Roman" w:cs="Times New Roman"/>
          <w:b/>
          <w:bCs/>
        </w:rPr>
        <w:t>Miesięczna składka jest niepodzielna i wynosiła:</w:t>
      </w:r>
    </w:p>
    <w:p w14:paraId="03C1476F" w14:textId="77777777" w:rsidR="00CF4D8F" w:rsidRPr="00CF4D8F" w:rsidRDefault="00CF4D8F" w:rsidP="004312DA">
      <w:pPr>
        <w:tabs>
          <w:tab w:val="left" w:pos="851"/>
          <w:tab w:val="left" w:pos="6663"/>
        </w:tabs>
        <w:spacing w:after="0" w:line="360" w:lineRule="auto"/>
        <w:jc w:val="both"/>
        <w:rPr>
          <w:rFonts w:ascii="Times New Roman" w:hAnsi="Times New Roman" w:cs="Times New Roman"/>
        </w:rPr>
      </w:pPr>
      <w:r w:rsidRPr="00CF4D8F">
        <w:rPr>
          <w:rFonts w:ascii="Times New Roman" w:hAnsi="Times New Roman" w:cs="Times New Roman"/>
        </w:rPr>
        <w:t>- od 01.01.2021 r. do 31.05.2021 r. - 84,81 zł za osobę,</w:t>
      </w:r>
    </w:p>
    <w:p w14:paraId="6E5AC198" w14:textId="2A8C26CD" w:rsidR="00CF4D8F" w:rsidRPr="00A47E64" w:rsidRDefault="00CF4D8F" w:rsidP="004312DA">
      <w:pPr>
        <w:tabs>
          <w:tab w:val="left" w:pos="851"/>
          <w:tab w:val="left" w:pos="6663"/>
        </w:tabs>
        <w:spacing w:after="0" w:line="360" w:lineRule="auto"/>
        <w:jc w:val="both"/>
        <w:rPr>
          <w:rFonts w:ascii="Times New Roman" w:hAnsi="Times New Roman" w:cs="Times New Roman"/>
        </w:rPr>
      </w:pPr>
      <w:r w:rsidRPr="00CF4D8F">
        <w:rPr>
          <w:rFonts w:ascii="Times New Roman" w:hAnsi="Times New Roman" w:cs="Times New Roman"/>
        </w:rPr>
        <w:t xml:space="preserve">- od 01.06.2021 r. do 31.12.2021 r. – 87,70 zł za osobę. </w:t>
      </w:r>
    </w:p>
    <w:p w14:paraId="68A324B1" w14:textId="6C839E19" w:rsidR="00CF4D8F" w:rsidRPr="00B376C0" w:rsidRDefault="00CF4D8F" w:rsidP="004312DA">
      <w:pPr>
        <w:tabs>
          <w:tab w:val="left" w:pos="851"/>
          <w:tab w:val="left" w:pos="6663"/>
        </w:tabs>
        <w:spacing w:after="0" w:line="360" w:lineRule="auto"/>
        <w:jc w:val="both"/>
        <w:rPr>
          <w:rFonts w:ascii="Times New Roman" w:hAnsi="Times New Roman" w:cs="Times New Roman"/>
        </w:rPr>
      </w:pPr>
      <w:r w:rsidRPr="00CF4D8F">
        <w:rPr>
          <w:rFonts w:ascii="Times New Roman" w:hAnsi="Times New Roman" w:cs="Times New Roman"/>
        </w:rPr>
        <w:t>W 2021 r. zapłacono 12 060 składek co średnio miesięcznie wyniosło 1005 osób bezrobotnych bez prawa do zasiłku podlegającym ubezpieczeniu zdrowotnemu.</w:t>
      </w:r>
    </w:p>
    <w:p w14:paraId="48E35CE0" w14:textId="4B02860E" w:rsidR="00CF4D8F" w:rsidRPr="00C22279" w:rsidRDefault="00CF4D8F" w:rsidP="00055CD7">
      <w:pPr>
        <w:pStyle w:val="Nagwek5"/>
        <w:numPr>
          <w:ilvl w:val="0"/>
          <w:numId w:val="37"/>
        </w:numPr>
        <w:spacing w:line="360" w:lineRule="auto"/>
        <w:jc w:val="both"/>
        <w:rPr>
          <w:i w:val="0"/>
          <w:iCs w:val="0"/>
          <w:color w:val="BF8F00" w:themeColor="accent4" w:themeShade="BF"/>
          <w:sz w:val="24"/>
          <w:szCs w:val="24"/>
        </w:rPr>
      </w:pPr>
      <w:r w:rsidRPr="00C22279">
        <w:rPr>
          <w:i w:val="0"/>
          <w:iCs w:val="0"/>
          <w:color w:val="BF8F00" w:themeColor="accent4" w:themeShade="BF"/>
          <w:sz w:val="24"/>
          <w:szCs w:val="24"/>
        </w:rPr>
        <w:t>Wpłaty z opłat za zezwolenia na pracę sezonową dla cudzoziemców oraz wpłaty dotyczące oświadczeń o powierzeniu pracy cudzoziemcowi w 2021 r.</w:t>
      </w:r>
    </w:p>
    <w:p w14:paraId="2F63C118" w14:textId="47949C42" w:rsidR="004112A8" w:rsidRPr="00C22279" w:rsidRDefault="00CF4D8F" w:rsidP="004312DA">
      <w:pPr>
        <w:tabs>
          <w:tab w:val="left" w:pos="851"/>
          <w:tab w:val="left" w:pos="6663"/>
        </w:tabs>
        <w:spacing w:after="0" w:line="360" w:lineRule="auto"/>
        <w:jc w:val="both"/>
        <w:rPr>
          <w:rFonts w:ascii="Times New Roman" w:hAnsi="Times New Roman" w:cs="Times New Roman"/>
        </w:rPr>
      </w:pPr>
      <w:r w:rsidRPr="00CF4D8F">
        <w:rPr>
          <w:rFonts w:ascii="Times New Roman" w:hAnsi="Times New Roman" w:cs="Times New Roman"/>
        </w:rPr>
        <w:t>W 2021 r. Urząd uzyskał wpłaty za wydanie zezwolenia na pracę sezonową w wysokości 5 184 488,00 zł oraz za oświadczenia o zamiarze powierzenia pracy cudzoziemcom w wysokości 154 278,30 zł. Razem wpłaty w 2021 r. wyniosły 5 338 766,30 zł, które zostały przekazane do Starostwa, 50% tej kwoty tj. 2 669 383,15 zł stanowi dochód powiatu.</w:t>
      </w:r>
    </w:p>
    <w:p w14:paraId="6C671150" w14:textId="5F890EE6" w:rsidR="00BF0E7C" w:rsidRPr="00C22279" w:rsidRDefault="00BF0E7C" w:rsidP="00055CD7">
      <w:pPr>
        <w:pStyle w:val="Nagwek5"/>
        <w:numPr>
          <w:ilvl w:val="0"/>
          <w:numId w:val="29"/>
        </w:numPr>
        <w:spacing w:line="360" w:lineRule="auto"/>
        <w:jc w:val="both"/>
        <w:rPr>
          <w:i w:val="0"/>
          <w:iCs w:val="0"/>
          <w:color w:val="538135" w:themeColor="accent6" w:themeShade="BF"/>
          <w:sz w:val="28"/>
          <w:szCs w:val="28"/>
        </w:rPr>
      </w:pPr>
      <w:r w:rsidRPr="00C22279">
        <w:rPr>
          <w:i w:val="0"/>
          <w:iCs w:val="0"/>
          <w:color w:val="538135" w:themeColor="accent6" w:themeShade="BF"/>
          <w:sz w:val="28"/>
          <w:szCs w:val="28"/>
        </w:rPr>
        <w:t>Obsługa informatyczna Urzędu</w:t>
      </w:r>
    </w:p>
    <w:p w14:paraId="3367DEF6" w14:textId="403E0E6A" w:rsidR="004312DA" w:rsidRPr="00BF0E7C" w:rsidRDefault="00BF0E7C" w:rsidP="004312DA">
      <w:pPr>
        <w:spacing w:after="0" w:line="360" w:lineRule="auto"/>
        <w:jc w:val="both"/>
        <w:rPr>
          <w:rFonts w:ascii="Times New Roman" w:eastAsia="Times New Roman" w:hAnsi="Times New Roman" w:cs="Times New Roman"/>
        </w:rPr>
      </w:pPr>
      <w:r w:rsidRPr="00BF0E7C">
        <w:rPr>
          <w:rFonts w:ascii="Times New Roman" w:eastAsia="Times New Roman" w:hAnsi="Times New Roman" w:cs="Times New Roman"/>
        </w:rPr>
        <w:t xml:space="preserve">Powiatowy Urząd Pracy w Grójcu w 2021 roku kontynuował współpracę z 10 Ośrodkami Pomocy Społecznej oraz 3 Urzędami Gminy z terenu powiatu grójeckiego udostępniając </w:t>
      </w:r>
      <w:r w:rsidRPr="00BF0E7C">
        <w:rPr>
          <w:rFonts w:ascii="Times New Roman" w:eastAsia="Times New Roman" w:hAnsi="Times New Roman" w:cs="Times New Roman"/>
        </w:rPr>
        <w:br/>
        <w:t xml:space="preserve">w sposób dwukierunkowy dane dotyczące wspólnych beneficjentów poprzez </w:t>
      </w:r>
      <w:r w:rsidRPr="00BF0E7C">
        <w:rPr>
          <w:rFonts w:ascii="Times New Roman" w:eastAsia="Times New Roman" w:hAnsi="Times New Roman" w:cs="Times New Roman"/>
          <w:b/>
        </w:rPr>
        <w:t>Samorządową Elektroniczną Platformę Informacyjną</w:t>
      </w:r>
      <w:r w:rsidRPr="00BF0E7C">
        <w:rPr>
          <w:rFonts w:ascii="Times New Roman" w:eastAsia="Times New Roman" w:hAnsi="Times New Roman" w:cs="Times New Roman"/>
        </w:rPr>
        <w:t xml:space="preserve"> oraz w sposób jednokierunkowej wymiany danych </w:t>
      </w:r>
      <w:r w:rsidRPr="00BF0E7C">
        <w:rPr>
          <w:rFonts w:ascii="Times New Roman" w:eastAsia="Times New Roman" w:hAnsi="Times New Roman" w:cs="Times New Roman"/>
        </w:rPr>
        <w:br/>
        <w:t>z Komendą Powiatową Policji w Grójcu.</w:t>
      </w:r>
      <w:r w:rsidR="0022284F">
        <w:rPr>
          <w:rFonts w:ascii="Times New Roman" w:eastAsia="Times New Roman" w:hAnsi="Times New Roman" w:cs="Times New Roman"/>
        </w:rPr>
        <w:t xml:space="preserve"> </w:t>
      </w:r>
      <w:r w:rsidRPr="00BF0E7C">
        <w:rPr>
          <w:rFonts w:ascii="Times New Roman" w:eastAsia="Times New Roman" w:hAnsi="Times New Roman" w:cs="Times New Roman"/>
        </w:rPr>
        <w:t>Na zakup sprzętu informatycznego w 2021 roku ze środków Funduszu Pracy wydatkowano kwotę 87830,40 zł.</w:t>
      </w:r>
    </w:p>
    <w:p w14:paraId="5702B867" w14:textId="355F1A25" w:rsidR="00BF0E7C" w:rsidRPr="00C22279" w:rsidRDefault="00BF0E7C" w:rsidP="00055CD7">
      <w:pPr>
        <w:pStyle w:val="Nagwek5"/>
        <w:numPr>
          <w:ilvl w:val="0"/>
          <w:numId w:val="29"/>
        </w:numPr>
        <w:spacing w:line="360" w:lineRule="auto"/>
        <w:jc w:val="both"/>
        <w:rPr>
          <w:i w:val="0"/>
          <w:iCs w:val="0"/>
          <w:color w:val="538135" w:themeColor="accent6" w:themeShade="BF"/>
          <w:sz w:val="28"/>
          <w:szCs w:val="28"/>
        </w:rPr>
      </w:pPr>
      <w:r w:rsidRPr="00C22279">
        <w:rPr>
          <w:i w:val="0"/>
          <w:iCs w:val="0"/>
          <w:color w:val="538135" w:themeColor="accent6" w:themeShade="BF"/>
          <w:sz w:val="28"/>
          <w:szCs w:val="28"/>
        </w:rPr>
        <w:lastRenderedPageBreak/>
        <w:t>Zatrudnienie w PUP</w:t>
      </w:r>
    </w:p>
    <w:p w14:paraId="70C4F07F" w14:textId="2D64949E" w:rsidR="00477E56" w:rsidRPr="00B376C0" w:rsidRDefault="00BF0E7C" w:rsidP="000D2629">
      <w:pPr>
        <w:spacing w:after="0" w:line="360" w:lineRule="auto"/>
        <w:jc w:val="both"/>
        <w:rPr>
          <w:rFonts w:ascii="Times New Roman" w:eastAsia="Times New Roman" w:hAnsi="Times New Roman" w:cs="Times New Roman"/>
          <w:b/>
          <w:i/>
        </w:rPr>
      </w:pPr>
      <w:r w:rsidRPr="00BF0E7C">
        <w:rPr>
          <w:rFonts w:ascii="Times New Roman" w:eastAsia="Times New Roman" w:hAnsi="Times New Roman" w:cs="Times New Roman"/>
        </w:rPr>
        <w:t>W Powiatowym Urzędzie Pracy wg stanu na koniec okresu sprawozdawczego zatrudnionych było ogółem 51 osób w ramach środków budżetowych i Funduszu Pracy.</w:t>
      </w:r>
    </w:p>
    <w:p w14:paraId="4C4048D5" w14:textId="5B5EBA9F" w:rsidR="00BF0E7C" w:rsidRPr="00C22279" w:rsidRDefault="00BF0E7C" w:rsidP="00055CD7">
      <w:pPr>
        <w:pStyle w:val="Nagwek5"/>
        <w:numPr>
          <w:ilvl w:val="0"/>
          <w:numId w:val="38"/>
        </w:numPr>
        <w:spacing w:line="360" w:lineRule="auto"/>
        <w:jc w:val="both"/>
        <w:rPr>
          <w:i w:val="0"/>
          <w:iCs w:val="0"/>
          <w:color w:val="BF8F00" w:themeColor="accent4" w:themeShade="BF"/>
          <w:sz w:val="24"/>
          <w:szCs w:val="24"/>
        </w:rPr>
      </w:pPr>
      <w:r w:rsidRPr="00C22279">
        <w:rPr>
          <w:i w:val="0"/>
          <w:iCs w:val="0"/>
          <w:color w:val="BF8F00" w:themeColor="accent4" w:themeShade="BF"/>
          <w:sz w:val="24"/>
          <w:szCs w:val="24"/>
        </w:rPr>
        <w:t>Struktura zatrudnienia w PUP Grójec na dzień 31.12.2021 r.</w:t>
      </w:r>
    </w:p>
    <w:tbl>
      <w:tblPr>
        <w:tblW w:w="9639" w:type="dxa"/>
        <w:jc w:val="center"/>
        <w:tblCellMar>
          <w:left w:w="70" w:type="dxa"/>
          <w:right w:w="70" w:type="dxa"/>
        </w:tblCellMar>
        <w:tblLook w:val="04A0" w:firstRow="1" w:lastRow="0" w:firstColumn="1" w:lastColumn="0" w:noHBand="0" w:noVBand="1"/>
      </w:tblPr>
      <w:tblGrid>
        <w:gridCol w:w="4223"/>
        <w:gridCol w:w="306"/>
        <w:gridCol w:w="306"/>
        <w:gridCol w:w="1002"/>
        <w:gridCol w:w="951"/>
        <w:gridCol w:w="146"/>
        <w:gridCol w:w="2775"/>
      </w:tblGrid>
      <w:tr w:rsidR="004E6439" w:rsidRPr="00BF0E7C" w14:paraId="261A3896" w14:textId="77777777" w:rsidTr="00A47E64">
        <w:trPr>
          <w:trHeight w:val="255"/>
          <w:jc w:val="center"/>
        </w:trPr>
        <w:tc>
          <w:tcPr>
            <w:tcW w:w="4835" w:type="dxa"/>
            <w:gridSpan w:val="3"/>
            <w:noWrap/>
            <w:vAlign w:val="center"/>
          </w:tcPr>
          <w:p w14:paraId="5936F010" w14:textId="77777777" w:rsidR="00BF0E7C" w:rsidRPr="00BF0E7C" w:rsidRDefault="00BF0E7C" w:rsidP="000D2629">
            <w:pPr>
              <w:spacing w:after="0" w:line="360" w:lineRule="auto"/>
              <w:jc w:val="both"/>
              <w:rPr>
                <w:rFonts w:ascii="Times New Roman" w:eastAsia="Times New Roman" w:hAnsi="Times New Roman" w:cs="Times New Roman"/>
                <w:b/>
                <w:bCs/>
                <w:lang w:eastAsia="en-US"/>
              </w:rPr>
            </w:pPr>
          </w:p>
          <w:p w14:paraId="2BA48A1A" w14:textId="77777777" w:rsidR="00BF0E7C" w:rsidRPr="00BF0E7C" w:rsidRDefault="00BF0E7C" w:rsidP="000D2629">
            <w:pPr>
              <w:spacing w:line="360" w:lineRule="auto"/>
              <w:jc w:val="both"/>
              <w:rPr>
                <w:rFonts w:ascii="Times New Roman" w:eastAsia="Times New Roman" w:hAnsi="Times New Roman" w:cs="Times New Roman"/>
                <w:b/>
                <w:bCs/>
                <w:lang w:eastAsia="en-US"/>
              </w:rPr>
            </w:pPr>
            <w:r w:rsidRPr="00BF0E7C">
              <w:rPr>
                <w:rFonts w:ascii="Times New Roman" w:eastAsia="Times New Roman" w:hAnsi="Times New Roman" w:cs="Times New Roman"/>
                <w:b/>
                <w:bCs/>
                <w:lang w:eastAsia="en-US"/>
              </w:rPr>
              <w:t>Zatrudnieni według płci</w:t>
            </w:r>
          </w:p>
        </w:tc>
        <w:tc>
          <w:tcPr>
            <w:tcW w:w="0" w:type="auto"/>
            <w:noWrap/>
            <w:vAlign w:val="center"/>
          </w:tcPr>
          <w:p w14:paraId="6252DDB0" w14:textId="77777777" w:rsidR="00BF0E7C" w:rsidRPr="00BF0E7C" w:rsidRDefault="00BF0E7C" w:rsidP="000D2629">
            <w:pPr>
              <w:spacing w:after="0" w:line="360" w:lineRule="auto"/>
              <w:jc w:val="both"/>
              <w:rPr>
                <w:rFonts w:ascii="Times New Roman" w:eastAsia="Times New Roman" w:hAnsi="Times New Roman" w:cs="Times New Roman"/>
                <w:lang w:eastAsia="en-US"/>
              </w:rPr>
            </w:pPr>
          </w:p>
        </w:tc>
        <w:tc>
          <w:tcPr>
            <w:tcW w:w="0" w:type="auto"/>
            <w:noWrap/>
            <w:vAlign w:val="center"/>
          </w:tcPr>
          <w:p w14:paraId="200F8567" w14:textId="77777777" w:rsidR="00BF0E7C" w:rsidRPr="00BF0E7C" w:rsidRDefault="00BF0E7C" w:rsidP="000D2629">
            <w:pPr>
              <w:spacing w:after="0" w:line="360" w:lineRule="auto"/>
              <w:jc w:val="both"/>
              <w:rPr>
                <w:rFonts w:ascii="Times New Roman" w:eastAsia="Times New Roman" w:hAnsi="Times New Roman" w:cs="Times New Roman"/>
                <w:lang w:eastAsia="en-US"/>
              </w:rPr>
            </w:pPr>
          </w:p>
        </w:tc>
        <w:tc>
          <w:tcPr>
            <w:tcW w:w="0" w:type="auto"/>
            <w:noWrap/>
            <w:vAlign w:val="center"/>
          </w:tcPr>
          <w:p w14:paraId="0E7D7971" w14:textId="77777777" w:rsidR="00BF0E7C" w:rsidRPr="00BF0E7C" w:rsidRDefault="00BF0E7C" w:rsidP="000D2629">
            <w:pPr>
              <w:spacing w:after="0" w:line="360" w:lineRule="auto"/>
              <w:jc w:val="both"/>
              <w:rPr>
                <w:rFonts w:ascii="Times New Roman" w:eastAsia="Times New Roman" w:hAnsi="Times New Roman" w:cs="Times New Roman"/>
                <w:lang w:eastAsia="en-US"/>
              </w:rPr>
            </w:pPr>
          </w:p>
        </w:tc>
        <w:tc>
          <w:tcPr>
            <w:tcW w:w="2775" w:type="dxa"/>
            <w:noWrap/>
            <w:vAlign w:val="center"/>
          </w:tcPr>
          <w:p w14:paraId="7EA8A04A" w14:textId="77777777" w:rsidR="00BF0E7C" w:rsidRPr="00BF0E7C" w:rsidRDefault="00BF0E7C" w:rsidP="000D2629">
            <w:pPr>
              <w:spacing w:after="0" w:line="360" w:lineRule="auto"/>
              <w:jc w:val="both"/>
              <w:rPr>
                <w:rFonts w:ascii="Times New Roman" w:eastAsia="Times New Roman" w:hAnsi="Times New Roman" w:cs="Times New Roman"/>
                <w:lang w:eastAsia="en-US"/>
              </w:rPr>
            </w:pPr>
          </w:p>
        </w:tc>
      </w:tr>
      <w:tr w:rsidR="00BF0E7C" w:rsidRPr="003C7533" w14:paraId="4D82453E" w14:textId="77777777" w:rsidTr="00A47E64">
        <w:trPr>
          <w:trHeight w:val="197"/>
          <w:jc w:val="center"/>
        </w:trPr>
        <w:tc>
          <w:tcPr>
            <w:tcW w:w="4835" w:type="dxa"/>
            <w:gridSpan w:val="3"/>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14:paraId="56F99627" w14:textId="77777777" w:rsidR="00BF0E7C" w:rsidRPr="008E0D53" w:rsidRDefault="00BF0E7C" w:rsidP="0022284F">
            <w:pPr>
              <w:spacing w:after="0" w:line="360" w:lineRule="auto"/>
              <w:jc w:val="center"/>
              <w:rPr>
                <w:rFonts w:ascii="Times New Roman" w:eastAsia="Times New Roman" w:hAnsi="Times New Roman" w:cs="Times New Roman"/>
                <w:b/>
                <w:bCs/>
                <w:lang w:eastAsia="en-US"/>
              </w:rPr>
            </w:pPr>
            <w:r w:rsidRPr="008E0D53">
              <w:rPr>
                <w:rFonts w:ascii="Times New Roman" w:eastAsia="Times New Roman" w:hAnsi="Times New Roman" w:cs="Times New Roman"/>
                <w:b/>
                <w:bCs/>
                <w:lang w:eastAsia="en-US"/>
              </w:rPr>
              <w:t>Płeć</w:t>
            </w:r>
          </w:p>
        </w:tc>
        <w:tc>
          <w:tcPr>
            <w:tcW w:w="0" w:type="auto"/>
            <w:gridSpan w:val="2"/>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400230D5" w14:textId="77777777" w:rsidR="00BF0E7C" w:rsidRPr="008E0D53" w:rsidRDefault="00BF0E7C" w:rsidP="0022284F">
            <w:pPr>
              <w:spacing w:after="0" w:line="360" w:lineRule="auto"/>
              <w:jc w:val="center"/>
              <w:rPr>
                <w:rFonts w:ascii="Times New Roman" w:eastAsia="Times New Roman" w:hAnsi="Times New Roman" w:cs="Times New Roman"/>
                <w:b/>
                <w:bCs/>
                <w:lang w:eastAsia="en-US"/>
              </w:rPr>
            </w:pPr>
            <w:r w:rsidRPr="008E0D53">
              <w:rPr>
                <w:rFonts w:ascii="Times New Roman" w:eastAsia="Times New Roman" w:hAnsi="Times New Roman" w:cs="Times New Roman"/>
                <w:b/>
                <w:bCs/>
                <w:lang w:eastAsia="en-US"/>
              </w:rPr>
              <w:t>Zatrudnieni ogółem</w:t>
            </w:r>
          </w:p>
        </w:tc>
        <w:tc>
          <w:tcPr>
            <w:tcW w:w="2922" w:type="dxa"/>
            <w:gridSpan w:val="2"/>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2F182CFA" w14:textId="77777777" w:rsidR="00BF0E7C" w:rsidRPr="008E0D53" w:rsidRDefault="00BF0E7C" w:rsidP="0022284F">
            <w:pPr>
              <w:spacing w:after="0" w:line="360" w:lineRule="auto"/>
              <w:jc w:val="center"/>
              <w:rPr>
                <w:rFonts w:ascii="Times New Roman" w:eastAsia="Times New Roman" w:hAnsi="Times New Roman" w:cs="Times New Roman"/>
                <w:b/>
                <w:bCs/>
                <w:lang w:eastAsia="en-US"/>
              </w:rPr>
            </w:pPr>
            <w:r w:rsidRPr="008E0D53">
              <w:rPr>
                <w:rFonts w:ascii="Times New Roman" w:eastAsia="Times New Roman" w:hAnsi="Times New Roman" w:cs="Times New Roman"/>
                <w:b/>
                <w:bCs/>
                <w:lang w:eastAsia="en-US"/>
              </w:rPr>
              <w:t>%</w:t>
            </w:r>
          </w:p>
        </w:tc>
      </w:tr>
      <w:tr w:rsidR="004E6439" w:rsidRPr="00BF0E7C" w14:paraId="029C8576" w14:textId="77777777" w:rsidTr="00A47E64">
        <w:trPr>
          <w:trHeight w:val="321"/>
          <w:jc w:val="center"/>
        </w:trPr>
        <w:tc>
          <w:tcPr>
            <w:tcW w:w="4223" w:type="dxa"/>
            <w:tcBorders>
              <w:top w:val="nil"/>
              <w:left w:val="single" w:sz="4" w:space="0" w:color="auto"/>
              <w:bottom w:val="single" w:sz="4" w:space="0" w:color="auto"/>
              <w:right w:val="nil"/>
            </w:tcBorders>
            <w:shd w:val="clear" w:color="auto" w:fill="FFF2CC" w:themeFill="accent4" w:themeFillTint="33"/>
            <w:noWrap/>
            <w:vAlign w:val="center"/>
            <w:hideMark/>
          </w:tcPr>
          <w:p w14:paraId="19A72DDF"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 xml:space="preserve">            Kobiety</w:t>
            </w:r>
          </w:p>
        </w:tc>
        <w:tc>
          <w:tcPr>
            <w:tcW w:w="0" w:type="auto"/>
            <w:tcBorders>
              <w:top w:val="nil"/>
              <w:left w:val="nil"/>
              <w:bottom w:val="single" w:sz="4" w:space="0" w:color="auto"/>
              <w:right w:val="nil"/>
            </w:tcBorders>
            <w:shd w:val="clear" w:color="auto" w:fill="FFF2CC" w:themeFill="accent4" w:themeFillTint="33"/>
            <w:noWrap/>
            <w:vAlign w:val="center"/>
          </w:tcPr>
          <w:p w14:paraId="3D978F64"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0" w:type="auto"/>
            <w:tcBorders>
              <w:top w:val="nil"/>
              <w:left w:val="nil"/>
              <w:bottom w:val="single" w:sz="4" w:space="0" w:color="auto"/>
              <w:right w:val="single" w:sz="4" w:space="0" w:color="auto"/>
            </w:tcBorders>
            <w:shd w:val="clear" w:color="auto" w:fill="FFF2CC" w:themeFill="accent4" w:themeFillTint="33"/>
            <w:noWrap/>
            <w:vAlign w:val="center"/>
          </w:tcPr>
          <w:p w14:paraId="7A64BED3"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p>
        </w:tc>
        <w:tc>
          <w:tcPr>
            <w:tcW w:w="0" w:type="auto"/>
            <w:gridSpan w:val="2"/>
            <w:tcBorders>
              <w:top w:val="single" w:sz="4" w:space="0" w:color="auto"/>
              <w:left w:val="nil"/>
              <w:bottom w:val="single" w:sz="4" w:space="0" w:color="auto"/>
              <w:right w:val="single" w:sz="4" w:space="0" w:color="000000"/>
            </w:tcBorders>
            <w:vAlign w:val="center"/>
            <w:hideMark/>
          </w:tcPr>
          <w:p w14:paraId="05F99A25"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44</w:t>
            </w:r>
          </w:p>
        </w:tc>
        <w:tc>
          <w:tcPr>
            <w:tcW w:w="2922" w:type="dxa"/>
            <w:gridSpan w:val="2"/>
            <w:tcBorders>
              <w:top w:val="single" w:sz="4" w:space="0" w:color="auto"/>
              <w:left w:val="nil"/>
              <w:bottom w:val="single" w:sz="4" w:space="0" w:color="auto"/>
              <w:right w:val="single" w:sz="4" w:space="0" w:color="000000"/>
            </w:tcBorders>
            <w:vAlign w:val="center"/>
            <w:hideMark/>
          </w:tcPr>
          <w:p w14:paraId="539B29B9"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86</w:t>
            </w:r>
          </w:p>
        </w:tc>
      </w:tr>
      <w:tr w:rsidR="004E6439" w:rsidRPr="00BF0E7C" w14:paraId="3279ACE0" w14:textId="77777777" w:rsidTr="00A47E64">
        <w:trPr>
          <w:trHeight w:val="371"/>
          <w:jc w:val="center"/>
        </w:trPr>
        <w:tc>
          <w:tcPr>
            <w:tcW w:w="4529" w:type="dxa"/>
            <w:gridSpan w:val="2"/>
            <w:tcBorders>
              <w:top w:val="single" w:sz="4" w:space="0" w:color="auto"/>
              <w:left w:val="single" w:sz="4" w:space="0" w:color="auto"/>
              <w:bottom w:val="single" w:sz="4" w:space="0" w:color="auto"/>
              <w:right w:val="nil"/>
            </w:tcBorders>
            <w:shd w:val="clear" w:color="auto" w:fill="FFF2CC" w:themeFill="accent4" w:themeFillTint="33"/>
            <w:noWrap/>
            <w:vAlign w:val="center"/>
            <w:hideMark/>
          </w:tcPr>
          <w:p w14:paraId="49B8BEE2"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 xml:space="preserve">     Mężczyźni</w:t>
            </w:r>
          </w:p>
        </w:tc>
        <w:tc>
          <w:tcPr>
            <w:tcW w:w="0" w:type="auto"/>
            <w:tcBorders>
              <w:top w:val="nil"/>
              <w:left w:val="nil"/>
              <w:bottom w:val="single" w:sz="4" w:space="0" w:color="auto"/>
              <w:right w:val="single" w:sz="4" w:space="0" w:color="auto"/>
            </w:tcBorders>
            <w:shd w:val="clear" w:color="auto" w:fill="FFF2CC" w:themeFill="accent4" w:themeFillTint="33"/>
            <w:noWrap/>
            <w:vAlign w:val="center"/>
          </w:tcPr>
          <w:p w14:paraId="4F7FB4BA"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p>
        </w:tc>
        <w:tc>
          <w:tcPr>
            <w:tcW w:w="0" w:type="auto"/>
            <w:gridSpan w:val="2"/>
            <w:tcBorders>
              <w:top w:val="single" w:sz="4" w:space="0" w:color="auto"/>
              <w:left w:val="nil"/>
              <w:bottom w:val="single" w:sz="4" w:space="0" w:color="auto"/>
              <w:right w:val="single" w:sz="4" w:space="0" w:color="000000"/>
            </w:tcBorders>
            <w:vAlign w:val="center"/>
            <w:hideMark/>
          </w:tcPr>
          <w:p w14:paraId="71451F21"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7</w:t>
            </w:r>
          </w:p>
        </w:tc>
        <w:tc>
          <w:tcPr>
            <w:tcW w:w="2922" w:type="dxa"/>
            <w:gridSpan w:val="2"/>
            <w:tcBorders>
              <w:top w:val="single" w:sz="4" w:space="0" w:color="auto"/>
              <w:left w:val="nil"/>
              <w:bottom w:val="single" w:sz="4" w:space="0" w:color="auto"/>
              <w:right w:val="single" w:sz="4" w:space="0" w:color="000000"/>
            </w:tcBorders>
            <w:vAlign w:val="center"/>
            <w:hideMark/>
          </w:tcPr>
          <w:p w14:paraId="03C833D9"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14</w:t>
            </w:r>
          </w:p>
        </w:tc>
      </w:tr>
      <w:tr w:rsidR="004E6439" w:rsidRPr="00BF0E7C" w14:paraId="3679BF38" w14:textId="77777777" w:rsidTr="00A47E64">
        <w:trPr>
          <w:trHeight w:val="255"/>
          <w:jc w:val="center"/>
        </w:trPr>
        <w:tc>
          <w:tcPr>
            <w:tcW w:w="6717" w:type="dxa"/>
            <w:gridSpan w:val="5"/>
            <w:noWrap/>
            <w:vAlign w:val="center"/>
          </w:tcPr>
          <w:p w14:paraId="57E09B79" w14:textId="77777777" w:rsidR="000D2629" w:rsidRDefault="000D2629" w:rsidP="000D2629">
            <w:pPr>
              <w:spacing w:before="240" w:line="360" w:lineRule="auto"/>
              <w:jc w:val="both"/>
              <w:rPr>
                <w:rFonts w:ascii="Times New Roman" w:eastAsia="Times New Roman" w:hAnsi="Times New Roman" w:cs="Times New Roman"/>
                <w:b/>
                <w:bCs/>
                <w:lang w:eastAsia="en-US"/>
              </w:rPr>
            </w:pPr>
          </w:p>
          <w:p w14:paraId="26CB9E44" w14:textId="5FE46416" w:rsidR="00BF0E7C" w:rsidRPr="00BF0E7C" w:rsidRDefault="00BF0E7C" w:rsidP="000D2629">
            <w:pPr>
              <w:spacing w:before="240" w:line="360" w:lineRule="auto"/>
              <w:jc w:val="both"/>
              <w:rPr>
                <w:rFonts w:ascii="Times New Roman" w:eastAsia="Times New Roman" w:hAnsi="Times New Roman" w:cs="Times New Roman"/>
                <w:b/>
                <w:bCs/>
                <w:lang w:eastAsia="en-US"/>
              </w:rPr>
            </w:pPr>
            <w:r w:rsidRPr="00BF0E7C">
              <w:rPr>
                <w:rFonts w:ascii="Times New Roman" w:eastAsia="Times New Roman" w:hAnsi="Times New Roman" w:cs="Times New Roman"/>
                <w:b/>
                <w:bCs/>
                <w:lang w:eastAsia="en-US"/>
              </w:rPr>
              <w:t>Zatrudnieni według poziomu wykształcenia</w:t>
            </w:r>
          </w:p>
        </w:tc>
        <w:tc>
          <w:tcPr>
            <w:tcW w:w="0" w:type="auto"/>
            <w:noWrap/>
            <w:vAlign w:val="center"/>
          </w:tcPr>
          <w:p w14:paraId="6C835DEC"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p>
        </w:tc>
        <w:tc>
          <w:tcPr>
            <w:tcW w:w="2775" w:type="dxa"/>
            <w:noWrap/>
            <w:vAlign w:val="center"/>
          </w:tcPr>
          <w:p w14:paraId="06B7064F"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p>
        </w:tc>
      </w:tr>
      <w:tr w:rsidR="00BF0E7C" w:rsidRPr="003C7533" w14:paraId="55FFBAFE" w14:textId="77777777" w:rsidTr="00A47E64">
        <w:trPr>
          <w:trHeight w:val="418"/>
          <w:jc w:val="center"/>
        </w:trPr>
        <w:tc>
          <w:tcPr>
            <w:tcW w:w="4835" w:type="dxa"/>
            <w:gridSpan w:val="3"/>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14:paraId="77A99BDC" w14:textId="77777777" w:rsidR="00BF0E7C" w:rsidRPr="008E0D53" w:rsidRDefault="00BF0E7C" w:rsidP="0022284F">
            <w:pPr>
              <w:spacing w:after="0" w:line="360" w:lineRule="auto"/>
              <w:jc w:val="center"/>
              <w:rPr>
                <w:rFonts w:ascii="Times New Roman" w:eastAsia="Times New Roman" w:hAnsi="Times New Roman" w:cs="Times New Roman"/>
                <w:b/>
                <w:bCs/>
                <w:lang w:eastAsia="en-US"/>
              </w:rPr>
            </w:pPr>
            <w:r w:rsidRPr="008E0D53">
              <w:rPr>
                <w:rFonts w:ascii="Times New Roman" w:eastAsia="Times New Roman" w:hAnsi="Times New Roman" w:cs="Times New Roman"/>
                <w:b/>
                <w:bCs/>
                <w:lang w:eastAsia="en-US"/>
              </w:rPr>
              <w:t>Wykształcenie</w:t>
            </w:r>
          </w:p>
        </w:tc>
        <w:tc>
          <w:tcPr>
            <w:tcW w:w="0" w:type="auto"/>
            <w:gridSpan w:val="2"/>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40CD42EE" w14:textId="77777777" w:rsidR="00BF0E7C" w:rsidRPr="008E0D53" w:rsidRDefault="00BF0E7C" w:rsidP="0022284F">
            <w:pPr>
              <w:spacing w:after="0" w:line="360" w:lineRule="auto"/>
              <w:jc w:val="center"/>
              <w:rPr>
                <w:rFonts w:ascii="Times New Roman" w:eastAsia="Times New Roman" w:hAnsi="Times New Roman" w:cs="Times New Roman"/>
                <w:b/>
                <w:bCs/>
                <w:lang w:eastAsia="en-US"/>
              </w:rPr>
            </w:pPr>
            <w:r w:rsidRPr="008E0D53">
              <w:rPr>
                <w:rFonts w:ascii="Times New Roman" w:eastAsia="Times New Roman" w:hAnsi="Times New Roman" w:cs="Times New Roman"/>
                <w:b/>
                <w:bCs/>
                <w:lang w:eastAsia="en-US"/>
              </w:rPr>
              <w:t>Zatrudnieni ogółem</w:t>
            </w:r>
          </w:p>
        </w:tc>
        <w:tc>
          <w:tcPr>
            <w:tcW w:w="2922" w:type="dxa"/>
            <w:gridSpan w:val="2"/>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1D8D6F9E" w14:textId="77777777" w:rsidR="00BF0E7C" w:rsidRPr="008E0D53" w:rsidRDefault="00BF0E7C" w:rsidP="0022284F">
            <w:pPr>
              <w:spacing w:after="0" w:line="360" w:lineRule="auto"/>
              <w:jc w:val="center"/>
              <w:rPr>
                <w:rFonts w:ascii="Times New Roman" w:eastAsia="Times New Roman" w:hAnsi="Times New Roman" w:cs="Times New Roman"/>
                <w:b/>
                <w:bCs/>
                <w:lang w:eastAsia="en-US"/>
              </w:rPr>
            </w:pPr>
            <w:r w:rsidRPr="008E0D53">
              <w:rPr>
                <w:rFonts w:ascii="Times New Roman" w:eastAsia="Times New Roman" w:hAnsi="Times New Roman" w:cs="Times New Roman"/>
                <w:b/>
                <w:bCs/>
                <w:lang w:eastAsia="en-US"/>
              </w:rPr>
              <w:t>%</w:t>
            </w:r>
          </w:p>
        </w:tc>
      </w:tr>
      <w:tr w:rsidR="004E6439" w:rsidRPr="00BF0E7C" w14:paraId="7404E7CB" w14:textId="77777777" w:rsidTr="00A47E64">
        <w:trPr>
          <w:trHeight w:val="282"/>
          <w:jc w:val="center"/>
        </w:trPr>
        <w:tc>
          <w:tcPr>
            <w:tcW w:w="4223" w:type="dxa"/>
            <w:tcBorders>
              <w:top w:val="nil"/>
              <w:left w:val="single" w:sz="4" w:space="0" w:color="auto"/>
              <w:bottom w:val="single" w:sz="4" w:space="0" w:color="auto"/>
              <w:right w:val="nil"/>
            </w:tcBorders>
            <w:shd w:val="clear" w:color="auto" w:fill="FFF2CC" w:themeFill="accent4" w:themeFillTint="33"/>
            <w:noWrap/>
            <w:vAlign w:val="center"/>
            <w:hideMark/>
          </w:tcPr>
          <w:p w14:paraId="4EB57DC3"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wyższym</w:t>
            </w:r>
          </w:p>
        </w:tc>
        <w:tc>
          <w:tcPr>
            <w:tcW w:w="0" w:type="auto"/>
            <w:tcBorders>
              <w:top w:val="nil"/>
              <w:left w:val="nil"/>
              <w:bottom w:val="single" w:sz="4" w:space="0" w:color="auto"/>
              <w:right w:val="nil"/>
            </w:tcBorders>
            <w:shd w:val="clear" w:color="auto" w:fill="FFF2CC" w:themeFill="accent4" w:themeFillTint="33"/>
            <w:noWrap/>
            <w:vAlign w:val="center"/>
          </w:tcPr>
          <w:p w14:paraId="23A6735D"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0" w:type="auto"/>
            <w:tcBorders>
              <w:top w:val="nil"/>
              <w:left w:val="nil"/>
              <w:bottom w:val="single" w:sz="4" w:space="0" w:color="auto"/>
              <w:right w:val="single" w:sz="4" w:space="0" w:color="auto"/>
            </w:tcBorders>
            <w:shd w:val="clear" w:color="auto" w:fill="FFF2CC" w:themeFill="accent4" w:themeFillTint="33"/>
            <w:noWrap/>
            <w:vAlign w:val="center"/>
          </w:tcPr>
          <w:p w14:paraId="43A4823D"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0" w:type="auto"/>
            <w:gridSpan w:val="2"/>
            <w:tcBorders>
              <w:top w:val="single" w:sz="4" w:space="0" w:color="auto"/>
              <w:left w:val="nil"/>
              <w:bottom w:val="single" w:sz="4" w:space="0" w:color="auto"/>
              <w:right w:val="single" w:sz="4" w:space="0" w:color="000000"/>
            </w:tcBorders>
            <w:vAlign w:val="center"/>
            <w:hideMark/>
          </w:tcPr>
          <w:p w14:paraId="192534A1"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31</w:t>
            </w:r>
          </w:p>
        </w:tc>
        <w:tc>
          <w:tcPr>
            <w:tcW w:w="2922" w:type="dxa"/>
            <w:gridSpan w:val="2"/>
            <w:tcBorders>
              <w:top w:val="single" w:sz="4" w:space="0" w:color="auto"/>
              <w:left w:val="nil"/>
              <w:bottom w:val="single" w:sz="4" w:space="0" w:color="auto"/>
              <w:right w:val="single" w:sz="4" w:space="0" w:color="000000"/>
            </w:tcBorders>
            <w:vAlign w:val="center"/>
            <w:hideMark/>
          </w:tcPr>
          <w:p w14:paraId="4360CF7E"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61</w:t>
            </w:r>
          </w:p>
        </w:tc>
      </w:tr>
      <w:tr w:rsidR="004E6439" w:rsidRPr="00BF0E7C" w14:paraId="41990322" w14:textId="77777777" w:rsidTr="00A47E64">
        <w:trPr>
          <w:trHeight w:val="405"/>
          <w:jc w:val="center"/>
        </w:trPr>
        <w:tc>
          <w:tcPr>
            <w:tcW w:w="4835" w:type="dxa"/>
            <w:gridSpan w:val="3"/>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7B3D3A79"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policealnym i średnim zawodowym</w:t>
            </w:r>
          </w:p>
        </w:tc>
        <w:tc>
          <w:tcPr>
            <w:tcW w:w="0" w:type="auto"/>
            <w:gridSpan w:val="2"/>
            <w:tcBorders>
              <w:top w:val="single" w:sz="4" w:space="0" w:color="auto"/>
              <w:left w:val="nil"/>
              <w:bottom w:val="single" w:sz="4" w:space="0" w:color="auto"/>
              <w:right w:val="single" w:sz="4" w:space="0" w:color="000000"/>
            </w:tcBorders>
            <w:vAlign w:val="center"/>
            <w:hideMark/>
          </w:tcPr>
          <w:p w14:paraId="76F92B2A"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9</w:t>
            </w:r>
          </w:p>
        </w:tc>
        <w:tc>
          <w:tcPr>
            <w:tcW w:w="2922" w:type="dxa"/>
            <w:gridSpan w:val="2"/>
            <w:tcBorders>
              <w:top w:val="single" w:sz="4" w:space="0" w:color="auto"/>
              <w:left w:val="nil"/>
              <w:bottom w:val="single" w:sz="4" w:space="0" w:color="auto"/>
              <w:right w:val="single" w:sz="4" w:space="0" w:color="000000"/>
            </w:tcBorders>
            <w:vAlign w:val="center"/>
            <w:hideMark/>
          </w:tcPr>
          <w:p w14:paraId="4FF9EA29"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17</w:t>
            </w:r>
          </w:p>
        </w:tc>
      </w:tr>
      <w:tr w:rsidR="004E6439" w:rsidRPr="00BF0E7C" w14:paraId="272477FE" w14:textId="77777777" w:rsidTr="00A47E64">
        <w:trPr>
          <w:trHeight w:val="405"/>
          <w:jc w:val="center"/>
        </w:trPr>
        <w:tc>
          <w:tcPr>
            <w:tcW w:w="4835" w:type="dxa"/>
            <w:gridSpan w:val="3"/>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2619F9D5"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średnim ogólnokształcącym</w:t>
            </w:r>
          </w:p>
        </w:tc>
        <w:tc>
          <w:tcPr>
            <w:tcW w:w="0" w:type="auto"/>
            <w:gridSpan w:val="2"/>
            <w:tcBorders>
              <w:top w:val="single" w:sz="4" w:space="0" w:color="auto"/>
              <w:left w:val="nil"/>
              <w:bottom w:val="single" w:sz="4" w:space="0" w:color="auto"/>
              <w:right w:val="single" w:sz="4" w:space="0" w:color="000000"/>
            </w:tcBorders>
            <w:vAlign w:val="center"/>
            <w:hideMark/>
          </w:tcPr>
          <w:p w14:paraId="4D9228FC"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8</w:t>
            </w:r>
          </w:p>
        </w:tc>
        <w:tc>
          <w:tcPr>
            <w:tcW w:w="2922" w:type="dxa"/>
            <w:gridSpan w:val="2"/>
            <w:tcBorders>
              <w:top w:val="single" w:sz="4" w:space="0" w:color="auto"/>
              <w:left w:val="nil"/>
              <w:bottom w:val="single" w:sz="4" w:space="0" w:color="auto"/>
              <w:right w:val="single" w:sz="4" w:space="0" w:color="000000"/>
            </w:tcBorders>
            <w:vAlign w:val="center"/>
            <w:hideMark/>
          </w:tcPr>
          <w:p w14:paraId="7B3B25C2"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15</w:t>
            </w:r>
          </w:p>
        </w:tc>
      </w:tr>
      <w:tr w:rsidR="004E6439" w:rsidRPr="00BF0E7C" w14:paraId="5C27E477" w14:textId="77777777" w:rsidTr="00A47E64">
        <w:trPr>
          <w:trHeight w:val="405"/>
          <w:jc w:val="center"/>
        </w:trPr>
        <w:tc>
          <w:tcPr>
            <w:tcW w:w="4835" w:type="dxa"/>
            <w:gridSpan w:val="3"/>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3D1C1022"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zasadniczym zawodowym</w:t>
            </w:r>
          </w:p>
        </w:tc>
        <w:tc>
          <w:tcPr>
            <w:tcW w:w="0" w:type="auto"/>
            <w:gridSpan w:val="2"/>
            <w:tcBorders>
              <w:top w:val="single" w:sz="4" w:space="0" w:color="auto"/>
              <w:left w:val="nil"/>
              <w:bottom w:val="single" w:sz="4" w:space="0" w:color="auto"/>
              <w:right w:val="single" w:sz="4" w:space="0" w:color="000000"/>
            </w:tcBorders>
            <w:vAlign w:val="center"/>
            <w:hideMark/>
          </w:tcPr>
          <w:p w14:paraId="78A3BF6A"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3</w:t>
            </w:r>
          </w:p>
        </w:tc>
        <w:tc>
          <w:tcPr>
            <w:tcW w:w="2922" w:type="dxa"/>
            <w:gridSpan w:val="2"/>
            <w:tcBorders>
              <w:top w:val="single" w:sz="4" w:space="0" w:color="auto"/>
              <w:left w:val="nil"/>
              <w:bottom w:val="single" w:sz="4" w:space="0" w:color="auto"/>
              <w:right w:val="single" w:sz="4" w:space="0" w:color="000000"/>
            </w:tcBorders>
            <w:vAlign w:val="center"/>
            <w:hideMark/>
          </w:tcPr>
          <w:p w14:paraId="3CF34842"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7</w:t>
            </w:r>
          </w:p>
        </w:tc>
      </w:tr>
      <w:tr w:rsidR="004E6439" w:rsidRPr="00BF0E7C" w14:paraId="2DAEEC3A" w14:textId="77777777" w:rsidTr="00A47E64">
        <w:trPr>
          <w:trHeight w:val="363"/>
          <w:jc w:val="center"/>
        </w:trPr>
        <w:tc>
          <w:tcPr>
            <w:tcW w:w="4835" w:type="dxa"/>
            <w:gridSpan w:val="3"/>
            <w:tcBorders>
              <w:top w:val="single" w:sz="4" w:space="0" w:color="auto"/>
              <w:left w:val="single" w:sz="4" w:space="0" w:color="auto"/>
              <w:bottom w:val="single" w:sz="4" w:space="0" w:color="auto"/>
              <w:right w:val="single" w:sz="4" w:space="0" w:color="000000"/>
            </w:tcBorders>
            <w:shd w:val="clear" w:color="auto" w:fill="FFF2CC" w:themeFill="accent4" w:themeFillTint="33"/>
            <w:noWrap/>
            <w:vAlign w:val="center"/>
            <w:hideMark/>
          </w:tcPr>
          <w:p w14:paraId="017496EE"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gimnazjalnym i poniżej</w:t>
            </w:r>
          </w:p>
        </w:tc>
        <w:tc>
          <w:tcPr>
            <w:tcW w:w="0" w:type="auto"/>
            <w:gridSpan w:val="2"/>
            <w:tcBorders>
              <w:top w:val="single" w:sz="4" w:space="0" w:color="auto"/>
              <w:left w:val="nil"/>
              <w:bottom w:val="single" w:sz="4" w:space="0" w:color="auto"/>
              <w:right w:val="single" w:sz="4" w:space="0" w:color="000000"/>
            </w:tcBorders>
            <w:vAlign w:val="center"/>
            <w:hideMark/>
          </w:tcPr>
          <w:p w14:paraId="70CED8F0"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0</w:t>
            </w:r>
          </w:p>
        </w:tc>
        <w:tc>
          <w:tcPr>
            <w:tcW w:w="2922" w:type="dxa"/>
            <w:gridSpan w:val="2"/>
            <w:tcBorders>
              <w:top w:val="single" w:sz="4" w:space="0" w:color="auto"/>
              <w:left w:val="nil"/>
              <w:bottom w:val="single" w:sz="4" w:space="0" w:color="auto"/>
              <w:right w:val="single" w:sz="4" w:space="0" w:color="000000"/>
            </w:tcBorders>
            <w:vAlign w:val="center"/>
            <w:hideMark/>
          </w:tcPr>
          <w:p w14:paraId="4A655D09"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0</w:t>
            </w:r>
          </w:p>
        </w:tc>
      </w:tr>
      <w:tr w:rsidR="004E6439" w:rsidRPr="00BF0E7C" w14:paraId="7A1C4C00" w14:textId="77777777" w:rsidTr="00A47E64">
        <w:trPr>
          <w:trHeight w:val="255"/>
          <w:jc w:val="center"/>
        </w:trPr>
        <w:tc>
          <w:tcPr>
            <w:tcW w:w="4835" w:type="dxa"/>
            <w:gridSpan w:val="3"/>
            <w:noWrap/>
            <w:vAlign w:val="center"/>
          </w:tcPr>
          <w:p w14:paraId="07712F06" w14:textId="77777777" w:rsidR="000D2629" w:rsidRDefault="000D2629" w:rsidP="0022284F">
            <w:pPr>
              <w:spacing w:after="0" w:line="360" w:lineRule="auto"/>
              <w:jc w:val="both"/>
              <w:rPr>
                <w:rFonts w:ascii="Times New Roman" w:eastAsia="Times New Roman" w:hAnsi="Times New Roman" w:cs="Times New Roman"/>
                <w:b/>
                <w:bCs/>
                <w:lang w:eastAsia="en-US"/>
              </w:rPr>
            </w:pPr>
          </w:p>
          <w:p w14:paraId="36ED7A0A" w14:textId="5EB957FB" w:rsidR="00BF0E7C" w:rsidRPr="00BF0E7C" w:rsidRDefault="00BF0E7C" w:rsidP="000D2629">
            <w:pPr>
              <w:spacing w:before="240" w:line="360" w:lineRule="auto"/>
              <w:jc w:val="both"/>
              <w:rPr>
                <w:rFonts w:ascii="Times New Roman" w:eastAsia="Times New Roman" w:hAnsi="Times New Roman" w:cs="Times New Roman"/>
                <w:b/>
                <w:bCs/>
                <w:lang w:eastAsia="en-US"/>
              </w:rPr>
            </w:pPr>
            <w:r w:rsidRPr="00BF0E7C">
              <w:rPr>
                <w:rFonts w:ascii="Times New Roman" w:eastAsia="Times New Roman" w:hAnsi="Times New Roman" w:cs="Times New Roman"/>
                <w:b/>
                <w:bCs/>
                <w:lang w:eastAsia="en-US"/>
              </w:rPr>
              <w:t>Zatrudnieni według wieku</w:t>
            </w:r>
          </w:p>
        </w:tc>
        <w:tc>
          <w:tcPr>
            <w:tcW w:w="0" w:type="auto"/>
            <w:noWrap/>
            <w:vAlign w:val="center"/>
          </w:tcPr>
          <w:p w14:paraId="4F6F9D29"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p>
        </w:tc>
        <w:tc>
          <w:tcPr>
            <w:tcW w:w="0" w:type="auto"/>
            <w:noWrap/>
            <w:vAlign w:val="center"/>
          </w:tcPr>
          <w:p w14:paraId="07ED0B55"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p>
        </w:tc>
        <w:tc>
          <w:tcPr>
            <w:tcW w:w="0" w:type="auto"/>
            <w:noWrap/>
            <w:vAlign w:val="center"/>
          </w:tcPr>
          <w:p w14:paraId="2BD882C3"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p>
        </w:tc>
        <w:tc>
          <w:tcPr>
            <w:tcW w:w="2775" w:type="dxa"/>
            <w:noWrap/>
            <w:vAlign w:val="center"/>
          </w:tcPr>
          <w:p w14:paraId="2C1D463D"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p>
        </w:tc>
      </w:tr>
      <w:tr w:rsidR="00BF0E7C" w:rsidRPr="003C7533" w14:paraId="20FBAA08" w14:textId="77777777" w:rsidTr="00A47E64">
        <w:trPr>
          <w:trHeight w:val="309"/>
          <w:jc w:val="center"/>
        </w:trPr>
        <w:tc>
          <w:tcPr>
            <w:tcW w:w="4835" w:type="dxa"/>
            <w:gridSpan w:val="3"/>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14:paraId="2A9CA4E5" w14:textId="77777777" w:rsidR="00BF0E7C" w:rsidRPr="008E0D53" w:rsidRDefault="00BF0E7C" w:rsidP="0022284F">
            <w:pPr>
              <w:spacing w:after="0" w:line="360" w:lineRule="auto"/>
              <w:jc w:val="center"/>
              <w:rPr>
                <w:rFonts w:ascii="Times New Roman" w:eastAsia="Times New Roman" w:hAnsi="Times New Roman" w:cs="Times New Roman"/>
                <w:b/>
                <w:bCs/>
                <w:color w:val="000000" w:themeColor="text1"/>
                <w:lang w:eastAsia="en-US"/>
              </w:rPr>
            </w:pPr>
            <w:r w:rsidRPr="008E0D53">
              <w:rPr>
                <w:rFonts w:ascii="Times New Roman" w:eastAsia="Times New Roman" w:hAnsi="Times New Roman" w:cs="Times New Roman"/>
                <w:b/>
                <w:bCs/>
                <w:color w:val="000000" w:themeColor="text1"/>
                <w:lang w:eastAsia="en-US"/>
              </w:rPr>
              <w:t>Wiek</w:t>
            </w:r>
          </w:p>
        </w:tc>
        <w:tc>
          <w:tcPr>
            <w:tcW w:w="0" w:type="auto"/>
            <w:gridSpan w:val="2"/>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566EB9A2" w14:textId="77777777" w:rsidR="00BF0E7C" w:rsidRPr="008E0D53" w:rsidRDefault="00BF0E7C" w:rsidP="0022284F">
            <w:pPr>
              <w:spacing w:after="0" w:line="360" w:lineRule="auto"/>
              <w:jc w:val="center"/>
              <w:rPr>
                <w:rFonts w:ascii="Times New Roman" w:eastAsia="Times New Roman" w:hAnsi="Times New Roman" w:cs="Times New Roman"/>
                <w:b/>
                <w:bCs/>
                <w:color w:val="000000" w:themeColor="text1"/>
                <w:lang w:eastAsia="en-US"/>
              </w:rPr>
            </w:pPr>
            <w:r w:rsidRPr="008E0D53">
              <w:rPr>
                <w:rFonts w:ascii="Times New Roman" w:eastAsia="Times New Roman" w:hAnsi="Times New Roman" w:cs="Times New Roman"/>
                <w:b/>
                <w:bCs/>
                <w:color w:val="000000" w:themeColor="text1"/>
                <w:lang w:eastAsia="en-US"/>
              </w:rPr>
              <w:t>Zatrudnieni ogółem</w:t>
            </w:r>
          </w:p>
        </w:tc>
        <w:tc>
          <w:tcPr>
            <w:tcW w:w="2922" w:type="dxa"/>
            <w:gridSpan w:val="2"/>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70D470E3" w14:textId="77777777" w:rsidR="00BF0E7C" w:rsidRPr="008E0D53" w:rsidRDefault="00BF0E7C" w:rsidP="0022284F">
            <w:pPr>
              <w:spacing w:after="0" w:line="360" w:lineRule="auto"/>
              <w:jc w:val="center"/>
              <w:rPr>
                <w:rFonts w:ascii="Times New Roman" w:eastAsia="Times New Roman" w:hAnsi="Times New Roman" w:cs="Times New Roman"/>
                <w:b/>
                <w:bCs/>
                <w:color w:val="000000" w:themeColor="text1"/>
                <w:lang w:eastAsia="en-US"/>
              </w:rPr>
            </w:pPr>
            <w:r w:rsidRPr="008E0D53">
              <w:rPr>
                <w:rFonts w:ascii="Times New Roman" w:eastAsia="Times New Roman" w:hAnsi="Times New Roman" w:cs="Times New Roman"/>
                <w:b/>
                <w:bCs/>
                <w:color w:val="000000" w:themeColor="text1"/>
                <w:lang w:eastAsia="en-US"/>
              </w:rPr>
              <w:t>%</w:t>
            </w:r>
          </w:p>
        </w:tc>
      </w:tr>
      <w:tr w:rsidR="004E6439" w:rsidRPr="00BF0E7C" w14:paraId="0AED49EC" w14:textId="77777777" w:rsidTr="00A47E64">
        <w:trPr>
          <w:trHeight w:val="405"/>
          <w:jc w:val="center"/>
        </w:trPr>
        <w:tc>
          <w:tcPr>
            <w:tcW w:w="4223" w:type="dxa"/>
            <w:tcBorders>
              <w:top w:val="nil"/>
              <w:left w:val="single" w:sz="4" w:space="0" w:color="auto"/>
              <w:bottom w:val="single" w:sz="4" w:space="0" w:color="auto"/>
              <w:right w:val="nil"/>
            </w:tcBorders>
            <w:shd w:val="clear" w:color="auto" w:fill="FFF2CC" w:themeFill="accent4" w:themeFillTint="33"/>
            <w:noWrap/>
            <w:vAlign w:val="center"/>
            <w:hideMark/>
          </w:tcPr>
          <w:p w14:paraId="71B6A83B"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24 i mniej</w:t>
            </w:r>
          </w:p>
        </w:tc>
        <w:tc>
          <w:tcPr>
            <w:tcW w:w="0" w:type="auto"/>
            <w:tcBorders>
              <w:top w:val="nil"/>
              <w:left w:val="nil"/>
              <w:bottom w:val="single" w:sz="4" w:space="0" w:color="auto"/>
              <w:right w:val="nil"/>
            </w:tcBorders>
            <w:shd w:val="clear" w:color="auto" w:fill="FFF2CC" w:themeFill="accent4" w:themeFillTint="33"/>
            <w:noWrap/>
            <w:vAlign w:val="center"/>
          </w:tcPr>
          <w:p w14:paraId="0760C989"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0" w:type="auto"/>
            <w:tcBorders>
              <w:top w:val="nil"/>
              <w:left w:val="nil"/>
              <w:bottom w:val="single" w:sz="4" w:space="0" w:color="auto"/>
              <w:right w:val="single" w:sz="4" w:space="0" w:color="auto"/>
            </w:tcBorders>
            <w:shd w:val="clear" w:color="auto" w:fill="FFF2CC" w:themeFill="accent4" w:themeFillTint="33"/>
            <w:noWrap/>
            <w:vAlign w:val="center"/>
          </w:tcPr>
          <w:p w14:paraId="2720480A" w14:textId="77777777" w:rsidR="00BF0E7C" w:rsidRPr="00BF0E7C" w:rsidRDefault="00BF0E7C" w:rsidP="0022284F">
            <w:pPr>
              <w:spacing w:after="0" w:line="360" w:lineRule="auto"/>
              <w:rPr>
                <w:rFonts w:ascii="Times New Roman" w:eastAsia="Times New Roman" w:hAnsi="Times New Roman" w:cs="Times New Roman"/>
                <w:lang w:eastAsia="en-US"/>
              </w:rPr>
            </w:pPr>
          </w:p>
        </w:tc>
        <w:tc>
          <w:tcPr>
            <w:tcW w:w="0" w:type="auto"/>
            <w:gridSpan w:val="2"/>
            <w:tcBorders>
              <w:top w:val="single" w:sz="4" w:space="0" w:color="auto"/>
              <w:left w:val="nil"/>
              <w:bottom w:val="single" w:sz="4" w:space="0" w:color="auto"/>
              <w:right w:val="single" w:sz="4" w:space="0" w:color="000000"/>
            </w:tcBorders>
            <w:vAlign w:val="center"/>
            <w:hideMark/>
          </w:tcPr>
          <w:p w14:paraId="1C78751C"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8</w:t>
            </w:r>
          </w:p>
        </w:tc>
        <w:tc>
          <w:tcPr>
            <w:tcW w:w="2922" w:type="dxa"/>
            <w:gridSpan w:val="2"/>
            <w:tcBorders>
              <w:top w:val="single" w:sz="4" w:space="0" w:color="auto"/>
              <w:left w:val="nil"/>
              <w:bottom w:val="single" w:sz="4" w:space="0" w:color="auto"/>
              <w:right w:val="single" w:sz="4" w:space="0" w:color="000000"/>
            </w:tcBorders>
            <w:vAlign w:val="center"/>
            <w:hideMark/>
          </w:tcPr>
          <w:p w14:paraId="543185F7"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15</w:t>
            </w:r>
          </w:p>
        </w:tc>
      </w:tr>
      <w:tr w:rsidR="004E6439" w:rsidRPr="00BF0E7C" w14:paraId="79432CE1" w14:textId="77777777" w:rsidTr="00A47E64">
        <w:trPr>
          <w:trHeight w:val="405"/>
          <w:jc w:val="center"/>
        </w:trPr>
        <w:tc>
          <w:tcPr>
            <w:tcW w:w="4223" w:type="dxa"/>
            <w:tcBorders>
              <w:top w:val="nil"/>
              <w:left w:val="single" w:sz="4" w:space="0" w:color="auto"/>
              <w:bottom w:val="single" w:sz="4" w:space="0" w:color="auto"/>
              <w:right w:val="nil"/>
            </w:tcBorders>
            <w:shd w:val="clear" w:color="auto" w:fill="FFF2CC" w:themeFill="accent4" w:themeFillTint="33"/>
            <w:noWrap/>
            <w:vAlign w:val="center"/>
            <w:hideMark/>
          </w:tcPr>
          <w:p w14:paraId="4C399982"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25-34</w:t>
            </w:r>
          </w:p>
        </w:tc>
        <w:tc>
          <w:tcPr>
            <w:tcW w:w="0" w:type="auto"/>
            <w:tcBorders>
              <w:top w:val="nil"/>
              <w:left w:val="nil"/>
              <w:bottom w:val="single" w:sz="4" w:space="0" w:color="auto"/>
              <w:right w:val="nil"/>
            </w:tcBorders>
            <w:shd w:val="clear" w:color="auto" w:fill="FFF2CC" w:themeFill="accent4" w:themeFillTint="33"/>
            <w:noWrap/>
            <w:vAlign w:val="center"/>
          </w:tcPr>
          <w:p w14:paraId="58C2E199"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0" w:type="auto"/>
            <w:tcBorders>
              <w:top w:val="nil"/>
              <w:left w:val="nil"/>
              <w:bottom w:val="single" w:sz="4" w:space="0" w:color="auto"/>
              <w:right w:val="single" w:sz="4" w:space="0" w:color="auto"/>
            </w:tcBorders>
            <w:shd w:val="clear" w:color="auto" w:fill="FFF2CC" w:themeFill="accent4" w:themeFillTint="33"/>
            <w:noWrap/>
            <w:vAlign w:val="center"/>
          </w:tcPr>
          <w:p w14:paraId="47558E76" w14:textId="77777777" w:rsidR="00BF0E7C" w:rsidRPr="00BF0E7C" w:rsidRDefault="00BF0E7C" w:rsidP="0022284F">
            <w:pPr>
              <w:spacing w:after="0" w:line="360" w:lineRule="auto"/>
              <w:rPr>
                <w:rFonts w:ascii="Times New Roman" w:eastAsia="Times New Roman" w:hAnsi="Times New Roman" w:cs="Times New Roman"/>
                <w:lang w:eastAsia="en-US"/>
              </w:rPr>
            </w:pPr>
          </w:p>
        </w:tc>
        <w:tc>
          <w:tcPr>
            <w:tcW w:w="0" w:type="auto"/>
            <w:gridSpan w:val="2"/>
            <w:tcBorders>
              <w:top w:val="single" w:sz="4" w:space="0" w:color="auto"/>
              <w:left w:val="nil"/>
              <w:bottom w:val="single" w:sz="4" w:space="0" w:color="auto"/>
              <w:right w:val="single" w:sz="4" w:space="0" w:color="000000"/>
            </w:tcBorders>
            <w:vAlign w:val="center"/>
            <w:hideMark/>
          </w:tcPr>
          <w:p w14:paraId="38472394"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15</w:t>
            </w:r>
          </w:p>
        </w:tc>
        <w:tc>
          <w:tcPr>
            <w:tcW w:w="2922" w:type="dxa"/>
            <w:gridSpan w:val="2"/>
            <w:tcBorders>
              <w:top w:val="single" w:sz="4" w:space="0" w:color="auto"/>
              <w:left w:val="nil"/>
              <w:bottom w:val="single" w:sz="4" w:space="0" w:color="auto"/>
              <w:right w:val="single" w:sz="4" w:space="0" w:color="000000"/>
            </w:tcBorders>
            <w:vAlign w:val="center"/>
            <w:hideMark/>
          </w:tcPr>
          <w:p w14:paraId="1C2CAF06"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30</w:t>
            </w:r>
          </w:p>
        </w:tc>
      </w:tr>
      <w:tr w:rsidR="004E6439" w:rsidRPr="00BF0E7C" w14:paraId="22D1FC7C" w14:textId="77777777" w:rsidTr="00A47E64">
        <w:trPr>
          <w:trHeight w:val="405"/>
          <w:jc w:val="center"/>
        </w:trPr>
        <w:tc>
          <w:tcPr>
            <w:tcW w:w="4223" w:type="dxa"/>
            <w:tcBorders>
              <w:top w:val="nil"/>
              <w:left w:val="single" w:sz="4" w:space="0" w:color="auto"/>
              <w:bottom w:val="single" w:sz="4" w:space="0" w:color="auto"/>
              <w:right w:val="nil"/>
            </w:tcBorders>
            <w:shd w:val="clear" w:color="auto" w:fill="FFF2CC" w:themeFill="accent4" w:themeFillTint="33"/>
            <w:noWrap/>
            <w:vAlign w:val="center"/>
            <w:hideMark/>
          </w:tcPr>
          <w:p w14:paraId="211D9A51"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35-44</w:t>
            </w:r>
          </w:p>
        </w:tc>
        <w:tc>
          <w:tcPr>
            <w:tcW w:w="0" w:type="auto"/>
            <w:tcBorders>
              <w:top w:val="nil"/>
              <w:left w:val="nil"/>
              <w:bottom w:val="single" w:sz="4" w:space="0" w:color="auto"/>
              <w:right w:val="nil"/>
            </w:tcBorders>
            <w:shd w:val="clear" w:color="auto" w:fill="FFF2CC" w:themeFill="accent4" w:themeFillTint="33"/>
            <w:noWrap/>
            <w:vAlign w:val="center"/>
          </w:tcPr>
          <w:p w14:paraId="07B5E288"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0" w:type="auto"/>
            <w:tcBorders>
              <w:top w:val="nil"/>
              <w:left w:val="nil"/>
              <w:bottom w:val="single" w:sz="4" w:space="0" w:color="auto"/>
              <w:right w:val="single" w:sz="4" w:space="0" w:color="auto"/>
            </w:tcBorders>
            <w:shd w:val="clear" w:color="auto" w:fill="FFF2CC" w:themeFill="accent4" w:themeFillTint="33"/>
            <w:noWrap/>
            <w:vAlign w:val="center"/>
          </w:tcPr>
          <w:p w14:paraId="67C02B5C" w14:textId="77777777" w:rsidR="00BF0E7C" w:rsidRPr="00BF0E7C" w:rsidRDefault="00BF0E7C" w:rsidP="0022284F">
            <w:pPr>
              <w:spacing w:after="0" w:line="360" w:lineRule="auto"/>
              <w:rPr>
                <w:rFonts w:ascii="Times New Roman" w:eastAsia="Times New Roman" w:hAnsi="Times New Roman" w:cs="Times New Roman"/>
                <w:lang w:eastAsia="en-US"/>
              </w:rPr>
            </w:pPr>
          </w:p>
        </w:tc>
        <w:tc>
          <w:tcPr>
            <w:tcW w:w="0" w:type="auto"/>
            <w:gridSpan w:val="2"/>
            <w:tcBorders>
              <w:top w:val="single" w:sz="4" w:space="0" w:color="auto"/>
              <w:left w:val="nil"/>
              <w:bottom w:val="single" w:sz="4" w:space="0" w:color="auto"/>
              <w:right w:val="single" w:sz="4" w:space="0" w:color="000000"/>
            </w:tcBorders>
            <w:vAlign w:val="center"/>
            <w:hideMark/>
          </w:tcPr>
          <w:p w14:paraId="524C4BDA"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15</w:t>
            </w:r>
          </w:p>
        </w:tc>
        <w:tc>
          <w:tcPr>
            <w:tcW w:w="2922" w:type="dxa"/>
            <w:gridSpan w:val="2"/>
            <w:tcBorders>
              <w:top w:val="single" w:sz="4" w:space="0" w:color="auto"/>
              <w:left w:val="nil"/>
              <w:bottom w:val="single" w:sz="4" w:space="0" w:color="auto"/>
              <w:right w:val="single" w:sz="4" w:space="0" w:color="000000"/>
            </w:tcBorders>
            <w:vAlign w:val="center"/>
            <w:hideMark/>
          </w:tcPr>
          <w:p w14:paraId="5406C575"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30</w:t>
            </w:r>
          </w:p>
        </w:tc>
      </w:tr>
      <w:tr w:rsidR="004E6439" w:rsidRPr="00BF0E7C" w14:paraId="61AAFB19" w14:textId="77777777" w:rsidTr="00A47E64">
        <w:trPr>
          <w:trHeight w:val="405"/>
          <w:jc w:val="center"/>
        </w:trPr>
        <w:tc>
          <w:tcPr>
            <w:tcW w:w="4223" w:type="dxa"/>
            <w:tcBorders>
              <w:top w:val="nil"/>
              <w:left w:val="single" w:sz="4" w:space="0" w:color="auto"/>
              <w:bottom w:val="single" w:sz="4" w:space="0" w:color="auto"/>
              <w:right w:val="nil"/>
            </w:tcBorders>
            <w:shd w:val="clear" w:color="auto" w:fill="FFF2CC" w:themeFill="accent4" w:themeFillTint="33"/>
            <w:noWrap/>
            <w:vAlign w:val="center"/>
            <w:hideMark/>
          </w:tcPr>
          <w:p w14:paraId="6CCFF8DC"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45-54</w:t>
            </w:r>
          </w:p>
        </w:tc>
        <w:tc>
          <w:tcPr>
            <w:tcW w:w="0" w:type="auto"/>
            <w:tcBorders>
              <w:top w:val="nil"/>
              <w:left w:val="nil"/>
              <w:bottom w:val="single" w:sz="4" w:space="0" w:color="auto"/>
              <w:right w:val="nil"/>
            </w:tcBorders>
            <w:shd w:val="clear" w:color="auto" w:fill="FFF2CC" w:themeFill="accent4" w:themeFillTint="33"/>
            <w:noWrap/>
            <w:vAlign w:val="center"/>
          </w:tcPr>
          <w:p w14:paraId="018B0BA2"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0" w:type="auto"/>
            <w:tcBorders>
              <w:top w:val="nil"/>
              <w:left w:val="nil"/>
              <w:bottom w:val="single" w:sz="4" w:space="0" w:color="auto"/>
              <w:right w:val="single" w:sz="4" w:space="0" w:color="auto"/>
            </w:tcBorders>
            <w:shd w:val="clear" w:color="auto" w:fill="FFF2CC" w:themeFill="accent4" w:themeFillTint="33"/>
            <w:noWrap/>
            <w:vAlign w:val="center"/>
          </w:tcPr>
          <w:p w14:paraId="4E49F521" w14:textId="77777777" w:rsidR="00BF0E7C" w:rsidRPr="00BF0E7C" w:rsidRDefault="00BF0E7C" w:rsidP="0022284F">
            <w:pPr>
              <w:spacing w:after="0" w:line="360" w:lineRule="auto"/>
              <w:rPr>
                <w:rFonts w:ascii="Times New Roman" w:eastAsia="Times New Roman" w:hAnsi="Times New Roman" w:cs="Times New Roman"/>
                <w:lang w:eastAsia="en-US"/>
              </w:rPr>
            </w:pPr>
          </w:p>
        </w:tc>
        <w:tc>
          <w:tcPr>
            <w:tcW w:w="0" w:type="auto"/>
            <w:gridSpan w:val="2"/>
            <w:tcBorders>
              <w:top w:val="single" w:sz="4" w:space="0" w:color="auto"/>
              <w:left w:val="nil"/>
              <w:bottom w:val="single" w:sz="4" w:space="0" w:color="auto"/>
              <w:right w:val="single" w:sz="4" w:space="0" w:color="000000"/>
            </w:tcBorders>
            <w:vAlign w:val="center"/>
            <w:hideMark/>
          </w:tcPr>
          <w:p w14:paraId="064DE46F"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6</w:t>
            </w:r>
          </w:p>
        </w:tc>
        <w:tc>
          <w:tcPr>
            <w:tcW w:w="2922" w:type="dxa"/>
            <w:gridSpan w:val="2"/>
            <w:tcBorders>
              <w:top w:val="single" w:sz="4" w:space="0" w:color="auto"/>
              <w:left w:val="nil"/>
              <w:bottom w:val="single" w:sz="4" w:space="0" w:color="auto"/>
              <w:right w:val="single" w:sz="4" w:space="0" w:color="000000"/>
            </w:tcBorders>
            <w:vAlign w:val="center"/>
            <w:hideMark/>
          </w:tcPr>
          <w:p w14:paraId="75413569"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11</w:t>
            </w:r>
          </w:p>
        </w:tc>
      </w:tr>
      <w:tr w:rsidR="004E6439" w:rsidRPr="00BF0E7C" w14:paraId="30D8DC94" w14:textId="77777777" w:rsidTr="00A47E64">
        <w:trPr>
          <w:trHeight w:val="405"/>
          <w:jc w:val="center"/>
        </w:trPr>
        <w:tc>
          <w:tcPr>
            <w:tcW w:w="4529" w:type="dxa"/>
            <w:gridSpan w:val="2"/>
            <w:tcBorders>
              <w:top w:val="single" w:sz="4" w:space="0" w:color="auto"/>
              <w:left w:val="single" w:sz="4" w:space="0" w:color="auto"/>
              <w:bottom w:val="single" w:sz="4" w:space="0" w:color="auto"/>
              <w:right w:val="nil"/>
            </w:tcBorders>
            <w:shd w:val="clear" w:color="auto" w:fill="FFF2CC" w:themeFill="accent4" w:themeFillTint="33"/>
            <w:noWrap/>
            <w:vAlign w:val="center"/>
            <w:hideMark/>
          </w:tcPr>
          <w:p w14:paraId="776FD4F5"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55 i więcej</w:t>
            </w:r>
          </w:p>
        </w:tc>
        <w:tc>
          <w:tcPr>
            <w:tcW w:w="0" w:type="auto"/>
            <w:tcBorders>
              <w:top w:val="nil"/>
              <w:left w:val="nil"/>
              <w:bottom w:val="single" w:sz="4" w:space="0" w:color="auto"/>
              <w:right w:val="single" w:sz="4" w:space="0" w:color="auto"/>
            </w:tcBorders>
            <w:shd w:val="clear" w:color="auto" w:fill="FFF2CC" w:themeFill="accent4" w:themeFillTint="33"/>
            <w:noWrap/>
            <w:vAlign w:val="center"/>
          </w:tcPr>
          <w:p w14:paraId="1849A3E8" w14:textId="77777777" w:rsidR="00BF0E7C" w:rsidRPr="00BF0E7C" w:rsidRDefault="00BF0E7C" w:rsidP="0022284F">
            <w:pPr>
              <w:spacing w:after="0" w:line="360" w:lineRule="auto"/>
              <w:rPr>
                <w:rFonts w:ascii="Times New Roman" w:eastAsia="Times New Roman" w:hAnsi="Times New Roman" w:cs="Times New Roman"/>
                <w:lang w:eastAsia="en-US"/>
              </w:rPr>
            </w:pPr>
          </w:p>
        </w:tc>
        <w:tc>
          <w:tcPr>
            <w:tcW w:w="0" w:type="auto"/>
            <w:gridSpan w:val="2"/>
            <w:tcBorders>
              <w:top w:val="single" w:sz="4" w:space="0" w:color="auto"/>
              <w:left w:val="nil"/>
              <w:bottom w:val="single" w:sz="4" w:space="0" w:color="auto"/>
              <w:right w:val="single" w:sz="4" w:space="0" w:color="000000"/>
            </w:tcBorders>
            <w:vAlign w:val="center"/>
            <w:hideMark/>
          </w:tcPr>
          <w:p w14:paraId="5C21BA25"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7</w:t>
            </w:r>
          </w:p>
        </w:tc>
        <w:tc>
          <w:tcPr>
            <w:tcW w:w="2922" w:type="dxa"/>
            <w:gridSpan w:val="2"/>
            <w:tcBorders>
              <w:top w:val="single" w:sz="4" w:space="0" w:color="auto"/>
              <w:left w:val="nil"/>
              <w:bottom w:val="single" w:sz="4" w:space="0" w:color="auto"/>
              <w:right w:val="single" w:sz="4" w:space="0" w:color="000000"/>
            </w:tcBorders>
            <w:vAlign w:val="center"/>
            <w:hideMark/>
          </w:tcPr>
          <w:p w14:paraId="14EF067E"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14</w:t>
            </w:r>
          </w:p>
        </w:tc>
      </w:tr>
      <w:tr w:rsidR="00BF0E7C" w:rsidRPr="00BF0E7C" w14:paraId="357A8019" w14:textId="77777777" w:rsidTr="00A47E64">
        <w:trPr>
          <w:trHeight w:val="255"/>
          <w:jc w:val="center"/>
        </w:trPr>
        <w:tc>
          <w:tcPr>
            <w:tcW w:w="9639" w:type="dxa"/>
            <w:gridSpan w:val="7"/>
            <w:noWrap/>
            <w:vAlign w:val="center"/>
          </w:tcPr>
          <w:p w14:paraId="0A92D437" w14:textId="3D612A7B" w:rsidR="00BF0E7C" w:rsidRDefault="00BF0E7C" w:rsidP="0022284F">
            <w:pPr>
              <w:spacing w:after="0" w:line="360" w:lineRule="auto"/>
              <w:rPr>
                <w:rFonts w:ascii="Times New Roman" w:eastAsia="Times New Roman" w:hAnsi="Times New Roman" w:cs="Times New Roman"/>
                <w:b/>
                <w:bCs/>
                <w:lang w:eastAsia="en-US"/>
              </w:rPr>
            </w:pPr>
          </w:p>
          <w:p w14:paraId="3F67ED79" w14:textId="77777777" w:rsidR="000D2629" w:rsidRDefault="000D2629" w:rsidP="0022284F">
            <w:pPr>
              <w:spacing w:after="0" w:line="360" w:lineRule="auto"/>
              <w:rPr>
                <w:rFonts w:ascii="Times New Roman" w:eastAsia="Times New Roman" w:hAnsi="Times New Roman" w:cs="Times New Roman"/>
                <w:b/>
                <w:bCs/>
                <w:lang w:eastAsia="en-US"/>
              </w:rPr>
            </w:pPr>
          </w:p>
          <w:p w14:paraId="0E03666D" w14:textId="77777777" w:rsidR="000D2629" w:rsidRDefault="000D2629" w:rsidP="0022284F">
            <w:pPr>
              <w:spacing w:after="0" w:line="360" w:lineRule="auto"/>
              <w:rPr>
                <w:rFonts w:ascii="Times New Roman" w:eastAsia="Times New Roman" w:hAnsi="Times New Roman" w:cs="Times New Roman"/>
                <w:b/>
                <w:bCs/>
                <w:lang w:eastAsia="en-US"/>
              </w:rPr>
            </w:pPr>
          </w:p>
          <w:p w14:paraId="3DE3E92B" w14:textId="274B4784" w:rsidR="00BF0E7C" w:rsidRPr="00BF0E7C" w:rsidRDefault="00BF0E7C" w:rsidP="000D2629">
            <w:pPr>
              <w:spacing w:before="240" w:line="360" w:lineRule="auto"/>
              <w:jc w:val="both"/>
              <w:rPr>
                <w:rFonts w:ascii="Times New Roman" w:eastAsia="Times New Roman" w:hAnsi="Times New Roman" w:cs="Times New Roman"/>
                <w:b/>
                <w:bCs/>
                <w:lang w:eastAsia="en-US"/>
              </w:rPr>
            </w:pPr>
            <w:r w:rsidRPr="00BF0E7C">
              <w:rPr>
                <w:rFonts w:ascii="Times New Roman" w:eastAsia="Times New Roman" w:hAnsi="Times New Roman" w:cs="Times New Roman"/>
                <w:b/>
                <w:bCs/>
                <w:lang w:eastAsia="en-US"/>
              </w:rPr>
              <w:lastRenderedPageBreak/>
              <w:t>Zatrudnieni według stażu pracy w publicznych służbach zatrudnienia</w:t>
            </w:r>
          </w:p>
          <w:tbl>
            <w:tblPr>
              <w:tblW w:w="9559" w:type="dxa"/>
              <w:tblCellMar>
                <w:left w:w="70" w:type="dxa"/>
                <w:right w:w="70" w:type="dxa"/>
              </w:tblCellMar>
              <w:tblLook w:val="04A0" w:firstRow="1" w:lastRow="0" w:firstColumn="1" w:lastColumn="0" w:noHBand="0" w:noVBand="1"/>
            </w:tblPr>
            <w:tblGrid>
              <w:gridCol w:w="1821"/>
              <w:gridCol w:w="147"/>
              <w:gridCol w:w="1876"/>
              <w:gridCol w:w="2109"/>
              <w:gridCol w:w="3606"/>
            </w:tblGrid>
            <w:tr w:rsidR="00BF0E7C" w:rsidRPr="00BF0E7C" w14:paraId="014AAD94" w14:textId="77777777" w:rsidTr="008E0D53">
              <w:trPr>
                <w:trHeight w:val="899"/>
              </w:trPr>
              <w:tc>
                <w:tcPr>
                  <w:tcW w:w="3844" w:type="dxa"/>
                  <w:gridSpan w:val="3"/>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14:paraId="6B74F062" w14:textId="77777777" w:rsidR="00BF0E7C" w:rsidRPr="008E0D53" w:rsidRDefault="00BF0E7C" w:rsidP="0022284F">
                  <w:pPr>
                    <w:spacing w:after="0" w:line="360" w:lineRule="auto"/>
                    <w:jc w:val="center"/>
                    <w:rPr>
                      <w:rFonts w:ascii="Times New Roman" w:eastAsia="Times New Roman" w:hAnsi="Times New Roman" w:cs="Times New Roman"/>
                      <w:b/>
                      <w:bCs/>
                      <w:color w:val="000000" w:themeColor="text1"/>
                      <w:lang w:eastAsia="en-US"/>
                    </w:rPr>
                  </w:pPr>
                  <w:r w:rsidRPr="008E0D53">
                    <w:rPr>
                      <w:rFonts w:ascii="Times New Roman" w:eastAsia="Times New Roman" w:hAnsi="Times New Roman" w:cs="Times New Roman"/>
                      <w:b/>
                      <w:bCs/>
                      <w:color w:val="000000" w:themeColor="text1"/>
                      <w:lang w:eastAsia="en-US"/>
                    </w:rPr>
                    <w:t>Staż pracy w służbach zatrudnienia</w:t>
                  </w:r>
                </w:p>
              </w:tc>
              <w:tc>
                <w:tcPr>
                  <w:tcW w:w="2109" w:type="dxa"/>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0036D0AC" w14:textId="77777777" w:rsidR="00BF0E7C" w:rsidRPr="008E0D53" w:rsidRDefault="00BF0E7C" w:rsidP="0022284F">
                  <w:pPr>
                    <w:spacing w:after="0" w:line="360" w:lineRule="auto"/>
                    <w:jc w:val="center"/>
                    <w:rPr>
                      <w:rFonts w:ascii="Times New Roman" w:eastAsia="Times New Roman" w:hAnsi="Times New Roman" w:cs="Times New Roman"/>
                      <w:b/>
                      <w:bCs/>
                      <w:color w:val="000000" w:themeColor="text1"/>
                      <w:lang w:eastAsia="en-US"/>
                    </w:rPr>
                  </w:pPr>
                  <w:r w:rsidRPr="008E0D53">
                    <w:rPr>
                      <w:rFonts w:ascii="Times New Roman" w:eastAsia="Times New Roman" w:hAnsi="Times New Roman" w:cs="Times New Roman"/>
                      <w:b/>
                      <w:bCs/>
                      <w:color w:val="000000" w:themeColor="text1"/>
                      <w:lang w:eastAsia="en-US"/>
                    </w:rPr>
                    <w:t>Zatrudnieni ogółem</w:t>
                  </w:r>
                </w:p>
              </w:tc>
              <w:tc>
                <w:tcPr>
                  <w:tcW w:w="3606" w:type="dxa"/>
                  <w:tcBorders>
                    <w:top w:val="single" w:sz="4" w:space="0" w:color="auto"/>
                    <w:left w:val="nil"/>
                    <w:bottom w:val="single" w:sz="4" w:space="0" w:color="auto"/>
                    <w:right w:val="single" w:sz="4" w:space="0" w:color="000000"/>
                  </w:tcBorders>
                  <w:shd w:val="clear" w:color="auto" w:fill="FFE599" w:themeFill="accent4" w:themeFillTint="66"/>
                  <w:vAlign w:val="center"/>
                  <w:hideMark/>
                </w:tcPr>
                <w:p w14:paraId="51F00DB5" w14:textId="77777777" w:rsidR="00BF0E7C" w:rsidRPr="008E0D53" w:rsidRDefault="00BF0E7C" w:rsidP="0022284F">
                  <w:pPr>
                    <w:spacing w:after="0" w:line="360" w:lineRule="auto"/>
                    <w:jc w:val="center"/>
                    <w:rPr>
                      <w:rFonts w:ascii="Times New Roman" w:eastAsia="Times New Roman" w:hAnsi="Times New Roman" w:cs="Times New Roman"/>
                      <w:b/>
                      <w:bCs/>
                      <w:color w:val="000000" w:themeColor="text1"/>
                      <w:lang w:eastAsia="en-US"/>
                    </w:rPr>
                  </w:pPr>
                  <w:r w:rsidRPr="008E0D53">
                    <w:rPr>
                      <w:rFonts w:ascii="Times New Roman" w:eastAsia="Times New Roman" w:hAnsi="Times New Roman" w:cs="Times New Roman"/>
                      <w:b/>
                      <w:bCs/>
                      <w:color w:val="000000" w:themeColor="text1"/>
                      <w:lang w:eastAsia="en-US"/>
                    </w:rPr>
                    <w:t>%</w:t>
                  </w:r>
                </w:p>
              </w:tc>
            </w:tr>
            <w:tr w:rsidR="00BF0E7C" w:rsidRPr="00BF0E7C" w14:paraId="6DDB28D8" w14:textId="77777777" w:rsidTr="008E0D53">
              <w:trPr>
                <w:trHeight w:val="405"/>
              </w:trPr>
              <w:tc>
                <w:tcPr>
                  <w:tcW w:w="0" w:type="auto"/>
                  <w:tcBorders>
                    <w:top w:val="nil"/>
                    <w:left w:val="single" w:sz="4" w:space="0" w:color="auto"/>
                    <w:bottom w:val="single" w:sz="4" w:space="0" w:color="auto"/>
                    <w:right w:val="nil"/>
                  </w:tcBorders>
                  <w:shd w:val="clear" w:color="auto" w:fill="FFF2CC" w:themeFill="accent4" w:themeFillTint="33"/>
                  <w:noWrap/>
                  <w:vAlign w:val="center"/>
                  <w:hideMark/>
                </w:tcPr>
                <w:p w14:paraId="28F1B9F2" w14:textId="77777777" w:rsidR="00BF0E7C" w:rsidRPr="0047610C" w:rsidRDefault="00BF0E7C" w:rsidP="0022284F">
                  <w:pPr>
                    <w:spacing w:after="0" w:line="360" w:lineRule="auto"/>
                    <w:jc w:val="right"/>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 xml:space="preserve">              do 1 roku</w:t>
                  </w:r>
                </w:p>
              </w:tc>
              <w:tc>
                <w:tcPr>
                  <w:tcW w:w="0" w:type="auto"/>
                  <w:tcBorders>
                    <w:top w:val="nil"/>
                    <w:left w:val="nil"/>
                    <w:bottom w:val="single" w:sz="4" w:space="0" w:color="auto"/>
                    <w:right w:val="nil"/>
                  </w:tcBorders>
                  <w:shd w:val="clear" w:color="auto" w:fill="FFF2CC" w:themeFill="accent4" w:themeFillTint="33"/>
                  <w:noWrap/>
                  <w:vAlign w:val="center"/>
                </w:tcPr>
                <w:p w14:paraId="5C772EB6" w14:textId="77777777" w:rsidR="00BF0E7C" w:rsidRPr="0047610C" w:rsidRDefault="00BF0E7C" w:rsidP="0022284F">
                  <w:pPr>
                    <w:spacing w:after="0" w:line="360" w:lineRule="auto"/>
                    <w:jc w:val="right"/>
                    <w:rPr>
                      <w:rFonts w:ascii="Times New Roman" w:eastAsia="Times New Roman" w:hAnsi="Times New Roman" w:cs="Times New Roman"/>
                      <w:b/>
                      <w:bCs/>
                      <w:lang w:eastAsia="en-US"/>
                    </w:rPr>
                  </w:pPr>
                </w:p>
              </w:tc>
              <w:tc>
                <w:tcPr>
                  <w:tcW w:w="1869" w:type="dxa"/>
                  <w:tcBorders>
                    <w:top w:val="nil"/>
                    <w:left w:val="nil"/>
                    <w:bottom w:val="single" w:sz="4" w:space="0" w:color="auto"/>
                    <w:right w:val="single" w:sz="4" w:space="0" w:color="auto"/>
                  </w:tcBorders>
                  <w:shd w:val="clear" w:color="auto" w:fill="FFF2CC" w:themeFill="accent4" w:themeFillTint="33"/>
                  <w:noWrap/>
                  <w:vAlign w:val="center"/>
                </w:tcPr>
                <w:p w14:paraId="6347F17E"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2109" w:type="dxa"/>
                  <w:tcBorders>
                    <w:top w:val="single" w:sz="4" w:space="0" w:color="auto"/>
                    <w:left w:val="nil"/>
                    <w:bottom w:val="single" w:sz="4" w:space="0" w:color="auto"/>
                    <w:right w:val="single" w:sz="4" w:space="0" w:color="000000"/>
                  </w:tcBorders>
                  <w:vAlign w:val="center"/>
                  <w:hideMark/>
                </w:tcPr>
                <w:p w14:paraId="5A084A2F"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10</w:t>
                  </w:r>
                </w:p>
              </w:tc>
              <w:tc>
                <w:tcPr>
                  <w:tcW w:w="3606" w:type="dxa"/>
                  <w:tcBorders>
                    <w:top w:val="single" w:sz="4" w:space="0" w:color="auto"/>
                    <w:left w:val="nil"/>
                    <w:bottom w:val="single" w:sz="4" w:space="0" w:color="auto"/>
                    <w:right w:val="single" w:sz="4" w:space="0" w:color="000000"/>
                  </w:tcBorders>
                  <w:vAlign w:val="center"/>
                  <w:hideMark/>
                </w:tcPr>
                <w:p w14:paraId="0B12DDFF"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19</w:t>
                  </w:r>
                </w:p>
              </w:tc>
            </w:tr>
            <w:tr w:rsidR="00BF0E7C" w:rsidRPr="00BF0E7C" w14:paraId="525C7828" w14:textId="77777777" w:rsidTr="008E0D53">
              <w:trPr>
                <w:trHeight w:val="405"/>
              </w:trPr>
              <w:tc>
                <w:tcPr>
                  <w:tcW w:w="0" w:type="auto"/>
                  <w:tcBorders>
                    <w:top w:val="nil"/>
                    <w:left w:val="single" w:sz="4" w:space="0" w:color="auto"/>
                    <w:bottom w:val="single" w:sz="4" w:space="0" w:color="auto"/>
                    <w:right w:val="nil"/>
                  </w:tcBorders>
                  <w:shd w:val="clear" w:color="auto" w:fill="FFF2CC" w:themeFill="accent4" w:themeFillTint="33"/>
                  <w:noWrap/>
                  <w:vAlign w:val="center"/>
                  <w:hideMark/>
                </w:tcPr>
                <w:p w14:paraId="0BBAE2EE"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 xml:space="preserve">             1-5</w:t>
                  </w:r>
                </w:p>
              </w:tc>
              <w:tc>
                <w:tcPr>
                  <w:tcW w:w="0" w:type="auto"/>
                  <w:tcBorders>
                    <w:top w:val="nil"/>
                    <w:left w:val="nil"/>
                    <w:bottom w:val="single" w:sz="4" w:space="0" w:color="auto"/>
                    <w:right w:val="nil"/>
                  </w:tcBorders>
                  <w:shd w:val="clear" w:color="auto" w:fill="FFF2CC" w:themeFill="accent4" w:themeFillTint="33"/>
                  <w:noWrap/>
                  <w:vAlign w:val="center"/>
                </w:tcPr>
                <w:p w14:paraId="1BA06CB3" w14:textId="77777777" w:rsidR="00BF0E7C" w:rsidRPr="0047610C" w:rsidRDefault="00BF0E7C" w:rsidP="0022284F">
                  <w:pPr>
                    <w:spacing w:after="0" w:line="360" w:lineRule="auto"/>
                    <w:jc w:val="right"/>
                    <w:rPr>
                      <w:rFonts w:ascii="Times New Roman" w:eastAsia="Times New Roman" w:hAnsi="Times New Roman" w:cs="Times New Roman"/>
                      <w:b/>
                      <w:bCs/>
                      <w:lang w:eastAsia="en-US"/>
                    </w:rPr>
                  </w:pPr>
                </w:p>
              </w:tc>
              <w:tc>
                <w:tcPr>
                  <w:tcW w:w="1869" w:type="dxa"/>
                  <w:tcBorders>
                    <w:top w:val="nil"/>
                    <w:left w:val="nil"/>
                    <w:bottom w:val="single" w:sz="4" w:space="0" w:color="auto"/>
                    <w:right w:val="single" w:sz="4" w:space="0" w:color="auto"/>
                  </w:tcBorders>
                  <w:shd w:val="clear" w:color="auto" w:fill="FFF2CC" w:themeFill="accent4" w:themeFillTint="33"/>
                  <w:noWrap/>
                  <w:vAlign w:val="center"/>
                </w:tcPr>
                <w:p w14:paraId="7476D741"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2109" w:type="dxa"/>
                  <w:tcBorders>
                    <w:top w:val="single" w:sz="4" w:space="0" w:color="auto"/>
                    <w:left w:val="nil"/>
                    <w:bottom w:val="single" w:sz="4" w:space="0" w:color="auto"/>
                    <w:right w:val="single" w:sz="4" w:space="0" w:color="000000"/>
                  </w:tcBorders>
                  <w:vAlign w:val="center"/>
                  <w:hideMark/>
                </w:tcPr>
                <w:p w14:paraId="0E2CDCB7"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14</w:t>
                  </w:r>
                </w:p>
              </w:tc>
              <w:tc>
                <w:tcPr>
                  <w:tcW w:w="3606" w:type="dxa"/>
                  <w:tcBorders>
                    <w:top w:val="single" w:sz="4" w:space="0" w:color="auto"/>
                    <w:left w:val="nil"/>
                    <w:bottom w:val="single" w:sz="4" w:space="0" w:color="auto"/>
                    <w:right w:val="single" w:sz="4" w:space="0" w:color="000000"/>
                  </w:tcBorders>
                  <w:vAlign w:val="center"/>
                  <w:hideMark/>
                </w:tcPr>
                <w:p w14:paraId="6A1C14F2"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29</w:t>
                  </w:r>
                </w:p>
              </w:tc>
            </w:tr>
            <w:tr w:rsidR="00BF0E7C" w:rsidRPr="00BF0E7C" w14:paraId="1CC6D25A" w14:textId="77777777" w:rsidTr="008E0D53">
              <w:trPr>
                <w:trHeight w:val="405"/>
              </w:trPr>
              <w:tc>
                <w:tcPr>
                  <w:tcW w:w="0" w:type="auto"/>
                  <w:tcBorders>
                    <w:top w:val="nil"/>
                    <w:left w:val="single" w:sz="4" w:space="0" w:color="auto"/>
                    <w:bottom w:val="single" w:sz="4" w:space="0" w:color="auto"/>
                    <w:right w:val="nil"/>
                  </w:tcBorders>
                  <w:shd w:val="clear" w:color="auto" w:fill="FFF2CC" w:themeFill="accent4" w:themeFillTint="33"/>
                  <w:noWrap/>
                  <w:vAlign w:val="center"/>
                  <w:hideMark/>
                </w:tcPr>
                <w:p w14:paraId="407A741E"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 xml:space="preserve">              5-10</w:t>
                  </w:r>
                </w:p>
              </w:tc>
              <w:tc>
                <w:tcPr>
                  <w:tcW w:w="0" w:type="auto"/>
                  <w:tcBorders>
                    <w:top w:val="nil"/>
                    <w:left w:val="nil"/>
                    <w:bottom w:val="single" w:sz="4" w:space="0" w:color="auto"/>
                    <w:right w:val="nil"/>
                  </w:tcBorders>
                  <w:shd w:val="clear" w:color="auto" w:fill="FFF2CC" w:themeFill="accent4" w:themeFillTint="33"/>
                  <w:noWrap/>
                  <w:vAlign w:val="center"/>
                </w:tcPr>
                <w:p w14:paraId="34C577B8" w14:textId="77777777" w:rsidR="00BF0E7C" w:rsidRPr="0047610C" w:rsidRDefault="00BF0E7C" w:rsidP="0022284F">
                  <w:pPr>
                    <w:spacing w:after="0" w:line="360" w:lineRule="auto"/>
                    <w:jc w:val="right"/>
                    <w:rPr>
                      <w:rFonts w:ascii="Times New Roman" w:eastAsia="Times New Roman" w:hAnsi="Times New Roman" w:cs="Times New Roman"/>
                      <w:b/>
                      <w:bCs/>
                      <w:lang w:eastAsia="en-US"/>
                    </w:rPr>
                  </w:pPr>
                </w:p>
              </w:tc>
              <w:tc>
                <w:tcPr>
                  <w:tcW w:w="1869" w:type="dxa"/>
                  <w:tcBorders>
                    <w:top w:val="nil"/>
                    <w:left w:val="nil"/>
                    <w:bottom w:val="single" w:sz="4" w:space="0" w:color="auto"/>
                    <w:right w:val="single" w:sz="4" w:space="0" w:color="auto"/>
                  </w:tcBorders>
                  <w:shd w:val="clear" w:color="auto" w:fill="FFF2CC" w:themeFill="accent4" w:themeFillTint="33"/>
                  <w:noWrap/>
                  <w:vAlign w:val="center"/>
                </w:tcPr>
                <w:p w14:paraId="168E9900"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2109" w:type="dxa"/>
                  <w:tcBorders>
                    <w:top w:val="single" w:sz="4" w:space="0" w:color="auto"/>
                    <w:left w:val="nil"/>
                    <w:bottom w:val="single" w:sz="4" w:space="0" w:color="auto"/>
                    <w:right w:val="single" w:sz="4" w:space="0" w:color="000000"/>
                  </w:tcBorders>
                  <w:vAlign w:val="center"/>
                  <w:hideMark/>
                </w:tcPr>
                <w:p w14:paraId="77904F97"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9</w:t>
                  </w:r>
                </w:p>
              </w:tc>
              <w:tc>
                <w:tcPr>
                  <w:tcW w:w="3606" w:type="dxa"/>
                  <w:tcBorders>
                    <w:top w:val="single" w:sz="4" w:space="0" w:color="auto"/>
                    <w:left w:val="nil"/>
                    <w:bottom w:val="single" w:sz="4" w:space="0" w:color="auto"/>
                    <w:right w:val="single" w:sz="4" w:space="0" w:color="000000"/>
                  </w:tcBorders>
                  <w:vAlign w:val="center"/>
                  <w:hideMark/>
                </w:tcPr>
                <w:p w14:paraId="764A55B4"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17</w:t>
                  </w:r>
                </w:p>
              </w:tc>
            </w:tr>
            <w:tr w:rsidR="00BF0E7C" w:rsidRPr="00BF0E7C" w14:paraId="234D9302" w14:textId="77777777" w:rsidTr="008E0D53">
              <w:trPr>
                <w:trHeight w:val="405"/>
              </w:trPr>
              <w:tc>
                <w:tcPr>
                  <w:tcW w:w="0" w:type="auto"/>
                  <w:tcBorders>
                    <w:top w:val="nil"/>
                    <w:left w:val="single" w:sz="4" w:space="0" w:color="auto"/>
                    <w:bottom w:val="single" w:sz="4" w:space="0" w:color="auto"/>
                    <w:right w:val="nil"/>
                  </w:tcBorders>
                  <w:shd w:val="clear" w:color="auto" w:fill="FFF2CC" w:themeFill="accent4" w:themeFillTint="33"/>
                  <w:noWrap/>
                  <w:vAlign w:val="center"/>
                  <w:hideMark/>
                </w:tcPr>
                <w:p w14:paraId="12809932"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 xml:space="preserve">              10-20</w:t>
                  </w:r>
                </w:p>
              </w:tc>
              <w:tc>
                <w:tcPr>
                  <w:tcW w:w="0" w:type="auto"/>
                  <w:tcBorders>
                    <w:top w:val="nil"/>
                    <w:left w:val="nil"/>
                    <w:bottom w:val="single" w:sz="4" w:space="0" w:color="auto"/>
                    <w:right w:val="nil"/>
                  </w:tcBorders>
                  <w:shd w:val="clear" w:color="auto" w:fill="FFF2CC" w:themeFill="accent4" w:themeFillTint="33"/>
                  <w:noWrap/>
                  <w:vAlign w:val="center"/>
                </w:tcPr>
                <w:p w14:paraId="6A81C61D" w14:textId="77777777" w:rsidR="00BF0E7C" w:rsidRPr="0047610C" w:rsidRDefault="00BF0E7C" w:rsidP="0022284F">
                  <w:pPr>
                    <w:spacing w:after="0" w:line="360" w:lineRule="auto"/>
                    <w:jc w:val="right"/>
                    <w:rPr>
                      <w:rFonts w:ascii="Times New Roman" w:eastAsia="Times New Roman" w:hAnsi="Times New Roman" w:cs="Times New Roman"/>
                      <w:b/>
                      <w:bCs/>
                      <w:lang w:eastAsia="en-US"/>
                    </w:rPr>
                  </w:pPr>
                </w:p>
              </w:tc>
              <w:tc>
                <w:tcPr>
                  <w:tcW w:w="1869" w:type="dxa"/>
                  <w:tcBorders>
                    <w:top w:val="nil"/>
                    <w:left w:val="nil"/>
                    <w:bottom w:val="single" w:sz="4" w:space="0" w:color="auto"/>
                    <w:right w:val="single" w:sz="4" w:space="0" w:color="auto"/>
                  </w:tcBorders>
                  <w:shd w:val="clear" w:color="auto" w:fill="FFF2CC" w:themeFill="accent4" w:themeFillTint="33"/>
                  <w:noWrap/>
                  <w:vAlign w:val="center"/>
                </w:tcPr>
                <w:p w14:paraId="0F9A3429"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2109" w:type="dxa"/>
                  <w:tcBorders>
                    <w:top w:val="single" w:sz="4" w:space="0" w:color="auto"/>
                    <w:left w:val="nil"/>
                    <w:bottom w:val="single" w:sz="4" w:space="0" w:color="auto"/>
                    <w:right w:val="single" w:sz="4" w:space="0" w:color="000000"/>
                  </w:tcBorders>
                  <w:vAlign w:val="center"/>
                  <w:hideMark/>
                </w:tcPr>
                <w:p w14:paraId="29CFB268"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12</w:t>
                  </w:r>
                </w:p>
              </w:tc>
              <w:tc>
                <w:tcPr>
                  <w:tcW w:w="3606" w:type="dxa"/>
                  <w:tcBorders>
                    <w:top w:val="single" w:sz="4" w:space="0" w:color="auto"/>
                    <w:left w:val="nil"/>
                    <w:bottom w:val="single" w:sz="4" w:space="0" w:color="auto"/>
                    <w:right w:val="single" w:sz="4" w:space="0" w:color="000000"/>
                  </w:tcBorders>
                  <w:vAlign w:val="center"/>
                  <w:hideMark/>
                </w:tcPr>
                <w:p w14:paraId="1FFC0B63"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24</w:t>
                  </w:r>
                </w:p>
              </w:tc>
            </w:tr>
            <w:tr w:rsidR="00BF0E7C" w:rsidRPr="00BF0E7C" w14:paraId="2703EF36" w14:textId="77777777" w:rsidTr="008E0D53">
              <w:trPr>
                <w:trHeight w:val="405"/>
              </w:trPr>
              <w:tc>
                <w:tcPr>
                  <w:tcW w:w="0" w:type="auto"/>
                  <w:gridSpan w:val="2"/>
                  <w:tcBorders>
                    <w:top w:val="single" w:sz="4" w:space="0" w:color="auto"/>
                    <w:left w:val="single" w:sz="4" w:space="0" w:color="auto"/>
                    <w:bottom w:val="single" w:sz="4" w:space="0" w:color="auto"/>
                    <w:right w:val="nil"/>
                  </w:tcBorders>
                  <w:shd w:val="clear" w:color="auto" w:fill="FFF2CC" w:themeFill="accent4" w:themeFillTint="33"/>
                  <w:noWrap/>
                  <w:vAlign w:val="center"/>
                  <w:hideMark/>
                </w:tcPr>
                <w:p w14:paraId="720D767C" w14:textId="77777777" w:rsidR="00BF0E7C" w:rsidRPr="0047610C" w:rsidRDefault="00BF0E7C" w:rsidP="0022284F">
                  <w:pPr>
                    <w:spacing w:after="0" w:line="360" w:lineRule="auto"/>
                    <w:jc w:val="right"/>
                    <w:rPr>
                      <w:rFonts w:ascii="Times New Roman" w:eastAsia="Times New Roman" w:hAnsi="Times New Roman" w:cs="Times New Roman"/>
                      <w:b/>
                      <w:bCs/>
                      <w:lang w:eastAsia="en-US"/>
                    </w:rPr>
                  </w:pPr>
                  <w:r w:rsidRPr="0047610C">
                    <w:rPr>
                      <w:rFonts w:ascii="Times New Roman" w:eastAsia="Times New Roman" w:hAnsi="Times New Roman" w:cs="Times New Roman"/>
                      <w:b/>
                      <w:bCs/>
                      <w:lang w:eastAsia="en-US"/>
                    </w:rPr>
                    <w:t>20 lat i więcej</w:t>
                  </w:r>
                </w:p>
              </w:tc>
              <w:tc>
                <w:tcPr>
                  <w:tcW w:w="1869" w:type="dxa"/>
                  <w:tcBorders>
                    <w:top w:val="nil"/>
                    <w:left w:val="nil"/>
                    <w:bottom w:val="single" w:sz="4" w:space="0" w:color="auto"/>
                    <w:right w:val="single" w:sz="4" w:space="0" w:color="auto"/>
                  </w:tcBorders>
                  <w:shd w:val="clear" w:color="auto" w:fill="FFF2CC" w:themeFill="accent4" w:themeFillTint="33"/>
                  <w:noWrap/>
                  <w:vAlign w:val="center"/>
                </w:tcPr>
                <w:p w14:paraId="09876D2F" w14:textId="77777777" w:rsidR="00BF0E7C" w:rsidRPr="0047610C" w:rsidRDefault="00BF0E7C" w:rsidP="0022284F">
                  <w:pPr>
                    <w:spacing w:after="0" w:line="360" w:lineRule="auto"/>
                    <w:jc w:val="center"/>
                    <w:rPr>
                      <w:rFonts w:ascii="Times New Roman" w:eastAsia="Times New Roman" w:hAnsi="Times New Roman" w:cs="Times New Roman"/>
                      <w:b/>
                      <w:bCs/>
                      <w:lang w:eastAsia="en-US"/>
                    </w:rPr>
                  </w:pPr>
                </w:p>
              </w:tc>
              <w:tc>
                <w:tcPr>
                  <w:tcW w:w="2109" w:type="dxa"/>
                  <w:tcBorders>
                    <w:top w:val="single" w:sz="4" w:space="0" w:color="auto"/>
                    <w:left w:val="nil"/>
                    <w:bottom w:val="single" w:sz="4" w:space="0" w:color="auto"/>
                    <w:right w:val="single" w:sz="4" w:space="0" w:color="000000"/>
                  </w:tcBorders>
                  <w:vAlign w:val="center"/>
                  <w:hideMark/>
                </w:tcPr>
                <w:p w14:paraId="2B745A8C"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6</w:t>
                  </w:r>
                </w:p>
              </w:tc>
              <w:tc>
                <w:tcPr>
                  <w:tcW w:w="3606" w:type="dxa"/>
                  <w:tcBorders>
                    <w:top w:val="single" w:sz="4" w:space="0" w:color="auto"/>
                    <w:left w:val="nil"/>
                    <w:bottom w:val="single" w:sz="4" w:space="0" w:color="auto"/>
                    <w:right w:val="single" w:sz="4" w:space="0" w:color="000000"/>
                  </w:tcBorders>
                  <w:vAlign w:val="center"/>
                  <w:hideMark/>
                </w:tcPr>
                <w:p w14:paraId="29C288B9" w14:textId="77777777" w:rsidR="00BF0E7C" w:rsidRPr="00BF0E7C" w:rsidRDefault="00BF0E7C" w:rsidP="0022284F">
                  <w:pPr>
                    <w:spacing w:after="0" w:line="360" w:lineRule="auto"/>
                    <w:jc w:val="center"/>
                    <w:rPr>
                      <w:rFonts w:ascii="Times New Roman" w:eastAsia="Times New Roman" w:hAnsi="Times New Roman" w:cs="Times New Roman"/>
                      <w:lang w:eastAsia="en-US"/>
                    </w:rPr>
                  </w:pPr>
                  <w:r w:rsidRPr="00BF0E7C">
                    <w:rPr>
                      <w:rFonts w:ascii="Times New Roman" w:eastAsia="Times New Roman" w:hAnsi="Times New Roman" w:cs="Times New Roman"/>
                      <w:lang w:eastAsia="en-US"/>
                    </w:rPr>
                    <w:t>11</w:t>
                  </w:r>
                </w:p>
              </w:tc>
            </w:tr>
          </w:tbl>
          <w:p w14:paraId="2FDB8BCC" w14:textId="77777777" w:rsidR="00B376C0" w:rsidRPr="00BF0E7C" w:rsidRDefault="00B376C0" w:rsidP="008E0D53">
            <w:pPr>
              <w:spacing w:after="0" w:line="360" w:lineRule="auto"/>
              <w:jc w:val="both"/>
              <w:rPr>
                <w:rFonts w:ascii="Times New Roman" w:eastAsia="Times New Roman" w:hAnsi="Times New Roman" w:cs="Times New Roman"/>
                <w:lang w:eastAsia="en-US"/>
              </w:rPr>
            </w:pPr>
          </w:p>
          <w:p w14:paraId="62CB2A92" w14:textId="77777777" w:rsidR="00BF0E7C" w:rsidRPr="00BF0E7C" w:rsidRDefault="00BF0E7C" w:rsidP="000D2629">
            <w:pPr>
              <w:spacing w:before="240" w:line="360" w:lineRule="auto"/>
              <w:jc w:val="both"/>
              <w:rPr>
                <w:rFonts w:ascii="Times New Roman" w:eastAsia="Times New Roman" w:hAnsi="Times New Roman" w:cs="Times New Roman"/>
                <w:b/>
                <w:bCs/>
                <w:lang w:eastAsia="en-US"/>
              </w:rPr>
            </w:pPr>
            <w:r w:rsidRPr="00BF0E7C">
              <w:rPr>
                <w:rFonts w:ascii="Times New Roman" w:eastAsia="Times New Roman" w:hAnsi="Times New Roman" w:cs="Times New Roman"/>
                <w:b/>
                <w:bCs/>
                <w:lang w:eastAsia="en-US"/>
              </w:rPr>
              <w:t>Zatrudnienie w poszczególnych Referatach:</w:t>
            </w:r>
          </w:p>
          <w:p w14:paraId="272D02CD" w14:textId="77777777" w:rsidR="00BF0E7C" w:rsidRPr="00BF0E7C" w:rsidRDefault="00BF0E7C" w:rsidP="000D2629">
            <w:pPr>
              <w:numPr>
                <w:ilvl w:val="0"/>
                <w:numId w:val="1"/>
              </w:num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Aktywizacji Rynku Pracy</w:t>
            </w:r>
            <w:r w:rsidRPr="00BF0E7C">
              <w:rPr>
                <w:rFonts w:ascii="Times New Roman" w:eastAsia="Times New Roman" w:hAnsi="Times New Roman" w:cs="Times New Roman"/>
                <w:lang w:eastAsia="en-US"/>
              </w:rPr>
              <w:t xml:space="preserve"> – 5 osób, co stanowi 10% </w:t>
            </w:r>
          </w:p>
          <w:p w14:paraId="04D12B33" w14:textId="34881E68" w:rsidR="00BF0E7C" w:rsidRPr="00BF0E7C" w:rsidRDefault="00BF0E7C" w:rsidP="000D2629">
            <w:pPr>
              <w:numPr>
                <w:ilvl w:val="0"/>
                <w:numId w:val="1"/>
              </w:num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 xml:space="preserve">Centrum Aktywizacji Zawodowej </w:t>
            </w:r>
            <w:r w:rsidRPr="00BF0E7C">
              <w:rPr>
                <w:rFonts w:ascii="Times New Roman" w:eastAsia="Times New Roman" w:hAnsi="Times New Roman" w:cs="Times New Roman"/>
                <w:lang w:eastAsia="en-US"/>
              </w:rPr>
              <w:t xml:space="preserve">– 8 osób, co </w:t>
            </w:r>
            <w:r w:rsidR="006E02C7" w:rsidRPr="00BF0E7C">
              <w:rPr>
                <w:rFonts w:ascii="Times New Roman" w:eastAsia="Times New Roman" w:hAnsi="Times New Roman" w:cs="Times New Roman"/>
                <w:lang w:eastAsia="en-US"/>
              </w:rPr>
              <w:t>stanowi 15</w:t>
            </w:r>
            <w:r w:rsidRPr="00BF0E7C">
              <w:rPr>
                <w:rFonts w:ascii="Times New Roman" w:eastAsia="Times New Roman" w:hAnsi="Times New Roman" w:cs="Times New Roman"/>
                <w:lang w:eastAsia="en-US"/>
              </w:rPr>
              <w:t xml:space="preserve">% </w:t>
            </w:r>
          </w:p>
          <w:p w14:paraId="6772E3E5" w14:textId="77777777" w:rsidR="00BF0E7C" w:rsidRPr="00BF0E7C" w:rsidRDefault="00BF0E7C" w:rsidP="000D2629">
            <w:pPr>
              <w:numPr>
                <w:ilvl w:val="0"/>
                <w:numId w:val="1"/>
              </w:num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Ewidencji i Świadczeń</w:t>
            </w:r>
            <w:r w:rsidRPr="00BF0E7C">
              <w:rPr>
                <w:rFonts w:ascii="Times New Roman" w:eastAsia="Times New Roman" w:hAnsi="Times New Roman" w:cs="Times New Roman"/>
                <w:lang w:eastAsia="en-US"/>
              </w:rPr>
              <w:t xml:space="preserve"> – 6 osób, co stanowi 11% </w:t>
            </w:r>
          </w:p>
          <w:p w14:paraId="3D9DB404" w14:textId="77777777" w:rsidR="00BF0E7C" w:rsidRPr="00BF0E7C" w:rsidRDefault="00BF0E7C" w:rsidP="000D2629">
            <w:pPr>
              <w:numPr>
                <w:ilvl w:val="0"/>
                <w:numId w:val="1"/>
              </w:num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 xml:space="preserve">Do spraw Cudzoziemców </w:t>
            </w:r>
            <w:r w:rsidRPr="00BF0E7C">
              <w:rPr>
                <w:rFonts w:ascii="Times New Roman" w:eastAsia="Times New Roman" w:hAnsi="Times New Roman" w:cs="Times New Roman"/>
                <w:lang w:eastAsia="en-US"/>
              </w:rPr>
              <w:t>– 20 osób, co stanowi 39%</w:t>
            </w:r>
          </w:p>
          <w:p w14:paraId="660FBF8A" w14:textId="77777777" w:rsidR="00BF0E7C" w:rsidRPr="00BF0E7C" w:rsidRDefault="00BF0E7C" w:rsidP="000D2629">
            <w:pPr>
              <w:numPr>
                <w:ilvl w:val="0"/>
                <w:numId w:val="1"/>
              </w:num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Organizacyjno – Administracyjny</w:t>
            </w:r>
            <w:r w:rsidRPr="00BF0E7C">
              <w:rPr>
                <w:rFonts w:ascii="Times New Roman" w:eastAsia="Times New Roman" w:hAnsi="Times New Roman" w:cs="Times New Roman"/>
                <w:lang w:eastAsia="en-US"/>
              </w:rPr>
              <w:t xml:space="preserve"> – 7 osób, co stanowi 14%</w:t>
            </w:r>
          </w:p>
          <w:p w14:paraId="0533F2EB" w14:textId="77777777" w:rsidR="00BF0E7C" w:rsidRPr="00BF0E7C" w:rsidRDefault="00BF0E7C" w:rsidP="000D2629">
            <w:pPr>
              <w:numPr>
                <w:ilvl w:val="0"/>
                <w:numId w:val="1"/>
              </w:num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Finansowo – Księgowy</w:t>
            </w:r>
            <w:r w:rsidRPr="00BF0E7C">
              <w:rPr>
                <w:rFonts w:ascii="Times New Roman" w:eastAsia="Times New Roman" w:hAnsi="Times New Roman" w:cs="Times New Roman"/>
                <w:lang w:eastAsia="en-US"/>
              </w:rPr>
              <w:t xml:space="preserve"> – 3 osoby, co stanowi 7%;</w:t>
            </w:r>
          </w:p>
          <w:p w14:paraId="34FAD66C" w14:textId="77777777" w:rsidR="00BF0E7C" w:rsidRPr="00BF0E7C" w:rsidRDefault="00BF0E7C" w:rsidP="000D2629">
            <w:pPr>
              <w:numPr>
                <w:ilvl w:val="0"/>
                <w:numId w:val="1"/>
              </w:num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Dyrektor i z-ca Dyrektora</w:t>
            </w:r>
            <w:r w:rsidRPr="00BF0E7C">
              <w:rPr>
                <w:rFonts w:ascii="Times New Roman" w:eastAsia="Times New Roman" w:hAnsi="Times New Roman" w:cs="Times New Roman"/>
                <w:lang w:eastAsia="en-US"/>
              </w:rPr>
              <w:t xml:space="preserve"> – 2 osoby, co stanowi 4%</w:t>
            </w:r>
          </w:p>
          <w:p w14:paraId="1600B7CA" w14:textId="77777777" w:rsidR="00BF0E7C" w:rsidRPr="00BF0E7C" w:rsidRDefault="00BF0E7C" w:rsidP="000D2629">
            <w:p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Liczba osób przyjętych do pracy</w:t>
            </w:r>
            <w:r w:rsidRPr="00BF0E7C">
              <w:rPr>
                <w:rFonts w:ascii="Times New Roman" w:eastAsia="Times New Roman" w:hAnsi="Times New Roman" w:cs="Times New Roman"/>
                <w:lang w:eastAsia="en-US"/>
              </w:rPr>
              <w:t xml:space="preserve"> – 10 osób</w:t>
            </w:r>
          </w:p>
          <w:p w14:paraId="34978FF5" w14:textId="77777777" w:rsidR="00BF0E7C" w:rsidRPr="00BF0E7C" w:rsidRDefault="00BF0E7C" w:rsidP="000D2629">
            <w:pPr>
              <w:spacing w:after="0" w:line="360" w:lineRule="auto"/>
              <w:jc w:val="both"/>
              <w:rPr>
                <w:rFonts w:ascii="Times New Roman" w:eastAsia="Times New Roman" w:hAnsi="Times New Roman" w:cs="Times New Roman"/>
                <w:lang w:eastAsia="en-US"/>
              </w:rPr>
            </w:pPr>
            <w:r w:rsidRPr="00BF0E7C">
              <w:rPr>
                <w:rFonts w:ascii="Times New Roman" w:eastAsia="Times New Roman" w:hAnsi="Times New Roman" w:cs="Times New Roman"/>
                <w:b/>
                <w:lang w:eastAsia="en-US"/>
              </w:rPr>
              <w:t>Liczba osób zwolnionych z pracy</w:t>
            </w:r>
            <w:r w:rsidRPr="00BF0E7C">
              <w:rPr>
                <w:rFonts w:ascii="Times New Roman" w:eastAsia="Times New Roman" w:hAnsi="Times New Roman" w:cs="Times New Roman"/>
                <w:lang w:eastAsia="en-US"/>
              </w:rPr>
              <w:t xml:space="preserve"> – 2 osoby</w:t>
            </w:r>
          </w:p>
        </w:tc>
      </w:tr>
    </w:tbl>
    <w:p w14:paraId="1ED5DDCE" w14:textId="77777777" w:rsidR="000D2629" w:rsidRDefault="000D2629" w:rsidP="000D2629">
      <w:pPr>
        <w:spacing w:after="0" w:line="360" w:lineRule="auto"/>
        <w:jc w:val="both"/>
        <w:rPr>
          <w:rFonts w:ascii="Times New Roman" w:eastAsia="Times New Roman" w:hAnsi="Times New Roman" w:cs="Times New Roman"/>
          <w:bCs/>
        </w:rPr>
      </w:pPr>
    </w:p>
    <w:p w14:paraId="63EA6D2D" w14:textId="67436065" w:rsidR="00F44C01" w:rsidRPr="00F44C01" w:rsidRDefault="00BF0E7C" w:rsidP="000D2629">
      <w:pPr>
        <w:spacing w:after="0" w:line="360" w:lineRule="auto"/>
        <w:jc w:val="both"/>
        <w:rPr>
          <w:rFonts w:ascii="Times New Roman" w:eastAsia="Times New Roman" w:hAnsi="Times New Roman" w:cs="Times New Roman"/>
          <w:bCs/>
        </w:rPr>
      </w:pPr>
      <w:r w:rsidRPr="00BF0E7C">
        <w:rPr>
          <w:rFonts w:ascii="Times New Roman" w:eastAsia="Times New Roman" w:hAnsi="Times New Roman" w:cs="Times New Roman"/>
          <w:bCs/>
        </w:rPr>
        <w:t xml:space="preserve">Ze względu na sytuację epidemiczną klienci urzędu obsługiwani byli przy 2 stanowiskach pracy utworzonych na potrzeby sytuacji kryzysowej. Pracownicy stosowali wszelkie środki ochrony, między innymi: maseczki, rękawiczki oraz płyny do dezynfekcji. Pomimo to pracownicy Urzędu nie uniknęli zakażeń. Spowodowało to absencję chorobową, objęcie kwarantanną oraz izolacją. </w:t>
      </w:r>
    </w:p>
    <w:p w14:paraId="0D68EBC3" w14:textId="23762C2A" w:rsidR="00A5176B" w:rsidRDefault="00A5176B" w:rsidP="00A5176B">
      <w:pPr>
        <w:pStyle w:val="Nagwek5"/>
        <w:rPr>
          <w:i w:val="0"/>
          <w:iCs w:val="0"/>
          <w:color w:val="538135" w:themeColor="accent6" w:themeShade="BF"/>
          <w:sz w:val="28"/>
          <w:szCs w:val="28"/>
        </w:rPr>
      </w:pPr>
    </w:p>
    <w:p w14:paraId="0788FC3C" w14:textId="2D414D62" w:rsidR="000D2629" w:rsidRDefault="000D2629" w:rsidP="000D2629"/>
    <w:p w14:paraId="3D427C4C" w14:textId="3AA74554" w:rsidR="000D2629" w:rsidRDefault="000D2629" w:rsidP="000D2629"/>
    <w:p w14:paraId="3E1B7990" w14:textId="3F135F2E" w:rsidR="000D2629" w:rsidRDefault="000D2629" w:rsidP="000D2629"/>
    <w:p w14:paraId="653747B1" w14:textId="14C6454B" w:rsidR="000D2629" w:rsidRDefault="000D2629" w:rsidP="000D2629"/>
    <w:p w14:paraId="155D089E" w14:textId="2D205BFB" w:rsidR="000D2629" w:rsidRDefault="000D2629" w:rsidP="000D2629"/>
    <w:p w14:paraId="4D758A11" w14:textId="77777777" w:rsidR="000D2629" w:rsidRPr="000D2629" w:rsidRDefault="000D2629" w:rsidP="000D2629"/>
    <w:p w14:paraId="5F6D50D9" w14:textId="77777777" w:rsidR="00CF371D" w:rsidRPr="00C22279" w:rsidRDefault="00675790" w:rsidP="00055CD7">
      <w:pPr>
        <w:pStyle w:val="Nagwek5"/>
        <w:numPr>
          <w:ilvl w:val="0"/>
          <w:numId w:val="29"/>
        </w:numPr>
        <w:spacing w:line="360" w:lineRule="auto"/>
        <w:jc w:val="both"/>
        <w:rPr>
          <w:i w:val="0"/>
          <w:iCs w:val="0"/>
          <w:color w:val="538135" w:themeColor="accent6" w:themeShade="BF"/>
          <w:sz w:val="28"/>
          <w:szCs w:val="28"/>
        </w:rPr>
      </w:pPr>
      <w:r w:rsidRPr="00C22279">
        <w:rPr>
          <w:i w:val="0"/>
          <w:iCs w:val="0"/>
          <w:color w:val="538135" w:themeColor="accent6" w:themeShade="BF"/>
          <w:sz w:val="28"/>
          <w:szCs w:val="28"/>
        </w:rPr>
        <w:lastRenderedPageBreak/>
        <w:t>Wnioski</w:t>
      </w:r>
    </w:p>
    <w:p w14:paraId="7FC36CA5" w14:textId="4D455A02" w:rsidR="005A3E4E" w:rsidRPr="00FC49FB" w:rsidRDefault="00675790" w:rsidP="000D2629">
      <w:pPr>
        <w:spacing w:after="0" w:line="360" w:lineRule="auto"/>
        <w:jc w:val="both"/>
        <w:rPr>
          <w:rFonts w:ascii="Times New Roman" w:hAnsi="Times New Roman" w:cs="Times New Roman"/>
          <w:b/>
          <w:bCs/>
        </w:rPr>
      </w:pPr>
      <w:r w:rsidRPr="00FC49FB">
        <w:rPr>
          <w:rFonts w:ascii="Times New Roman" w:hAnsi="Times New Roman" w:cs="Times New Roman"/>
          <w:b/>
          <w:bCs/>
        </w:rPr>
        <w:t>W obszarze bezrobocia na terenie Po</w:t>
      </w:r>
      <w:r w:rsidR="00EF28A7" w:rsidRPr="00FC49FB">
        <w:rPr>
          <w:rFonts w:ascii="Times New Roman" w:hAnsi="Times New Roman" w:cs="Times New Roman"/>
          <w:b/>
          <w:bCs/>
        </w:rPr>
        <w:t>wiatu Grójeckiego na koniec 20</w:t>
      </w:r>
      <w:r w:rsidR="00031868" w:rsidRPr="00FC49FB">
        <w:rPr>
          <w:rFonts w:ascii="Times New Roman" w:hAnsi="Times New Roman" w:cs="Times New Roman"/>
          <w:b/>
          <w:bCs/>
        </w:rPr>
        <w:t>2</w:t>
      </w:r>
      <w:r w:rsidR="00FC49FB">
        <w:rPr>
          <w:rFonts w:ascii="Times New Roman" w:hAnsi="Times New Roman" w:cs="Times New Roman"/>
          <w:b/>
          <w:bCs/>
        </w:rPr>
        <w:t>1</w:t>
      </w:r>
      <w:r w:rsidRPr="00FC49FB">
        <w:rPr>
          <w:rFonts w:ascii="Times New Roman" w:hAnsi="Times New Roman" w:cs="Times New Roman"/>
          <w:b/>
          <w:bCs/>
        </w:rPr>
        <w:t xml:space="preserve"> roku obserwuje się:</w:t>
      </w:r>
    </w:p>
    <w:p w14:paraId="072BF1A7" w14:textId="4C228EBA" w:rsidR="00675790" w:rsidRPr="003C7533" w:rsidRDefault="00085ABB" w:rsidP="00055CD7">
      <w:pPr>
        <w:pStyle w:val="Akapitzlist"/>
        <w:numPr>
          <w:ilvl w:val="0"/>
          <w:numId w:val="22"/>
        </w:numPr>
        <w:spacing w:after="0" w:line="360" w:lineRule="auto"/>
        <w:jc w:val="both"/>
        <w:rPr>
          <w:rFonts w:ascii="Times New Roman" w:hAnsi="Times New Roman" w:cs="Times New Roman"/>
        </w:rPr>
      </w:pPr>
      <w:r w:rsidRPr="003C7533">
        <w:rPr>
          <w:rFonts w:ascii="Times New Roman" w:hAnsi="Times New Roman" w:cs="Times New Roman"/>
        </w:rPr>
        <w:t>Stopa bezrobocia na 31.12.20</w:t>
      </w:r>
      <w:r w:rsidR="00031868" w:rsidRPr="003C7533">
        <w:rPr>
          <w:rFonts w:ascii="Times New Roman" w:hAnsi="Times New Roman" w:cs="Times New Roman"/>
        </w:rPr>
        <w:t>2</w:t>
      </w:r>
      <w:r w:rsidR="00FC49FB">
        <w:rPr>
          <w:rFonts w:ascii="Times New Roman" w:hAnsi="Times New Roman" w:cs="Times New Roman"/>
        </w:rPr>
        <w:t xml:space="preserve">1 </w:t>
      </w:r>
      <w:r w:rsidR="00675790" w:rsidRPr="003C7533">
        <w:rPr>
          <w:rFonts w:ascii="Times New Roman" w:hAnsi="Times New Roman" w:cs="Times New Roman"/>
        </w:rPr>
        <w:t>r. w</w:t>
      </w:r>
      <w:r w:rsidR="00217C02" w:rsidRPr="003C7533">
        <w:rPr>
          <w:rFonts w:ascii="Times New Roman" w:hAnsi="Times New Roman" w:cs="Times New Roman"/>
        </w:rPr>
        <w:t xml:space="preserve"> powiecie grójeckim wynosiła 2</w:t>
      </w:r>
      <w:r w:rsidR="00FC49FB">
        <w:rPr>
          <w:rFonts w:ascii="Times New Roman" w:hAnsi="Times New Roman" w:cs="Times New Roman"/>
        </w:rPr>
        <w:t>,1</w:t>
      </w:r>
      <w:r w:rsidR="00675790" w:rsidRPr="003C7533">
        <w:rPr>
          <w:rFonts w:ascii="Times New Roman" w:hAnsi="Times New Roman" w:cs="Times New Roman"/>
        </w:rPr>
        <w:t xml:space="preserve">% i </w:t>
      </w:r>
      <w:r w:rsidR="00FC49FB">
        <w:rPr>
          <w:rFonts w:ascii="Times New Roman" w:hAnsi="Times New Roman" w:cs="Times New Roman"/>
        </w:rPr>
        <w:t>zmalała</w:t>
      </w:r>
      <w:r w:rsidR="00217C02" w:rsidRPr="003C7533">
        <w:rPr>
          <w:rFonts w:ascii="Times New Roman" w:hAnsi="Times New Roman" w:cs="Times New Roman"/>
        </w:rPr>
        <w:t xml:space="preserve"> </w:t>
      </w:r>
      <w:r w:rsidR="001922E2" w:rsidRPr="003C7533">
        <w:rPr>
          <w:rFonts w:ascii="Times New Roman" w:hAnsi="Times New Roman" w:cs="Times New Roman"/>
        </w:rPr>
        <w:br/>
      </w:r>
      <w:r w:rsidRPr="003C7533">
        <w:rPr>
          <w:rFonts w:ascii="Times New Roman" w:hAnsi="Times New Roman" w:cs="Times New Roman"/>
        </w:rPr>
        <w:t>w stosunku do grudnia 20</w:t>
      </w:r>
      <w:r w:rsidR="00FC49FB">
        <w:rPr>
          <w:rFonts w:ascii="Times New Roman" w:hAnsi="Times New Roman" w:cs="Times New Roman"/>
        </w:rPr>
        <w:t>20</w:t>
      </w:r>
      <w:r w:rsidR="00375411" w:rsidRPr="003C7533">
        <w:rPr>
          <w:rFonts w:ascii="Times New Roman" w:hAnsi="Times New Roman" w:cs="Times New Roman"/>
        </w:rPr>
        <w:t xml:space="preserve"> </w:t>
      </w:r>
      <w:r w:rsidRPr="003C7533">
        <w:rPr>
          <w:rFonts w:ascii="Times New Roman" w:hAnsi="Times New Roman" w:cs="Times New Roman"/>
        </w:rPr>
        <w:t>r. o 0,</w:t>
      </w:r>
      <w:r w:rsidR="00FC49FB">
        <w:rPr>
          <w:rFonts w:ascii="Times New Roman" w:hAnsi="Times New Roman" w:cs="Times New Roman"/>
        </w:rPr>
        <w:t>6</w:t>
      </w:r>
      <w:r w:rsidRPr="003C7533">
        <w:rPr>
          <w:rFonts w:ascii="Times New Roman" w:hAnsi="Times New Roman" w:cs="Times New Roman"/>
        </w:rPr>
        <w:t xml:space="preserve"> pp</w:t>
      </w:r>
      <w:r w:rsidR="00675790" w:rsidRPr="003C7533">
        <w:rPr>
          <w:rFonts w:ascii="Times New Roman" w:hAnsi="Times New Roman" w:cs="Times New Roman"/>
        </w:rPr>
        <w:t>.</w:t>
      </w:r>
    </w:p>
    <w:p w14:paraId="3BE242F3" w14:textId="2565EB0F" w:rsidR="00675790" w:rsidRPr="003C7533" w:rsidRDefault="00085ABB" w:rsidP="00055CD7">
      <w:pPr>
        <w:pStyle w:val="Akapitzlist"/>
        <w:numPr>
          <w:ilvl w:val="0"/>
          <w:numId w:val="22"/>
        </w:numPr>
        <w:spacing w:after="0" w:line="360" w:lineRule="auto"/>
        <w:jc w:val="both"/>
        <w:rPr>
          <w:rFonts w:ascii="Times New Roman" w:hAnsi="Times New Roman" w:cs="Times New Roman"/>
        </w:rPr>
      </w:pPr>
      <w:r w:rsidRPr="003C7533">
        <w:rPr>
          <w:rFonts w:ascii="Times New Roman" w:hAnsi="Times New Roman" w:cs="Times New Roman"/>
        </w:rPr>
        <w:t>Wg stanu na koniec 20</w:t>
      </w:r>
      <w:r w:rsidR="00031868" w:rsidRPr="003C7533">
        <w:rPr>
          <w:rFonts w:ascii="Times New Roman" w:hAnsi="Times New Roman" w:cs="Times New Roman"/>
        </w:rPr>
        <w:t>2</w:t>
      </w:r>
      <w:r w:rsidR="002D70A9">
        <w:rPr>
          <w:rFonts w:ascii="Times New Roman" w:hAnsi="Times New Roman" w:cs="Times New Roman"/>
        </w:rPr>
        <w:t>1</w:t>
      </w:r>
      <w:r w:rsidR="00FC49FB">
        <w:rPr>
          <w:rFonts w:ascii="Times New Roman" w:hAnsi="Times New Roman" w:cs="Times New Roman"/>
        </w:rPr>
        <w:t xml:space="preserve"> </w:t>
      </w:r>
      <w:r w:rsidR="00675790" w:rsidRPr="003C7533">
        <w:rPr>
          <w:rFonts w:ascii="Times New Roman" w:hAnsi="Times New Roman" w:cs="Times New Roman"/>
        </w:rPr>
        <w:t>r. w urzę</w:t>
      </w:r>
      <w:r w:rsidR="00217C02" w:rsidRPr="003C7533">
        <w:rPr>
          <w:rFonts w:ascii="Times New Roman" w:hAnsi="Times New Roman" w:cs="Times New Roman"/>
        </w:rPr>
        <w:t xml:space="preserve">dzie zarejestrowanych było </w:t>
      </w:r>
      <w:r w:rsidR="002D70A9">
        <w:rPr>
          <w:rFonts w:ascii="Times New Roman" w:hAnsi="Times New Roman" w:cs="Times New Roman"/>
        </w:rPr>
        <w:t>948</w:t>
      </w:r>
      <w:r w:rsidR="00675790" w:rsidRPr="003C7533">
        <w:rPr>
          <w:rFonts w:ascii="Times New Roman" w:hAnsi="Times New Roman" w:cs="Times New Roman"/>
        </w:rPr>
        <w:t xml:space="preserve"> bezrobotnych. Nastąpił</w:t>
      </w:r>
      <w:r w:rsidR="002D70A9">
        <w:rPr>
          <w:rFonts w:ascii="Times New Roman" w:hAnsi="Times New Roman" w:cs="Times New Roman"/>
        </w:rPr>
        <w:t xml:space="preserve"> spadek</w:t>
      </w:r>
      <w:r w:rsidR="00675790" w:rsidRPr="003C7533">
        <w:rPr>
          <w:rFonts w:ascii="Times New Roman" w:hAnsi="Times New Roman" w:cs="Times New Roman"/>
        </w:rPr>
        <w:t xml:space="preserve"> liczby zar</w:t>
      </w:r>
      <w:r w:rsidR="00217C02" w:rsidRPr="003C7533">
        <w:rPr>
          <w:rFonts w:ascii="Times New Roman" w:hAnsi="Times New Roman" w:cs="Times New Roman"/>
        </w:rPr>
        <w:t xml:space="preserve">ejestrowanych bezrobotnych o </w:t>
      </w:r>
      <w:r w:rsidR="002D70A9">
        <w:rPr>
          <w:rFonts w:ascii="Times New Roman" w:hAnsi="Times New Roman" w:cs="Times New Roman"/>
        </w:rPr>
        <w:t>311</w:t>
      </w:r>
      <w:r w:rsidR="00A86907" w:rsidRPr="003C7533">
        <w:rPr>
          <w:rFonts w:ascii="Times New Roman" w:hAnsi="Times New Roman" w:cs="Times New Roman"/>
        </w:rPr>
        <w:t xml:space="preserve"> os</w:t>
      </w:r>
      <w:r w:rsidR="002D70A9">
        <w:rPr>
          <w:rFonts w:ascii="Times New Roman" w:hAnsi="Times New Roman" w:cs="Times New Roman"/>
        </w:rPr>
        <w:t>ó</w:t>
      </w:r>
      <w:r w:rsidR="00031868" w:rsidRPr="003C7533">
        <w:rPr>
          <w:rFonts w:ascii="Times New Roman" w:hAnsi="Times New Roman" w:cs="Times New Roman"/>
        </w:rPr>
        <w:t>b</w:t>
      </w:r>
      <w:r w:rsidR="00675790" w:rsidRPr="003C7533">
        <w:rPr>
          <w:rFonts w:ascii="Times New Roman" w:hAnsi="Times New Roman" w:cs="Times New Roman"/>
        </w:rPr>
        <w:t xml:space="preserve"> w stosunku do roku ubiegłego.</w:t>
      </w:r>
    </w:p>
    <w:p w14:paraId="722F2F5A" w14:textId="27171977" w:rsidR="00675790" w:rsidRPr="003C7533" w:rsidRDefault="00675790" w:rsidP="00055CD7">
      <w:pPr>
        <w:pStyle w:val="Akapitzlist"/>
        <w:numPr>
          <w:ilvl w:val="0"/>
          <w:numId w:val="22"/>
        </w:numPr>
        <w:spacing w:after="0" w:line="360" w:lineRule="auto"/>
        <w:jc w:val="both"/>
        <w:rPr>
          <w:rFonts w:ascii="Times New Roman" w:hAnsi="Times New Roman" w:cs="Times New Roman"/>
        </w:rPr>
      </w:pPr>
      <w:r w:rsidRPr="003C7533">
        <w:rPr>
          <w:rFonts w:ascii="Times New Roman" w:hAnsi="Times New Roman" w:cs="Times New Roman"/>
        </w:rPr>
        <w:t>Prawo do zasiłku wg stanu na dzień 31.12.20</w:t>
      </w:r>
      <w:r w:rsidR="00031868" w:rsidRPr="003C7533">
        <w:rPr>
          <w:rFonts w:ascii="Times New Roman" w:hAnsi="Times New Roman" w:cs="Times New Roman"/>
        </w:rPr>
        <w:t>2</w:t>
      </w:r>
      <w:r w:rsidR="002D70A9">
        <w:rPr>
          <w:rFonts w:ascii="Times New Roman" w:hAnsi="Times New Roman" w:cs="Times New Roman"/>
        </w:rPr>
        <w:t>1</w:t>
      </w:r>
      <w:r w:rsidR="00FC49FB">
        <w:rPr>
          <w:rFonts w:ascii="Times New Roman" w:hAnsi="Times New Roman" w:cs="Times New Roman"/>
        </w:rPr>
        <w:t xml:space="preserve"> </w:t>
      </w:r>
      <w:r w:rsidR="00A86907" w:rsidRPr="003C7533">
        <w:rPr>
          <w:rFonts w:ascii="Times New Roman" w:hAnsi="Times New Roman" w:cs="Times New Roman"/>
        </w:rPr>
        <w:t>r. posiadał</w:t>
      </w:r>
      <w:r w:rsidR="00031868" w:rsidRPr="003C7533">
        <w:rPr>
          <w:rFonts w:ascii="Times New Roman" w:hAnsi="Times New Roman" w:cs="Times New Roman"/>
        </w:rPr>
        <w:t>o</w:t>
      </w:r>
      <w:r w:rsidR="00A86907" w:rsidRPr="003C7533">
        <w:rPr>
          <w:rFonts w:ascii="Times New Roman" w:hAnsi="Times New Roman" w:cs="Times New Roman"/>
        </w:rPr>
        <w:t xml:space="preserve"> </w:t>
      </w:r>
      <w:r w:rsidR="002D70A9">
        <w:rPr>
          <w:rFonts w:ascii="Times New Roman" w:hAnsi="Times New Roman" w:cs="Times New Roman"/>
        </w:rPr>
        <w:t>154</w:t>
      </w:r>
      <w:r w:rsidR="00A86907" w:rsidRPr="003C7533">
        <w:rPr>
          <w:rFonts w:ascii="Times New Roman" w:hAnsi="Times New Roman" w:cs="Times New Roman"/>
        </w:rPr>
        <w:t xml:space="preserve"> os</w:t>
      </w:r>
      <w:r w:rsidR="00031868" w:rsidRPr="003C7533">
        <w:rPr>
          <w:rFonts w:ascii="Times New Roman" w:hAnsi="Times New Roman" w:cs="Times New Roman"/>
        </w:rPr>
        <w:t>ób</w:t>
      </w:r>
      <w:r w:rsidR="00A86907" w:rsidRPr="003C7533">
        <w:rPr>
          <w:rFonts w:ascii="Times New Roman" w:hAnsi="Times New Roman" w:cs="Times New Roman"/>
        </w:rPr>
        <w:t xml:space="preserve"> (</w:t>
      </w:r>
      <w:r w:rsidR="00031868" w:rsidRPr="003C7533">
        <w:rPr>
          <w:rFonts w:ascii="Times New Roman" w:hAnsi="Times New Roman" w:cs="Times New Roman"/>
        </w:rPr>
        <w:t>16,</w:t>
      </w:r>
      <w:r w:rsidR="002D70A9">
        <w:rPr>
          <w:rFonts w:ascii="Times New Roman" w:hAnsi="Times New Roman" w:cs="Times New Roman"/>
        </w:rPr>
        <w:t>2</w:t>
      </w:r>
      <w:r w:rsidRPr="003C7533">
        <w:rPr>
          <w:rFonts w:ascii="Times New Roman" w:hAnsi="Times New Roman" w:cs="Times New Roman"/>
        </w:rPr>
        <w:t>% ogółu zarejestrowanych bezrobotnych)</w:t>
      </w:r>
      <w:r w:rsidR="001F480B" w:rsidRPr="003C7533">
        <w:rPr>
          <w:rFonts w:ascii="Times New Roman" w:hAnsi="Times New Roman" w:cs="Times New Roman"/>
        </w:rPr>
        <w:t>.</w:t>
      </w:r>
    </w:p>
    <w:p w14:paraId="1738900D" w14:textId="68BB38BA" w:rsidR="00675790" w:rsidRPr="003C7533" w:rsidRDefault="00675790" w:rsidP="00055CD7">
      <w:pPr>
        <w:pStyle w:val="Akapitzlist"/>
        <w:numPr>
          <w:ilvl w:val="0"/>
          <w:numId w:val="22"/>
        </w:numPr>
        <w:spacing w:after="0" w:line="360" w:lineRule="auto"/>
        <w:jc w:val="both"/>
        <w:rPr>
          <w:rFonts w:ascii="Times New Roman" w:hAnsi="Times New Roman" w:cs="Times New Roman"/>
        </w:rPr>
      </w:pPr>
      <w:r w:rsidRPr="003C7533">
        <w:rPr>
          <w:rFonts w:ascii="Times New Roman" w:hAnsi="Times New Roman" w:cs="Times New Roman"/>
        </w:rPr>
        <w:t>Na konie</w:t>
      </w:r>
      <w:r w:rsidR="008975BE" w:rsidRPr="003C7533">
        <w:rPr>
          <w:rFonts w:ascii="Times New Roman" w:hAnsi="Times New Roman" w:cs="Times New Roman"/>
        </w:rPr>
        <w:t>c</w:t>
      </w:r>
      <w:r w:rsidR="00A86907" w:rsidRPr="003C7533">
        <w:rPr>
          <w:rFonts w:ascii="Times New Roman" w:hAnsi="Times New Roman" w:cs="Times New Roman"/>
        </w:rPr>
        <w:t xml:space="preserve"> grudnia 20</w:t>
      </w:r>
      <w:r w:rsidR="00031868" w:rsidRPr="003C7533">
        <w:rPr>
          <w:rFonts w:ascii="Times New Roman" w:hAnsi="Times New Roman" w:cs="Times New Roman"/>
        </w:rPr>
        <w:t>2</w:t>
      </w:r>
      <w:r w:rsidR="002D70A9">
        <w:rPr>
          <w:rFonts w:ascii="Times New Roman" w:hAnsi="Times New Roman" w:cs="Times New Roman"/>
        </w:rPr>
        <w:t>1</w:t>
      </w:r>
      <w:r w:rsidR="00FC49FB">
        <w:rPr>
          <w:rFonts w:ascii="Times New Roman" w:hAnsi="Times New Roman" w:cs="Times New Roman"/>
        </w:rPr>
        <w:t xml:space="preserve"> </w:t>
      </w:r>
      <w:r w:rsidRPr="003C7533">
        <w:rPr>
          <w:rFonts w:ascii="Times New Roman" w:hAnsi="Times New Roman" w:cs="Times New Roman"/>
        </w:rPr>
        <w:t>r. najliczniejszą grupę wśród bezrobotnych stanowili:</w:t>
      </w:r>
    </w:p>
    <w:p w14:paraId="6FFAFC0A" w14:textId="23592C74" w:rsidR="00675790" w:rsidRPr="003C7533" w:rsidRDefault="00675790" w:rsidP="00055CD7">
      <w:pPr>
        <w:pStyle w:val="Akapitzlist"/>
        <w:numPr>
          <w:ilvl w:val="0"/>
          <w:numId w:val="21"/>
        </w:numPr>
        <w:spacing w:after="0" w:line="360" w:lineRule="auto"/>
        <w:jc w:val="both"/>
        <w:rPr>
          <w:rFonts w:ascii="Times New Roman" w:hAnsi="Times New Roman" w:cs="Times New Roman"/>
        </w:rPr>
      </w:pPr>
      <w:r w:rsidRPr="003C7533">
        <w:rPr>
          <w:rFonts w:ascii="Times New Roman" w:hAnsi="Times New Roman" w:cs="Times New Roman"/>
        </w:rPr>
        <w:t xml:space="preserve">osoby w wieku 25-34 lata </w:t>
      </w:r>
      <w:r w:rsidR="001F480B" w:rsidRPr="003C7533">
        <w:rPr>
          <w:rFonts w:ascii="Times New Roman" w:hAnsi="Times New Roman" w:cs="Times New Roman"/>
        </w:rPr>
        <w:t>–</w:t>
      </w:r>
      <w:r w:rsidR="00A86907" w:rsidRPr="003C7533">
        <w:rPr>
          <w:rFonts w:ascii="Times New Roman" w:hAnsi="Times New Roman" w:cs="Times New Roman"/>
        </w:rPr>
        <w:t xml:space="preserve"> </w:t>
      </w:r>
      <w:r w:rsidR="002D70A9">
        <w:rPr>
          <w:rFonts w:ascii="Times New Roman" w:hAnsi="Times New Roman" w:cs="Times New Roman"/>
        </w:rPr>
        <w:t>256</w:t>
      </w:r>
      <w:r w:rsidR="00FF3DE0" w:rsidRPr="003C7533">
        <w:rPr>
          <w:rFonts w:ascii="Times New Roman" w:hAnsi="Times New Roman" w:cs="Times New Roman"/>
        </w:rPr>
        <w:t xml:space="preserve"> </w:t>
      </w:r>
      <w:r w:rsidR="00A86907" w:rsidRPr="003C7533">
        <w:rPr>
          <w:rFonts w:ascii="Times New Roman" w:hAnsi="Times New Roman" w:cs="Times New Roman"/>
        </w:rPr>
        <w:t>os. (2</w:t>
      </w:r>
      <w:r w:rsidR="00031868" w:rsidRPr="003C7533">
        <w:rPr>
          <w:rFonts w:ascii="Times New Roman" w:hAnsi="Times New Roman" w:cs="Times New Roman"/>
        </w:rPr>
        <w:t>7,</w:t>
      </w:r>
      <w:r w:rsidR="002D70A9">
        <w:rPr>
          <w:rFonts w:ascii="Times New Roman" w:hAnsi="Times New Roman" w:cs="Times New Roman"/>
        </w:rPr>
        <w:t>0</w:t>
      </w:r>
      <w:r w:rsidR="001F480B" w:rsidRPr="003C7533">
        <w:rPr>
          <w:rFonts w:ascii="Times New Roman" w:hAnsi="Times New Roman" w:cs="Times New Roman"/>
        </w:rPr>
        <w:t>%)</w:t>
      </w:r>
    </w:p>
    <w:p w14:paraId="0AA40A1E" w14:textId="5A2DA3D9" w:rsidR="001F480B" w:rsidRPr="003C7533" w:rsidRDefault="001F480B" w:rsidP="00055CD7">
      <w:pPr>
        <w:pStyle w:val="Akapitzlist"/>
        <w:numPr>
          <w:ilvl w:val="0"/>
          <w:numId w:val="21"/>
        </w:numPr>
        <w:spacing w:after="0" w:line="360" w:lineRule="auto"/>
        <w:jc w:val="both"/>
        <w:rPr>
          <w:rFonts w:ascii="Times New Roman" w:hAnsi="Times New Roman" w:cs="Times New Roman"/>
        </w:rPr>
      </w:pPr>
      <w:r w:rsidRPr="003C7533">
        <w:rPr>
          <w:rFonts w:ascii="Times New Roman" w:hAnsi="Times New Roman" w:cs="Times New Roman"/>
        </w:rPr>
        <w:t>osoby z wykształcen</w:t>
      </w:r>
      <w:r w:rsidR="00217C02" w:rsidRPr="003C7533">
        <w:rPr>
          <w:rFonts w:ascii="Times New Roman" w:hAnsi="Times New Roman" w:cs="Times New Roman"/>
        </w:rPr>
        <w:t xml:space="preserve">iem gimnazjalnym i poniżej – </w:t>
      </w:r>
      <w:r w:rsidR="002D70A9">
        <w:rPr>
          <w:rFonts w:ascii="Times New Roman" w:hAnsi="Times New Roman" w:cs="Times New Roman"/>
        </w:rPr>
        <w:t>268</w:t>
      </w:r>
      <w:r w:rsidRPr="003C7533">
        <w:rPr>
          <w:rFonts w:ascii="Times New Roman" w:hAnsi="Times New Roman" w:cs="Times New Roman"/>
        </w:rPr>
        <w:t xml:space="preserve"> os. (</w:t>
      </w:r>
      <w:r w:rsidR="002B1442" w:rsidRPr="003C7533">
        <w:rPr>
          <w:rFonts w:ascii="Times New Roman" w:hAnsi="Times New Roman" w:cs="Times New Roman"/>
        </w:rPr>
        <w:t>2</w:t>
      </w:r>
      <w:r w:rsidR="002D70A9">
        <w:rPr>
          <w:rFonts w:ascii="Times New Roman" w:hAnsi="Times New Roman" w:cs="Times New Roman"/>
        </w:rPr>
        <w:t>8,3</w:t>
      </w:r>
      <w:r w:rsidRPr="003C7533">
        <w:rPr>
          <w:rFonts w:ascii="Times New Roman" w:hAnsi="Times New Roman" w:cs="Times New Roman"/>
        </w:rPr>
        <w:t>%)</w:t>
      </w:r>
    </w:p>
    <w:p w14:paraId="5224C563" w14:textId="561772BF" w:rsidR="001F480B" w:rsidRPr="003C7533" w:rsidRDefault="001F480B" w:rsidP="00055CD7">
      <w:pPr>
        <w:pStyle w:val="Akapitzlist"/>
        <w:numPr>
          <w:ilvl w:val="0"/>
          <w:numId w:val="21"/>
        </w:numPr>
        <w:spacing w:after="0" w:line="360" w:lineRule="auto"/>
        <w:jc w:val="both"/>
        <w:rPr>
          <w:rFonts w:ascii="Times New Roman" w:hAnsi="Times New Roman" w:cs="Times New Roman"/>
        </w:rPr>
      </w:pPr>
      <w:r w:rsidRPr="003C7533">
        <w:rPr>
          <w:rFonts w:ascii="Times New Roman" w:hAnsi="Times New Roman" w:cs="Times New Roman"/>
        </w:rPr>
        <w:t>oso</w:t>
      </w:r>
      <w:r w:rsidR="00664766" w:rsidRPr="003C7533">
        <w:rPr>
          <w:rFonts w:ascii="Times New Roman" w:hAnsi="Times New Roman" w:cs="Times New Roman"/>
        </w:rPr>
        <w:t>by</w:t>
      </w:r>
      <w:r w:rsidR="00217C02" w:rsidRPr="003C7533">
        <w:rPr>
          <w:rFonts w:ascii="Times New Roman" w:hAnsi="Times New Roman" w:cs="Times New Roman"/>
        </w:rPr>
        <w:t xml:space="preserve"> </w:t>
      </w:r>
      <w:r w:rsidR="00A86907" w:rsidRPr="003C7533">
        <w:rPr>
          <w:rFonts w:ascii="Times New Roman" w:hAnsi="Times New Roman" w:cs="Times New Roman"/>
        </w:rPr>
        <w:t>ze stażem</w:t>
      </w:r>
      <w:r w:rsidR="00217C02" w:rsidRPr="003C7533">
        <w:rPr>
          <w:rFonts w:ascii="Times New Roman" w:hAnsi="Times New Roman" w:cs="Times New Roman"/>
        </w:rPr>
        <w:t xml:space="preserve"> pracy </w:t>
      </w:r>
      <w:r w:rsidR="00A86907" w:rsidRPr="003C7533">
        <w:rPr>
          <w:rFonts w:ascii="Times New Roman" w:hAnsi="Times New Roman" w:cs="Times New Roman"/>
        </w:rPr>
        <w:t xml:space="preserve">od 1 roku do 5 lat – </w:t>
      </w:r>
      <w:r w:rsidR="002D70A9">
        <w:rPr>
          <w:rFonts w:ascii="Times New Roman" w:hAnsi="Times New Roman" w:cs="Times New Roman"/>
        </w:rPr>
        <w:t>246</w:t>
      </w:r>
      <w:r w:rsidR="00A86907" w:rsidRPr="003C7533">
        <w:rPr>
          <w:rFonts w:ascii="Times New Roman" w:hAnsi="Times New Roman" w:cs="Times New Roman"/>
        </w:rPr>
        <w:t xml:space="preserve"> os. (2</w:t>
      </w:r>
      <w:r w:rsidR="002D70A9">
        <w:rPr>
          <w:rFonts w:ascii="Times New Roman" w:hAnsi="Times New Roman" w:cs="Times New Roman"/>
        </w:rPr>
        <w:t>5</w:t>
      </w:r>
      <w:r w:rsidR="00031868" w:rsidRPr="003C7533">
        <w:rPr>
          <w:rFonts w:ascii="Times New Roman" w:hAnsi="Times New Roman" w:cs="Times New Roman"/>
        </w:rPr>
        <w:t>,9</w:t>
      </w:r>
      <w:r w:rsidRPr="003C7533">
        <w:rPr>
          <w:rFonts w:ascii="Times New Roman" w:hAnsi="Times New Roman" w:cs="Times New Roman"/>
        </w:rPr>
        <w:t>%)</w:t>
      </w:r>
    </w:p>
    <w:p w14:paraId="67B55269" w14:textId="578390B6" w:rsidR="001F480B" w:rsidRDefault="00277B40" w:rsidP="00055CD7">
      <w:pPr>
        <w:pStyle w:val="Akapitzlist"/>
        <w:numPr>
          <w:ilvl w:val="0"/>
          <w:numId w:val="21"/>
        </w:numPr>
        <w:spacing w:after="0" w:line="360" w:lineRule="auto"/>
        <w:jc w:val="both"/>
        <w:rPr>
          <w:rFonts w:ascii="Times New Roman" w:hAnsi="Times New Roman" w:cs="Times New Roman"/>
        </w:rPr>
      </w:pPr>
      <w:r w:rsidRPr="003C7533">
        <w:rPr>
          <w:rFonts w:ascii="Times New Roman" w:hAnsi="Times New Roman" w:cs="Times New Roman"/>
        </w:rPr>
        <w:t xml:space="preserve">bezrobotni </w:t>
      </w:r>
      <w:r w:rsidR="007132FB" w:rsidRPr="003C7533">
        <w:rPr>
          <w:rFonts w:ascii="Times New Roman" w:hAnsi="Times New Roman" w:cs="Times New Roman"/>
        </w:rPr>
        <w:t xml:space="preserve">według czasu pozostawania bez pracy </w:t>
      </w:r>
      <w:r w:rsidRPr="003C7533">
        <w:rPr>
          <w:rFonts w:ascii="Times New Roman" w:hAnsi="Times New Roman" w:cs="Times New Roman"/>
        </w:rPr>
        <w:t>od 1</w:t>
      </w:r>
      <w:r w:rsidR="002D70A9">
        <w:rPr>
          <w:rFonts w:ascii="Times New Roman" w:hAnsi="Times New Roman" w:cs="Times New Roman"/>
        </w:rPr>
        <w:t>2</w:t>
      </w:r>
      <w:r w:rsidRPr="003C7533">
        <w:rPr>
          <w:rFonts w:ascii="Times New Roman" w:hAnsi="Times New Roman" w:cs="Times New Roman"/>
        </w:rPr>
        <w:t xml:space="preserve"> do </w:t>
      </w:r>
      <w:r w:rsidR="002D70A9">
        <w:rPr>
          <w:rFonts w:ascii="Times New Roman" w:hAnsi="Times New Roman" w:cs="Times New Roman"/>
        </w:rPr>
        <w:t>24</w:t>
      </w:r>
      <w:r w:rsidRPr="003C7533">
        <w:rPr>
          <w:rFonts w:ascii="Times New Roman" w:hAnsi="Times New Roman" w:cs="Times New Roman"/>
        </w:rPr>
        <w:t xml:space="preserve"> m-cy – </w:t>
      </w:r>
      <w:r w:rsidR="002D70A9">
        <w:rPr>
          <w:rFonts w:ascii="Times New Roman" w:hAnsi="Times New Roman" w:cs="Times New Roman"/>
        </w:rPr>
        <w:t>211</w:t>
      </w:r>
      <w:r w:rsidR="00A86907" w:rsidRPr="003C7533">
        <w:rPr>
          <w:rFonts w:ascii="Times New Roman" w:hAnsi="Times New Roman" w:cs="Times New Roman"/>
        </w:rPr>
        <w:t xml:space="preserve"> os. (</w:t>
      </w:r>
      <w:r w:rsidR="002D70A9">
        <w:rPr>
          <w:rFonts w:ascii="Times New Roman" w:hAnsi="Times New Roman" w:cs="Times New Roman"/>
        </w:rPr>
        <w:t>22</w:t>
      </w:r>
      <w:r w:rsidR="00031868" w:rsidRPr="003C7533">
        <w:rPr>
          <w:rFonts w:ascii="Times New Roman" w:hAnsi="Times New Roman" w:cs="Times New Roman"/>
        </w:rPr>
        <w:t>,3</w:t>
      </w:r>
      <w:r w:rsidR="001F480B" w:rsidRPr="003C7533">
        <w:rPr>
          <w:rFonts w:ascii="Times New Roman" w:hAnsi="Times New Roman" w:cs="Times New Roman"/>
        </w:rPr>
        <w:t>%)</w:t>
      </w:r>
    </w:p>
    <w:p w14:paraId="6D537473" w14:textId="11B5BB87" w:rsidR="00ED657C" w:rsidRPr="003C7533" w:rsidRDefault="00633676" w:rsidP="00055CD7">
      <w:pPr>
        <w:pStyle w:val="Akapitzlist"/>
        <w:numPr>
          <w:ilvl w:val="0"/>
          <w:numId w:val="21"/>
        </w:numPr>
        <w:spacing w:after="0" w:line="360" w:lineRule="auto"/>
        <w:jc w:val="both"/>
        <w:rPr>
          <w:rFonts w:ascii="Times New Roman" w:hAnsi="Times New Roman" w:cs="Times New Roman"/>
        </w:rPr>
      </w:pPr>
      <w:r>
        <w:rPr>
          <w:rFonts w:ascii="Times New Roman" w:hAnsi="Times New Roman" w:cs="Times New Roman"/>
        </w:rPr>
        <w:t xml:space="preserve">długotrwale bezrobotni – </w:t>
      </w:r>
      <w:r w:rsidRPr="00633676">
        <w:rPr>
          <w:rFonts w:ascii="Times New Roman" w:hAnsi="Times New Roman" w:cs="Times New Roman"/>
        </w:rPr>
        <w:t>437</w:t>
      </w:r>
      <w:r>
        <w:rPr>
          <w:rFonts w:ascii="Times New Roman" w:hAnsi="Times New Roman" w:cs="Times New Roman"/>
        </w:rPr>
        <w:t xml:space="preserve"> os. (</w:t>
      </w:r>
      <w:r w:rsidRPr="00633676">
        <w:rPr>
          <w:rFonts w:ascii="Times New Roman" w:hAnsi="Times New Roman" w:cs="Times New Roman"/>
        </w:rPr>
        <w:t>46,1%</w:t>
      </w:r>
      <w:r>
        <w:rPr>
          <w:rFonts w:ascii="Times New Roman" w:hAnsi="Times New Roman" w:cs="Times New Roman"/>
        </w:rPr>
        <w:t>)</w:t>
      </w:r>
    </w:p>
    <w:p w14:paraId="3227721E" w14:textId="68BBA915" w:rsidR="001F480B" w:rsidRPr="003C7533" w:rsidRDefault="00031868" w:rsidP="00055CD7">
      <w:pPr>
        <w:pStyle w:val="Akapitzlist"/>
        <w:numPr>
          <w:ilvl w:val="0"/>
          <w:numId w:val="23"/>
        </w:numPr>
        <w:spacing w:after="0" w:line="360" w:lineRule="auto"/>
        <w:jc w:val="both"/>
        <w:rPr>
          <w:rFonts w:ascii="Times New Roman" w:hAnsi="Times New Roman" w:cs="Times New Roman"/>
        </w:rPr>
      </w:pPr>
      <w:r w:rsidRPr="003C7533">
        <w:rPr>
          <w:rFonts w:ascii="Times New Roman" w:hAnsi="Times New Roman" w:cs="Times New Roman"/>
        </w:rPr>
        <w:t>1</w:t>
      </w:r>
      <w:r w:rsidR="005D7348">
        <w:rPr>
          <w:rFonts w:ascii="Times New Roman" w:hAnsi="Times New Roman" w:cs="Times New Roman"/>
        </w:rPr>
        <w:t>825</w:t>
      </w:r>
      <w:r w:rsidR="00FF3DE0" w:rsidRPr="003C7533">
        <w:rPr>
          <w:rFonts w:ascii="Times New Roman" w:hAnsi="Times New Roman" w:cs="Times New Roman"/>
        </w:rPr>
        <w:t xml:space="preserve"> osób zostało wyłączonych</w:t>
      </w:r>
      <w:r w:rsidR="001F480B" w:rsidRPr="003C7533">
        <w:rPr>
          <w:rFonts w:ascii="Times New Roman" w:hAnsi="Times New Roman" w:cs="Times New Roman"/>
        </w:rPr>
        <w:t xml:space="preserve"> z rejestru b</w:t>
      </w:r>
      <w:r w:rsidR="00217C02" w:rsidRPr="003C7533">
        <w:rPr>
          <w:rFonts w:ascii="Times New Roman" w:hAnsi="Times New Roman" w:cs="Times New Roman"/>
        </w:rPr>
        <w:t xml:space="preserve">ezrobotnych, w tym </w:t>
      </w:r>
      <w:r w:rsidR="005D7348">
        <w:rPr>
          <w:rFonts w:ascii="Times New Roman" w:hAnsi="Times New Roman" w:cs="Times New Roman"/>
        </w:rPr>
        <w:t>915</w:t>
      </w:r>
      <w:r w:rsidR="00217C02" w:rsidRPr="003C7533">
        <w:rPr>
          <w:rFonts w:ascii="Times New Roman" w:hAnsi="Times New Roman" w:cs="Times New Roman"/>
        </w:rPr>
        <w:t xml:space="preserve"> os. (</w:t>
      </w:r>
      <w:r w:rsidRPr="003C7533">
        <w:rPr>
          <w:rFonts w:ascii="Times New Roman" w:hAnsi="Times New Roman" w:cs="Times New Roman"/>
        </w:rPr>
        <w:t>6</w:t>
      </w:r>
      <w:r w:rsidR="005D7348">
        <w:rPr>
          <w:rFonts w:ascii="Times New Roman" w:hAnsi="Times New Roman" w:cs="Times New Roman"/>
        </w:rPr>
        <w:t>0,9</w:t>
      </w:r>
      <w:r w:rsidR="001F480B" w:rsidRPr="003C7533">
        <w:rPr>
          <w:rFonts w:ascii="Times New Roman" w:hAnsi="Times New Roman" w:cs="Times New Roman"/>
        </w:rPr>
        <w:t>%) na</w:t>
      </w:r>
      <w:r w:rsidR="00186363" w:rsidRPr="003C7533">
        <w:rPr>
          <w:rFonts w:ascii="Times New Roman" w:hAnsi="Times New Roman" w:cs="Times New Roman"/>
        </w:rPr>
        <w:t xml:space="preserve"> podjęcie </w:t>
      </w:r>
      <w:r w:rsidR="00A86907" w:rsidRPr="003C7533">
        <w:rPr>
          <w:rFonts w:ascii="Times New Roman" w:hAnsi="Times New Roman" w:cs="Times New Roman"/>
        </w:rPr>
        <w:t xml:space="preserve">pracy, a </w:t>
      </w:r>
      <w:r w:rsidR="005D7348">
        <w:rPr>
          <w:rFonts w:ascii="Times New Roman" w:hAnsi="Times New Roman" w:cs="Times New Roman"/>
        </w:rPr>
        <w:t>417</w:t>
      </w:r>
      <w:r w:rsidR="00217C02" w:rsidRPr="003C7533">
        <w:rPr>
          <w:rFonts w:ascii="Times New Roman" w:hAnsi="Times New Roman" w:cs="Times New Roman"/>
        </w:rPr>
        <w:t xml:space="preserve"> os.</w:t>
      </w:r>
      <w:r w:rsidR="002B1442" w:rsidRPr="003C7533">
        <w:rPr>
          <w:rFonts w:ascii="Times New Roman" w:hAnsi="Times New Roman" w:cs="Times New Roman"/>
        </w:rPr>
        <w:t xml:space="preserve"> (</w:t>
      </w:r>
      <w:r w:rsidR="005D7348">
        <w:rPr>
          <w:rFonts w:ascii="Times New Roman" w:hAnsi="Times New Roman" w:cs="Times New Roman"/>
        </w:rPr>
        <w:t>27,7</w:t>
      </w:r>
      <w:r w:rsidR="002B1442" w:rsidRPr="003C7533">
        <w:rPr>
          <w:rFonts w:ascii="Times New Roman" w:hAnsi="Times New Roman" w:cs="Times New Roman"/>
        </w:rPr>
        <w:t>%)</w:t>
      </w:r>
      <w:r w:rsidR="00217C02" w:rsidRPr="003C7533">
        <w:rPr>
          <w:rFonts w:ascii="Times New Roman" w:hAnsi="Times New Roman" w:cs="Times New Roman"/>
        </w:rPr>
        <w:t xml:space="preserve"> </w:t>
      </w:r>
      <w:r w:rsidR="001F480B" w:rsidRPr="003C7533">
        <w:rPr>
          <w:rFonts w:ascii="Times New Roman" w:hAnsi="Times New Roman" w:cs="Times New Roman"/>
        </w:rPr>
        <w:t>na niepotwierdzenie gotowości do podjęcia pracy.</w:t>
      </w:r>
    </w:p>
    <w:p w14:paraId="2E51B8EC" w14:textId="175FF800" w:rsidR="001F480B" w:rsidRPr="004C090A" w:rsidRDefault="001F480B" w:rsidP="00055CD7">
      <w:pPr>
        <w:pStyle w:val="Akapitzlist"/>
        <w:numPr>
          <w:ilvl w:val="0"/>
          <w:numId w:val="23"/>
        </w:numPr>
        <w:spacing w:after="0" w:line="360" w:lineRule="auto"/>
        <w:jc w:val="both"/>
        <w:rPr>
          <w:rFonts w:ascii="Times New Roman" w:hAnsi="Times New Roman" w:cs="Times New Roman"/>
          <w:color w:val="000000" w:themeColor="text1"/>
        </w:rPr>
      </w:pPr>
      <w:r w:rsidRPr="003C7533">
        <w:rPr>
          <w:rFonts w:ascii="Times New Roman" w:hAnsi="Times New Roman" w:cs="Times New Roman"/>
        </w:rPr>
        <w:t>Na aktywne formy przeciwdziała</w:t>
      </w:r>
      <w:r w:rsidR="008459E6" w:rsidRPr="003C7533">
        <w:rPr>
          <w:rFonts w:ascii="Times New Roman" w:hAnsi="Times New Roman" w:cs="Times New Roman"/>
        </w:rPr>
        <w:t xml:space="preserve">nia bezrobociu wydatkowano </w:t>
      </w:r>
      <w:r w:rsidR="007132FB" w:rsidRPr="003C7533">
        <w:rPr>
          <w:rFonts w:ascii="Times New Roman" w:hAnsi="Times New Roman" w:cs="Times New Roman"/>
        </w:rPr>
        <w:t>w 20</w:t>
      </w:r>
      <w:r w:rsidR="00031868" w:rsidRPr="003C7533">
        <w:rPr>
          <w:rFonts w:ascii="Times New Roman" w:hAnsi="Times New Roman" w:cs="Times New Roman"/>
        </w:rPr>
        <w:t>2</w:t>
      </w:r>
      <w:r w:rsidR="005D7348">
        <w:rPr>
          <w:rFonts w:ascii="Times New Roman" w:hAnsi="Times New Roman" w:cs="Times New Roman"/>
        </w:rPr>
        <w:t xml:space="preserve">1 </w:t>
      </w:r>
      <w:r w:rsidR="007132FB" w:rsidRPr="003C7533">
        <w:rPr>
          <w:rFonts w:ascii="Times New Roman" w:hAnsi="Times New Roman" w:cs="Times New Roman"/>
        </w:rPr>
        <w:t xml:space="preserve">r. </w:t>
      </w:r>
      <w:r w:rsidR="004C090A" w:rsidRPr="004C090A">
        <w:rPr>
          <w:rFonts w:ascii="Times New Roman" w:hAnsi="Times New Roman" w:cs="Times New Roman"/>
          <w:bCs/>
          <w:color w:val="000000" w:themeColor="text1"/>
          <w:lang w:eastAsia="en-US"/>
        </w:rPr>
        <w:t>3.546.407,82</w:t>
      </w:r>
      <w:r w:rsidR="004C090A" w:rsidRPr="004C090A">
        <w:rPr>
          <w:rFonts w:ascii="Times New Roman" w:hAnsi="Times New Roman" w:cs="Times New Roman"/>
          <w:b/>
          <w:color w:val="000000" w:themeColor="text1"/>
          <w:lang w:eastAsia="en-US"/>
        </w:rPr>
        <w:t xml:space="preserve"> </w:t>
      </w:r>
      <w:r w:rsidRPr="004C090A">
        <w:rPr>
          <w:rFonts w:ascii="Times New Roman" w:hAnsi="Times New Roman" w:cs="Times New Roman"/>
          <w:color w:val="000000" w:themeColor="text1"/>
        </w:rPr>
        <w:t>zł.</w:t>
      </w:r>
      <w:r w:rsidR="007132FB" w:rsidRPr="004C090A">
        <w:rPr>
          <w:rFonts w:ascii="Times New Roman" w:hAnsi="Times New Roman" w:cs="Times New Roman"/>
          <w:color w:val="000000" w:themeColor="text1"/>
        </w:rPr>
        <w:t xml:space="preserve">, tj. </w:t>
      </w:r>
      <w:r w:rsidR="00251ED8" w:rsidRPr="004C090A">
        <w:rPr>
          <w:rFonts w:ascii="Times New Roman" w:hAnsi="Times New Roman" w:cs="Times New Roman"/>
          <w:color w:val="000000" w:themeColor="text1"/>
        </w:rPr>
        <w:t xml:space="preserve">o </w:t>
      </w:r>
      <w:r w:rsidR="004C090A" w:rsidRPr="004C090A">
        <w:rPr>
          <w:rFonts w:ascii="Times New Roman" w:hAnsi="Times New Roman" w:cs="Times New Roman"/>
          <w:color w:val="000000" w:themeColor="text1"/>
        </w:rPr>
        <w:t>920</w:t>
      </w:r>
      <w:r w:rsidR="004C090A">
        <w:rPr>
          <w:rFonts w:ascii="Times New Roman" w:hAnsi="Times New Roman" w:cs="Times New Roman"/>
          <w:color w:val="000000" w:themeColor="text1"/>
        </w:rPr>
        <w:t>.</w:t>
      </w:r>
      <w:r w:rsidR="004C090A" w:rsidRPr="004C090A">
        <w:rPr>
          <w:rFonts w:ascii="Times New Roman" w:hAnsi="Times New Roman" w:cs="Times New Roman"/>
          <w:color w:val="000000" w:themeColor="text1"/>
        </w:rPr>
        <w:t>614,01</w:t>
      </w:r>
      <w:r w:rsidR="004C090A">
        <w:rPr>
          <w:rFonts w:ascii="Times New Roman" w:hAnsi="Times New Roman" w:cs="Times New Roman"/>
          <w:color w:val="000000" w:themeColor="text1"/>
        </w:rPr>
        <w:t xml:space="preserve"> </w:t>
      </w:r>
      <w:r w:rsidR="00031868" w:rsidRPr="004C090A">
        <w:rPr>
          <w:rFonts w:ascii="Times New Roman" w:hAnsi="Times New Roman" w:cs="Times New Roman"/>
          <w:color w:val="000000" w:themeColor="text1"/>
        </w:rPr>
        <w:t>zł.</w:t>
      </w:r>
      <w:r w:rsidR="00251ED8" w:rsidRPr="004C090A">
        <w:rPr>
          <w:rFonts w:ascii="Times New Roman" w:hAnsi="Times New Roman" w:cs="Times New Roman"/>
          <w:color w:val="000000" w:themeColor="text1"/>
        </w:rPr>
        <w:t xml:space="preserve"> </w:t>
      </w:r>
      <w:r w:rsidR="00031868" w:rsidRPr="004C090A">
        <w:rPr>
          <w:rFonts w:ascii="Times New Roman" w:hAnsi="Times New Roman" w:cs="Times New Roman"/>
          <w:color w:val="000000" w:themeColor="text1"/>
        </w:rPr>
        <w:t>więcej</w:t>
      </w:r>
      <w:r w:rsidR="00251ED8" w:rsidRPr="004C090A">
        <w:rPr>
          <w:rFonts w:ascii="Times New Roman" w:hAnsi="Times New Roman" w:cs="Times New Roman"/>
          <w:color w:val="000000" w:themeColor="text1"/>
        </w:rPr>
        <w:t xml:space="preserve"> </w:t>
      </w:r>
      <w:r w:rsidR="007132FB" w:rsidRPr="004C090A">
        <w:rPr>
          <w:rFonts w:ascii="Times New Roman" w:hAnsi="Times New Roman" w:cs="Times New Roman"/>
          <w:color w:val="000000" w:themeColor="text1"/>
        </w:rPr>
        <w:t>niż w 20</w:t>
      </w:r>
      <w:r w:rsidR="005D7348" w:rsidRPr="004C090A">
        <w:rPr>
          <w:rFonts w:ascii="Times New Roman" w:hAnsi="Times New Roman" w:cs="Times New Roman"/>
          <w:color w:val="000000" w:themeColor="text1"/>
        </w:rPr>
        <w:t>20</w:t>
      </w:r>
      <w:r w:rsidR="00FC49FB" w:rsidRPr="004C090A">
        <w:rPr>
          <w:rFonts w:ascii="Times New Roman" w:hAnsi="Times New Roman" w:cs="Times New Roman"/>
          <w:color w:val="000000" w:themeColor="text1"/>
        </w:rPr>
        <w:t xml:space="preserve"> </w:t>
      </w:r>
      <w:r w:rsidR="007132FB" w:rsidRPr="004C090A">
        <w:rPr>
          <w:rFonts w:ascii="Times New Roman" w:hAnsi="Times New Roman" w:cs="Times New Roman"/>
          <w:color w:val="000000" w:themeColor="text1"/>
        </w:rPr>
        <w:t>r.</w:t>
      </w:r>
    </w:p>
    <w:p w14:paraId="10300F47" w14:textId="6FF396F4" w:rsidR="001F480B" w:rsidRPr="00633676" w:rsidRDefault="001F480B" w:rsidP="00055CD7">
      <w:pPr>
        <w:pStyle w:val="Akapitzlist"/>
        <w:numPr>
          <w:ilvl w:val="0"/>
          <w:numId w:val="23"/>
        </w:numPr>
        <w:spacing w:after="0" w:line="360" w:lineRule="auto"/>
        <w:jc w:val="both"/>
        <w:rPr>
          <w:rFonts w:ascii="Times New Roman" w:hAnsi="Times New Roman" w:cs="Times New Roman"/>
          <w:color w:val="000000" w:themeColor="text1"/>
        </w:rPr>
      </w:pPr>
      <w:r w:rsidRPr="00633676">
        <w:rPr>
          <w:rFonts w:ascii="Times New Roman" w:hAnsi="Times New Roman" w:cs="Times New Roman"/>
          <w:color w:val="000000" w:themeColor="text1"/>
        </w:rPr>
        <w:t xml:space="preserve">Urząd realizował n/w projekty </w:t>
      </w:r>
      <w:r w:rsidR="00C20377" w:rsidRPr="00633676">
        <w:rPr>
          <w:rFonts w:ascii="Times New Roman" w:hAnsi="Times New Roman" w:cs="Times New Roman"/>
          <w:color w:val="000000" w:themeColor="text1"/>
        </w:rPr>
        <w:t>w roku 20</w:t>
      </w:r>
      <w:r w:rsidR="00031868" w:rsidRPr="00633676">
        <w:rPr>
          <w:rFonts w:ascii="Times New Roman" w:hAnsi="Times New Roman" w:cs="Times New Roman"/>
          <w:color w:val="000000" w:themeColor="text1"/>
        </w:rPr>
        <w:t>2</w:t>
      </w:r>
      <w:r w:rsidR="00633676" w:rsidRPr="00633676">
        <w:rPr>
          <w:rFonts w:ascii="Times New Roman" w:hAnsi="Times New Roman" w:cs="Times New Roman"/>
          <w:color w:val="000000" w:themeColor="text1"/>
        </w:rPr>
        <w:t>1</w:t>
      </w:r>
      <w:r w:rsidR="00C20377" w:rsidRPr="00633676">
        <w:rPr>
          <w:rFonts w:ascii="Times New Roman" w:hAnsi="Times New Roman" w:cs="Times New Roman"/>
          <w:color w:val="000000" w:themeColor="text1"/>
        </w:rPr>
        <w:t xml:space="preserve"> </w:t>
      </w:r>
      <w:r w:rsidRPr="00633676">
        <w:rPr>
          <w:rFonts w:ascii="Times New Roman" w:hAnsi="Times New Roman" w:cs="Times New Roman"/>
          <w:color w:val="000000" w:themeColor="text1"/>
        </w:rPr>
        <w:t>współfinansowane z EFS w ramach następujących działań:</w:t>
      </w:r>
    </w:p>
    <w:p w14:paraId="1EC6CC98" w14:textId="4DA0B881" w:rsidR="001F480B" w:rsidRPr="00633676" w:rsidRDefault="001F480B" w:rsidP="00055CD7">
      <w:pPr>
        <w:pStyle w:val="Akapitzlist"/>
        <w:numPr>
          <w:ilvl w:val="1"/>
          <w:numId w:val="23"/>
        </w:numPr>
        <w:spacing w:after="0" w:line="360" w:lineRule="auto"/>
        <w:jc w:val="both"/>
        <w:rPr>
          <w:rFonts w:ascii="Times New Roman" w:hAnsi="Times New Roman" w:cs="Times New Roman"/>
          <w:color w:val="000000" w:themeColor="text1"/>
        </w:rPr>
      </w:pPr>
      <w:r w:rsidRPr="00633676">
        <w:rPr>
          <w:rFonts w:ascii="Times New Roman" w:hAnsi="Times New Roman" w:cs="Times New Roman"/>
          <w:color w:val="000000" w:themeColor="text1"/>
        </w:rPr>
        <w:t>Program Operacyjny Wiedza Edukacja Rozwój 2014-2020</w:t>
      </w:r>
      <w:r w:rsidR="007132FB" w:rsidRPr="00633676">
        <w:rPr>
          <w:rFonts w:ascii="Times New Roman" w:hAnsi="Times New Roman" w:cs="Times New Roman"/>
          <w:color w:val="000000" w:themeColor="text1"/>
        </w:rPr>
        <w:t xml:space="preserve"> na kwotę </w:t>
      </w:r>
      <w:r w:rsidR="00633676" w:rsidRPr="00633676">
        <w:rPr>
          <w:rFonts w:ascii="Times New Roman" w:hAnsi="Times New Roman" w:cs="Times New Roman"/>
          <w:color w:val="000000" w:themeColor="text1"/>
        </w:rPr>
        <w:t>683.117,22</w:t>
      </w:r>
      <w:r w:rsidR="00633676">
        <w:rPr>
          <w:rFonts w:ascii="Times New Roman" w:hAnsi="Times New Roman" w:cs="Times New Roman"/>
          <w:color w:val="000000" w:themeColor="text1"/>
        </w:rPr>
        <w:t xml:space="preserve"> </w:t>
      </w:r>
      <w:r w:rsidR="007132FB" w:rsidRPr="00633676">
        <w:rPr>
          <w:rFonts w:ascii="Times New Roman" w:hAnsi="Times New Roman" w:cs="Times New Roman"/>
          <w:color w:val="000000" w:themeColor="text1"/>
        </w:rPr>
        <w:t xml:space="preserve">zł, wsparciem objęto </w:t>
      </w:r>
      <w:r w:rsidR="00633676" w:rsidRPr="00633676">
        <w:rPr>
          <w:rFonts w:ascii="Times New Roman" w:hAnsi="Times New Roman" w:cs="Times New Roman"/>
          <w:color w:val="000000" w:themeColor="text1"/>
        </w:rPr>
        <w:t>51</w:t>
      </w:r>
      <w:r w:rsidR="0021147B" w:rsidRPr="00633676">
        <w:rPr>
          <w:rFonts w:ascii="Times New Roman" w:hAnsi="Times New Roman" w:cs="Times New Roman"/>
          <w:color w:val="000000" w:themeColor="text1"/>
        </w:rPr>
        <w:t xml:space="preserve"> os</w:t>
      </w:r>
      <w:r w:rsidR="00031868" w:rsidRPr="00633676">
        <w:rPr>
          <w:rFonts w:ascii="Times New Roman" w:hAnsi="Times New Roman" w:cs="Times New Roman"/>
          <w:color w:val="000000" w:themeColor="text1"/>
        </w:rPr>
        <w:t>ób</w:t>
      </w:r>
      <w:r w:rsidR="0021147B" w:rsidRPr="00633676">
        <w:rPr>
          <w:rFonts w:ascii="Times New Roman" w:hAnsi="Times New Roman" w:cs="Times New Roman"/>
          <w:color w:val="000000" w:themeColor="text1"/>
        </w:rPr>
        <w:t xml:space="preserve"> bezrobot</w:t>
      </w:r>
      <w:r w:rsidR="00476C43" w:rsidRPr="00633676">
        <w:rPr>
          <w:rFonts w:ascii="Times New Roman" w:hAnsi="Times New Roman" w:cs="Times New Roman"/>
          <w:color w:val="000000" w:themeColor="text1"/>
        </w:rPr>
        <w:t>n</w:t>
      </w:r>
      <w:r w:rsidR="00031868" w:rsidRPr="00633676">
        <w:rPr>
          <w:rFonts w:ascii="Times New Roman" w:hAnsi="Times New Roman" w:cs="Times New Roman"/>
          <w:color w:val="000000" w:themeColor="text1"/>
        </w:rPr>
        <w:t>ych</w:t>
      </w:r>
      <w:r w:rsidR="0021147B" w:rsidRPr="00633676">
        <w:rPr>
          <w:rFonts w:ascii="Times New Roman" w:hAnsi="Times New Roman" w:cs="Times New Roman"/>
          <w:color w:val="000000" w:themeColor="text1"/>
        </w:rPr>
        <w:t>.</w:t>
      </w:r>
    </w:p>
    <w:p w14:paraId="604020A9" w14:textId="02FAA519" w:rsidR="00DC1B90" w:rsidRPr="00633676" w:rsidRDefault="001F480B" w:rsidP="00055CD7">
      <w:pPr>
        <w:pStyle w:val="Akapitzlist"/>
        <w:numPr>
          <w:ilvl w:val="1"/>
          <w:numId w:val="23"/>
        </w:numPr>
        <w:spacing w:after="0" w:line="360" w:lineRule="auto"/>
        <w:jc w:val="both"/>
        <w:rPr>
          <w:rFonts w:ascii="Times New Roman" w:hAnsi="Times New Roman" w:cs="Times New Roman"/>
          <w:color w:val="000000" w:themeColor="text1"/>
        </w:rPr>
      </w:pPr>
      <w:r w:rsidRPr="00633676">
        <w:rPr>
          <w:rFonts w:ascii="Times New Roman" w:hAnsi="Times New Roman" w:cs="Times New Roman"/>
          <w:color w:val="000000" w:themeColor="text1"/>
        </w:rPr>
        <w:t>Regionalny Program Operacyjny Województwa Mazowieckiego na lata 2014 – 2020</w:t>
      </w:r>
      <w:r w:rsidR="00633676">
        <w:rPr>
          <w:rFonts w:ascii="Times New Roman" w:hAnsi="Times New Roman" w:cs="Times New Roman"/>
          <w:color w:val="000000" w:themeColor="text1"/>
        </w:rPr>
        <w:t xml:space="preserve"> </w:t>
      </w:r>
      <w:r w:rsidR="0021147B" w:rsidRPr="00633676">
        <w:rPr>
          <w:rFonts w:ascii="Times New Roman" w:hAnsi="Times New Roman" w:cs="Times New Roman"/>
          <w:color w:val="000000" w:themeColor="text1"/>
        </w:rPr>
        <w:t>na</w:t>
      </w:r>
      <w:r w:rsidR="00DC1B90" w:rsidRPr="00633676">
        <w:rPr>
          <w:rFonts w:ascii="Times New Roman" w:hAnsi="Times New Roman" w:cs="Times New Roman"/>
          <w:color w:val="000000" w:themeColor="text1"/>
        </w:rPr>
        <w:t xml:space="preserve"> kwotę </w:t>
      </w:r>
      <w:r w:rsidR="00633676">
        <w:rPr>
          <w:rFonts w:ascii="Times New Roman" w:hAnsi="Times New Roman" w:cs="Times New Roman"/>
          <w:color w:val="000000" w:themeColor="text1"/>
        </w:rPr>
        <w:t>519.289,51</w:t>
      </w:r>
      <w:r w:rsidR="00A86907" w:rsidRPr="00633676">
        <w:rPr>
          <w:rFonts w:ascii="Times New Roman" w:hAnsi="Times New Roman" w:cs="Times New Roman"/>
          <w:color w:val="000000" w:themeColor="text1"/>
        </w:rPr>
        <w:t xml:space="preserve"> zł, wsparciem objęto </w:t>
      </w:r>
      <w:r w:rsidR="00633676">
        <w:rPr>
          <w:rFonts w:ascii="Times New Roman" w:hAnsi="Times New Roman" w:cs="Times New Roman"/>
          <w:color w:val="000000" w:themeColor="text1"/>
        </w:rPr>
        <w:t>42</w:t>
      </w:r>
      <w:r w:rsidR="0021147B" w:rsidRPr="00633676">
        <w:rPr>
          <w:rFonts w:ascii="Times New Roman" w:hAnsi="Times New Roman" w:cs="Times New Roman"/>
          <w:color w:val="000000" w:themeColor="text1"/>
        </w:rPr>
        <w:t xml:space="preserve"> os</w:t>
      </w:r>
      <w:r w:rsidR="00031868" w:rsidRPr="00633676">
        <w:rPr>
          <w:rFonts w:ascii="Times New Roman" w:hAnsi="Times New Roman" w:cs="Times New Roman"/>
          <w:color w:val="000000" w:themeColor="text1"/>
        </w:rPr>
        <w:t>ób</w:t>
      </w:r>
      <w:r w:rsidR="0021147B" w:rsidRPr="00633676">
        <w:rPr>
          <w:rFonts w:ascii="Times New Roman" w:hAnsi="Times New Roman" w:cs="Times New Roman"/>
          <w:color w:val="000000" w:themeColor="text1"/>
        </w:rPr>
        <w:t xml:space="preserve"> bezrobotn</w:t>
      </w:r>
      <w:r w:rsidR="008E7E22" w:rsidRPr="00633676">
        <w:rPr>
          <w:rFonts w:ascii="Times New Roman" w:hAnsi="Times New Roman" w:cs="Times New Roman"/>
          <w:color w:val="000000" w:themeColor="text1"/>
        </w:rPr>
        <w:t>ych</w:t>
      </w:r>
      <w:r w:rsidR="00DC1B90" w:rsidRPr="00633676">
        <w:rPr>
          <w:rFonts w:ascii="Times New Roman" w:hAnsi="Times New Roman" w:cs="Times New Roman"/>
          <w:color w:val="000000" w:themeColor="text1"/>
        </w:rPr>
        <w:t>.</w:t>
      </w:r>
    </w:p>
    <w:p w14:paraId="1731CD3D" w14:textId="156778E4" w:rsidR="00CF371D" w:rsidRPr="003C7533" w:rsidRDefault="00A86907" w:rsidP="00055CD7">
      <w:pPr>
        <w:pStyle w:val="Akapitzlist"/>
        <w:numPr>
          <w:ilvl w:val="0"/>
          <w:numId w:val="23"/>
        </w:numPr>
        <w:spacing w:after="0" w:line="360" w:lineRule="auto"/>
        <w:jc w:val="both"/>
        <w:rPr>
          <w:rFonts w:ascii="Times New Roman" w:hAnsi="Times New Roman" w:cs="Times New Roman"/>
        </w:rPr>
      </w:pPr>
      <w:r w:rsidRPr="003C7533">
        <w:rPr>
          <w:rFonts w:ascii="Times New Roman" w:hAnsi="Times New Roman" w:cs="Times New Roman"/>
        </w:rPr>
        <w:t xml:space="preserve">Realizowano z Rezerwy Ministra </w:t>
      </w:r>
      <w:r w:rsidR="008E7E22" w:rsidRPr="003C7533">
        <w:rPr>
          <w:rFonts w:ascii="Times New Roman" w:hAnsi="Times New Roman" w:cs="Times New Roman"/>
        </w:rPr>
        <w:t>1</w:t>
      </w:r>
      <w:r w:rsidR="00CF371D" w:rsidRPr="003C7533">
        <w:rPr>
          <w:rFonts w:ascii="Times New Roman" w:hAnsi="Times New Roman" w:cs="Times New Roman"/>
        </w:rPr>
        <w:t xml:space="preserve"> program na rzecz promocji zatrudnienia, łagodzenia skutków bezrobocia i aktywizację bezrobotnych</w:t>
      </w:r>
      <w:r w:rsidR="00AB6E76" w:rsidRPr="003C7533">
        <w:rPr>
          <w:rFonts w:ascii="Times New Roman" w:hAnsi="Times New Roman" w:cs="Times New Roman"/>
        </w:rPr>
        <w:t>. P</w:t>
      </w:r>
      <w:r w:rsidR="00CF371D" w:rsidRPr="003C7533">
        <w:rPr>
          <w:rFonts w:ascii="Times New Roman" w:hAnsi="Times New Roman" w:cs="Times New Roman"/>
        </w:rPr>
        <w:t>o</w:t>
      </w:r>
      <w:r w:rsidR="00186363" w:rsidRPr="003C7533">
        <w:rPr>
          <w:rFonts w:ascii="Times New Roman" w:hAnsi="Times New Roman" w:cs="Times New Roman"/>
        </w:rPr>
        <w:t xml:space="preserve">zyskano środki w wysokości </w:t>
      </w:r>
      <w:r w:rsidR="005D7348">
        <w:rPr>
          <w:rFonts w:ascii="Times New Roman" w:hAnsi="Times New Roman" w:cs="Times New Roman"/>
        </w:rPr>
        <w:t>949.700</w:t>
      </w:r>
      <w:r w:rsidR="008E7E22" w:rsidRPr="003C7533">
        <w:rPr>
          <w:rFonts w:ascii="Times New Roman" w:hAnsi="Times New Roman" w:cs="Times New Roman"/>
        </w:rPr>
        <w:t>,00</w:t>
      </w:r>
      <w:r w:rsidR="00CF371D" w:rsidRPr="003C7533">
        <w:rPr>
          <w:rFonts w:ascii="Times New Roman" w:hAnsi="Times New Roman" w:cs="Times New Roman"/>
        </w:rPr>
        <w:t xml:space="preserve"> z</w:t>
      </w:r>
      <w:r w:rsidR="00217C02" w:rsidRPr="003C7533">
        <w:rPr>
          <w:rFonts w:ascii="Times New Roman" w:hAnsi="Times New Roman" w:cs="Times New Roman"/>
        </w:rPr>
        <w:t xml:space="preserve">ł i wsparciem objęto łącznie </w:t>
      </w:r>
      <w:r w:rsidR="008E7E22" w:rsidRPr="003C7533">
        <w:rPr>
          <w:rFonts w:ascii="Times New Roman" w:hAnsi="Times New Roman" w:cs="Times New Roman"/>
        </w:rPr>
        <w:t>9</w:t>
      </w:r>
      <w:r w:rsidR="005D7348">
        <w:rPr>
          <w:rFonts w:ascii="Times New Roman" w:hAnsi="Times New Roman" w:cs="Times New Roman"/>
        </w:rPr>
        <w:t>8</w:t>
      </w:r>
      <w:r w:rsidR="00CF371D" w:rsidRPr="003C7533">
        <w:rPr>
          <w:rFonts w:ascii="Times New Roman" w:hAnsi="Times New Roman" w:cs="Times New Roman"/>
        </w:rPr>
        <w:t xml:space="preserve"> osób bezrobotnych.</w:t>
      </w:r>
    </w:p>
    <w:p w14:paraId="3C74711C" w14:textId="77777777" w:rsidR="00D1363C" w:rsidRDefault="00CF371D" w:rsidP="00055CD7">
      <w:pPr>
        <w:pStyle w:val="Akapitzlist"/>
        <w:numPr>
          <w:ilvl w:val="0"/>
          <w:numId w:val="23"/>
        </w:numPr>
        <w:spacing w:after="0" w:line="360" w:lineRule="auto"/>
        <w:jc w:val="both"/>
        <w:rPr>
          <w:rFonts w:ascii="Times New Roman" w:hAnsi="Times New Roman" w:cs="Times New Roman"/>
        </w:rPr>
      </w:pPr>
      <w:r w:rsidRPr="003C7533">
        <w:rPr>
          <w:rFonts w:ascii="Times New Roman" w:hAnsi="Times New Roman" w:cs="Times New Roman"/>
        </w:rPr>
        <w:t>Z usług do</w:t>
      </w:r>
      <w:r w:rsidR="00207426" w:rsidRPr="003C7533">
        <w:rPr>
          <w:rFonts w:ascii="Times New Roman" w:hAnsi="Times New Roman" w:cs="Times New Roman"/>
        </w:rPr>
        <w:t>radcy zawodowego skorzystał</w:t>
      </w:r>
      <w:r w:rsidR="00476C43" w:rsidRPr="003C7533">
        <w:rPr>
          <w:rFonts w:ascii="Times New Roman" w:hAnsi="Times New Roman" w:cs="Times New Roman"/>
        </w:rPr>
        <w:t>o</w:t>
      </w:r>
      <w:r w:rsidR="00D94614" w:rsidRPr="003C7533">
        <w:rPr>
          <w:rFonts w:ascii="Times New Roman" w:hAnsi="Times New Roman" w:cs="Times New Roman"/>
        </w:rPr>
        <w:t xml:space="preserve"> </w:t>
      </w:r>
      <w:r w:rsidR="00981D38">
        <w:rPr>
          <w:rFonts w:ascii="Times New Roman" w:hAnsi="Times New Roman" w:cs="Times New Roman"/>
        </w:rPr>
        <w:t>1382</w:t>
      </w:r>
      <w:r w:rsidR="00207426" w:rsidRPr="003C7533">
        <w:rPr>
          <w:rFonts w:ascii="Times New Roman" w:hAnsi="Times New Roman" w:cs="Times New Roman"/>
        </w:rPr>
        <w:t xml:space="preserve"> os</w:t>
      </w:r>
      <w:r w:rsidR="00E8401E" w:rsidRPr="003C7533">
        <w:rPr>
          <w:rFonts w:ascii="Times New Roman" w:hAnsi="Times New Roman" w:cs="Times New Roman"/>
        </w:rPr>
        <w:t>ób</w:t>
      </w:r>
      <w:r w:rsidR="00D94614" w:rsidRPr="003C7533">
        <w:rPr>
          <w:rFonts w:ascii="Times New Roman" w:hAnsi="Times New Roman" w:cs="Times New Roman"/>
        </w:rPr>
        <w:t xml:space="preserve"> (o </w:t>
      </w:r>
      <w:r w:rsidR="00981D38">
        <w:rPr>
          <w:rFonts w:ascii="Times New Roman" w:hAnsi="Times New Roman" w:cs="Times New Roman"/>
        </w:rPr>
        <w:t>165</w:t>
      </w:r>
      <w:r w:rsidR="00186363" w:rsidRPr="003C7533">
        <w:rPr>
          <w:rFonts w:ascii="Times New Roman" w:hAnsi="Times New Roman" w:cs="Times New Roman"/>
        </w:rPr>
        <w:t xml:space="preserve"> os</w:t>
      </w:r>
      <w:r w:rsidR="008E7E22" w:rsidRPr="003C7533">
        <w:rPr>
          <w:rFonts w:ascii="Times New Roman" w:hAnsi="Times New Roman" w:cs="Times New Roman"/>
        </w:rPr>
        <w:t>oby</w:t>
      </w:r>
      <w:r w:rsidR="00981D38">
        <w:rPr>
          <w:rFonts w:ascii="Times New Roman" w:hAnsi="Times New Roman" w:cs="Times New Roman"/>
        </w:rPr>
        <w:t xml:space="preserve"> więcej</w:t>
      </w:r>
      <w:r w:rsidR="00207426" w:rsidRPr="003C7533">
        <w:rPr>
          <w:rFonts w:ascii="Times New Roman" w:hAnsi="Times New Roman" w:cs="Times New Roman"/>
        </w:rPr>
        <w:t xml:space="preserve"> niż w roku 20</w:t>
      </w:r>
      <w:r w:rsidR="00981D38">
        <w:rPr>
          <w:rFonts w:ascii="Times New Roman" w:hAnsi="Times New Roman" w:cs="Times New Roman"/>
        </w:rPr>
        <w:t>20</w:t>
      </w:r>
      <w:r w:rsidRPr="003C7533">
        <w:rPr>
          <w:rFonts w:ascii="Times New Roman" w:hAnsi="Times New Roman" w:cs="Times New Roman"/>
        </w:rPr>
        <w:t>).</w:t>
      </w:r>
    </w:p>
    <w:p w14:paraId="13065C48" w14:textId="775EBC79" w:rsidR="00D1363C" w:rsidRPr="00D1363C" w:rsidRDefault="00D1363C" w:rsidP="00055CD7">
      <w:pPr>
        <w:pStyle w:val="Akapitzlist"/>
        <w:numPr>
          <w:ilvl w:val="0"/>
          <w:numId w:val="23"/>
        </w:numPr>
        <w:spacing w:after="0" w:line="360" w:lineRule="auto"/>
        <w:jc w:val="both"/>
        <w:rPr>
          <w:rFonts w:ascii="Times New Roman" w:hAnsi="Times New Roman" w:cs="Times New Roman"/>
        </w:rPr>
      </w:pPr>
      <w:r w:rsidRPr="00D1363C">
        <w:rPr>
          <w:rFonts w:ascii="Times New Roman" w:hAnsi="Times New Roman" w:cs="Times New Roman"/>
        </w:rPr>
        <w:t>Powiatowy Urząd Pracy wpisał do ewidencji 158 223 wnios</w:t>
      </w:r>
      <w:r w:rsidR="00A01501">
        <w:rPr>
          <w:rFonts w:ascii="Times New Roman" w:hAnsi="Times New Roman" w:cs="Times New Roman"/>
        </w:rPr>
        <w:t>ki</w:t>
      </w:r>
      <w:r w:rsidRPr="00D1363C">
        <w:rPr>
          <w:rFonts w:ascii="Times New Roman" w:hAnsi="Times New Roman" w:cs="Times New Roman"/>
        </w:rPr>
        <w:t xml:space="preserve"> o wydanie zezwolenia na pracę sezonową cudzoziemca na terytorium Rzeczypospolitej Polskiej. Urząd wydał 127 138 decyzji umorzeniowych, 20 424 zezwoleń na pracę sezonową cudzoziemca</w:t>
      </w:r>
      <w:r w:rsidR="00A01501">
        <w:rPr>
          <w:rFonts w:ascii="Times New Roman" w:hAnsi="Times New Roman" w:cs="Times New Roman"/>
        </w:rPr>
        <w:t xml:space="preserve">, w tym </w:t>
      </w:r>
      <w:r w:rsidRPr="00D1363C">
        <w:rPr>
          <w:rFonts w:ascii="Times New Roman" w:hAnsi="Times New Roman" w:cs="Times New Roman"/>
        </w:rPr>
        <w:t xml:space="preserve"> Odmówił wydania zezwolenia na pracę sezonową w 201 sprawach. </w:t>
      </w:r>
    </w:p>
    <w:p w14:paraId="7F12E08D" w14:textId="7DDA0BB1" w:rsidR="00CF371D" w:rsidRPr="003C7533" w:rsidRDefault="00CF371D" w:rsidP="00055CD7">
      <w:pPr>
        <w:pStyle w:val="Akapitzlist"/>
        <w:numPr>
          <w:ilvl w:val="0"/>
          <w:numId w:val="23"/>
        </w:numPr>
        <w:spacing w:after="0" w:line="360" w:lineRule="auto"/>
        <w:jc w:val="both"/>
        <w:rPr>
          <w:rFonts w:ascii="Times New Roman" w:hAnsi="Times New Roman" w:cs="Times New Roman"/>
        </w:rPr>
      </w:pPr>
      <w:r w:rsidRPr="003C7533">
        <w:rPr>
          <w:rFonts w:ascii="Times New Roman" w:hAnsi="Times New Roman" w:cs="Times New Roman"/>
        </w:rPr>
        <w:t>Wydatki na aktywne formy przeciwd</w:t>
      </w:r>
      <w:r w:rsidR="00186363" w:rsidRPr="003C7533">
        <w:rPr>
          <w:rFonts w:ascii="Times New Roman" w:hAnsi="Times New Roman" w:cs="Times New Roman"/>
        </w:rPr>
        <w:t>zi</w:t>
      </w:r>
      <w:r w:rsidR="00207426" w:rsidRPr="003C7533">
        <w:rPr>
          <w:rFonts w:ascii="Times New Roman" w:hAnsi="Times New Roman" w:cs="Times New Roman"/>
        </w:rPr>
        <w:t xml:space="preserve">ałania bezrobociu stanowiły </w:t>
      </w:r>
      <w:r w:rsidR="00D97FD6">
        <w:rPr>
          <w:rFonts w:ascii="Times New Roman" w:hAnsi="Times New Roman" w:cs="Times New Roman"/>
        </w:rPr>
        <w:t>68,8</w:t>
      </w:r>
      <w:r w:rsidRPr="003C7533">
        <w:rPr>
          <w:rFonts w:ascii="Times New Roman" w:hAnsi="Times New Roman" w:cs="Times New Roman"/>
        </w:rPr>
        <w:t>% ogółu wydatków Funduszu Pracy.</w:t>
      </w:r>
    </w:p>
    <w:p w14:paraId="0C1FA785" w14:textId="105E8033" w:rsidR="004C090A" w:rsidRPr="00D1363C" w:rsidRDefault="00CF371D" w:rsidP="00055CD7">
      <w:pPr>
        <w:pStyle w:val="Akapitzlist"/>
        <w:numPr>
          <w:ilvl w:val="0"/>
          <w:numId w:val="23"/>
        </w:numPr>
        <w:spacing w:after="0" w:line="360" w:lineRule="auto"/>
        <w:jc w:val="both"/>
        <w:rPr>
          <w:rFonts w:ascii="Times New Roman" w:hAnsi="Times New Roman" w:cs="Times New Roman"/>
        </w:rPr>
      </w:pPr>
      <w:r w:rsidRPr="003C7533">
        <w:rPr>
          <w:rFonts w:ascii="Times New Roman" w:hAnsi="Times New Roman" w:cs="Times New Roman"/>
        </w:rPr>
        <w:t>Urząd kontynuował współpracę z 10 Ośrodkami Pomocy Społecznej w zakresie udostępniania dwukierunkowej wymiany informacji dotyczących beneficjentów jednostek poprzez Samorządową Elektroniczną Platformę Informacyjną (SEPI).</w:t>
      </w:r>
    </w:p>
    <w:sectPr w:rsidR="004C090A" w:rsidRPr="00D1363C" w:rsidSect="00B52C2B">
      <w:footerReference w:type="even" r:id="rId32"/>
      <w:footerReference w:type="default" r:id="rId33"/>
      <w:pgSz w:w="11906" w:h="16838"/>
      <w:pgMar w:top="1276" w:right="1418" w:bottom="1276"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ED6B" w14:textId="77777777" w:rsidR="00242BA0" w:rsidRDefault="00242BA0" w:rsidP="00ED6C7D">
      <w:pPr>
        <w:spacing w:after="0" w:line="240" w:lineRule="auto"/>
      </w:pPr>
      <w:r>
        <w:separator/>
      </w:r>
    </w:p>
  </w:endnote>
  <w:endnote w:type="continuationSeparator" w:id="0">
    <w:p w14:paraId="3480F7E1" w14:textId="77777777" w:rsidR="00242BA0" w:rsidRDefault="00242BA0" w:rsidP="00ED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04769"/>
      <w:docPartObj>
        <w:docPartGallery w:val="Page Numbers (Bottom of Page)"/>
        <w:docPartUnique/>
      </w:docPartObj>
    </w:sdtPr>
    <w:sdtEndPr/>
    <w:sdtContent>
      <w:p w14:paraId="52ACA183" w14:textId="77777777" w:rsidR="00242BA0" w:rsidRDefault="00242BA0">
        <w:pPr>
          <w:pStyle w:val="Stopka"/>
          <w:jc w:val="right"/>
        </w:pPr>
        <w:r>
          <w:fldChar w:fldCharType="begin"/>
        </w:r>
        <w:r>
          <w:instrText>PAGE   \* MERGEFORMAT</w:instrText>
        </w:r>
        <w:r>
          <w:fldChar w:fldCharType="separate"/>
        </w:r>
        <w:r w:rsidR="00F51B85">
          <w:rPr>
            <w:noProof/>
          </w:rPr>
          <w:t>2</w:t>
        </w:r>
        <w:r>
          <w:fldChar w:fldCharType="end"/>
        </w:r>
      </w:p>
    </w:sdtContent>
  </w:sdt>
  <w:p w14:paraId="43BCF8A7" w14:textId="77777777" w:rsidR="00242BA0" w:rsidRDefault="00242B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502886"/>
      <w:docPartObj>
        <w:docPartGallery w:val="Page Numbers (Bottom of Page)"/>
        <w:docPartUnique/>
      </w:docPartObj>
    </w:sdtPr>
    <w:sdtEndPr/>
    <w:sdtContent>
      <w:p w14:paraId="53820EEA" w14:textId="77777777" w:rsidR="00242BA0" w:rsidRDefault="00242BA0">
        <w:pPr>
          <w:pStyle w:val="Stopka"/>
        </w:pPr>
        <w:r>
          <w:fldChar w:fldCharType="begin"/>
        </w:r>
        <w:r>
          <w:instrText>PAGE   \* MERGEFORMAT</w:instrText>
        </w:r>
        <w:r>
          <w:fldChar w:fldCharType="separate"/>
        </w:r>
        <w:r w:rsidR="00F51B85">
          <w:rPr>
            <w:noProof/>
          </w:rPr>
          <w:t>3</w:t>
        </w:r>
        <w:r>
          <w:fldChar w:fldCharType="end"/>
        </w:r>
      </w:p>
    </w:sdtContent>
  </w:sdt>
  <w:p w14:paraId="3F82F65B" w14:textId="77777777" w:rsidR="00242BA0" w:rsidRDefault="00242B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CB31" w14:textId="77777777" w:rsidR="00242BA0" w:rsidRDefault="00242BA0" w:rsidP="00ED6C7D">
      <w:pPr>
        <w:spacing w:after="0" w:line="240" w:lineRule="auto"/>
      </w:pPr>
      <w:r>
        <w:separator/>
      </w:r>
    </w:p>
  </w:footnote>
  <w:footnote w:type="continuationSeparator" w:id="0">
    <w:p w14:paraId="3B50F3B3" w14:textId="77777777" w:rsidR="00242BA0" w:rsidRDefault="00242BA0" w:rsidP="00ED6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F13"/>
    <w:multiLevelType w:val="hybridMultilevel"/>
    <w:tmpl w:val="4508B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94B16"/>
    <w:multiLevelType w:val="hybridMultilevel"/>
    <w:tmpl w:val="81D41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B559A"/>
    <w:multiLevelType w:val="hybridMultilevel"/>
    <w:tmpl w:val="7C4A8D08"/>
    <w:lvl w:ilvl="0" w:tplc="0415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F0D077D"/>
    <w:multiLevelType w:val="hybridMultilevel"/>
    <w:tmpl w:val="CAD4DF72"/>
    <w:lvl w:ilvl="0" w:tplc="04150017">
      <w:start w:val="1"/>
      <w:numFmt w:val="lowerLetter"/>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F1D102F"/>
    <w:multiLevelType w:val="multilevel"/>
    <w:tmpl w:val="4870610E"/>
    <w:lvl w:ilvl="0">
      <w:start w:val="1"/>
      <w:numFmt w:val="decimal"/>
      <w:lvlText w:val="%1."/>
      <w:lvlJc w:val="left"/>
      <w:pPr>
        <w:ind w:left="720" w:hanging="360"/>
      </w:pPr>
      <w:rPr>
        <w:color w:val="BF8F00" w:themeColor="accent4" w:themeShade="BF"/>
        <w:sz w:val="24"/>
        <w:szCs w:val="24"/>
      </w:rPr>
    </w:lvl>
    <w:lvl w:ilvl="1">
      <w:start w:val="1"/>
      <w:numFmt w:val="decimal"/>
      <w:isLgl/>
      <w:lvlText w:val="%1.%2."/>
      <w:lvlJc w:val="left"/>
      <w:pPr>
        <w:ind w:left="1080" w:hanging="720"/>
      </w:pPr>
      <w:rPr>
        <w:rFonts w:hint="default"/>
        <w:color w:val="806000" w:themeColor="accent4" w:themeShade="80"/>
        <w:sz w:val="24"/>
      </w:rPr>
    </w:lvl>
    <w:lvl w:ilvl="2">
      <w:start w:val="1"/>
      <w:numFmt w:val="decimal"/>
      <w:isLgl/>
      <w:lvlText w:val="%1.%2.%3."/>
      <w:lvlJc w:val="left"/>
      <w:pPr>
        <w:ind w:left="1080" w:hanging="720"/>
      </w:pPr>
      <w:rPr>
        <w:rFonts w:hint="default"/>
        <w:color w:val="FFC000" w:themeColor="accent4"/>
        <w:sz w:val="24"/>
      </w:rPr>
    </w:lvl>
    <w:lvl w:ilvl="3">
      <w:start w:val="1"/>
      <w:numFmt w:val="decimal"/>
      <w:isLgl/>
      <w:lvlText w:val="%1.%2.%3.%4."/>
      <w:lvlJc w:val="left"/>
      <w:pPr>
        <w:ind w:left="1440" w:hanging="1080"/>
      </w:pPr>
      <w:rPr>
        <w:rFonts w:hint="default"/>
        <w:color w:val="FFC000" w:themeColor="accent4"/>
        <w:sz w:val="24"/>
      </w:rPr>
    </w:lvl>
    <w:lvl w:ilvl="4">
      <w:start w:val="1"/>
      <w:numFmt w:val="decimal"/>
      <w:isLgl/>
      <w:lvlText w:val="%1.%2.%3.%4.%5."/>
      <w:lvlJc w:val="left"/>
      <w:pPr>
        <w:ind w:left="1440" w:hanging="1080"/>
      </w:pPr>
      <w:rPr>
        <w:rFonts w:hint="default"/>
        <w:color w:val="FFC000" w:themeColor="accent4"/>
        <w:sz w:val="24"/>
      </w:rPr>
    </w:lvl>
    <w:lvl w:ilvl="5">
      <w:start w:val="1"/>
      <w:numFmt w:val="decimal"/>
      <w:isLgl/>
      <w:lvlText w:val="%1.%2.%3.%4.%5.%6."/>
      <w:lvlJc w:val="left"/>
      <w:pPr>
        <w:ind w:left="1800" w:hanging="1440"/>
      </w:pPr>
      <w:rPr>
        <w:rFonts w:hint="default"/>
        <w:color w:val="FFC000" w:themeColor="accent4"/>
        <w:sz w:val="24"/>
      </w:rPr>
    </w:lvl>
    <w:lvl w:ilvl="6">
      <w:start w:val="1"/>
      <w:numFmt w:val="decimal"/>
      <w:isLgl/>
      <w:lvlText w:val="%1.%2.%3.%4.%5.%6.%7."/>
      <w:lvlJc w:val="left"/>
      <w:pPr>
        <w:ind w:left="1800" w:hanging="1440"/>
      </w:pPr>
      <w:rPr>
        <w:rFonts w:hint="default"/>
        <w:color w:val="FFC000" w:themeColor="accent4"/>
        <w:sz w:val="24"/>
      </w:rPr>
    </w:lvl>
    <w:lvl w:ilvl="7">
      <w:start w:val="1"/>
      <w:numFmt w:val="decimal"/>
      <w:isLgl/>
      <w:lvlText w:val="%1.%2.%3.%4.%5.%6.%7.%8."/>
      <w:lvlJc w:val="left"/>
      <w:pPr>
        <w:ind w:left="2160" w:hanging="1800"/>
      </w:pPr>
      <w:rPr>
        <w:rFonts w:hint="default"/>
        <w:color w:val="FFC000" w:themeColor="accent4"/>
        <w:sz w:val="24"/>
      </w:rPr>
    </w:lvl>
    <w:lvl w:ilvl="8">
      <w:start w:val="1"/>
      <w:numFmt w:val="decimal"/>
      <w:isLgl/>
      <w:lvlText w:val="%1.%2.%3.%4.%5.%6.%7.%8.%9."/>
      <w:lvlJc w:val="left"/>
      <w:pPr>
        <w:ind w:left="2160" w:hanging="1800"/>
      </w:pPr>
      <w:rPr>
        <w:rFonts w:hint="default"/>
        <w:color w:val="FFC000" w:themeColor="accent4"/>
        <w:sz w:val="24"/>
      </w:rPr>
    </w:lvl>
  </w:abstractNum>
  <w:abstractNum w:abstractNumId="5" w15:restartNumberingAfterBreak="0">
    <w:nsid w:val="0FF73868"/>
    <w:multiLevelType w:val="hybridMultilevel"/>
    <w:tmpl w:val="60CE3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482005"/>
    <w:multiLevelType w:val="multilevel"/>
    <w:tmpl w:val="89D88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A6E11C8"/>
    <w:multiLevelType w:val="hybridMultilevel"/>
    <w:tmpl w:val="BD52A3DC"/>
    <w:lvl w:ilvl="0" w:tplc="DA847748">
      <w:start w:val="1"/>
      <w:numFmt w:val="decimal"/>
      <w:lvlText w:val="%1."/>
      <w:lvlJc w:val="left"/>
      <w:pPr>
        <w:ind w:left="720" w:hanging="360"/>
      </w:pPr>
      <w:rPr>
        <w:rFonts w:hint="default"/>
        <w:color w:val="BF8F00" w:themeColor="accent4" w:themeShade="BF"/>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065B27"/>
    <w:multiLevelType w:val="hybridMultilevel"/>
    <w:tmpl w:val="AA90D7AA"/>
    <w:lvl w:ilvl="0" w:tplc="FFFFFFFF">
      <w:start w:val="1"/>
      <w:numFmt w:val="decimal"/>
      <w:lvlText w:val="%1."/>
      <w:lvlJc w:val="left"/>
      <w:pPr>
        <w:ind w:left="720" w:hanging="360"/>
      </w:pPr>
      <w:rPr>
        <w:color w:val="BF8F00" w:themeColor="accent4" w:themeShade="BF"/>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4B4B25"/>
    <w:multiLevelType w:val="hybridMultilevel"/>
    <w:tmpl w:val="10165C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E0408E"/>
    <w:multiLevelType w:val="hybridMultilevel"/>
    <w:tmpl w:val="A3DCA4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8971B1"/>
    <w:multiLevelType w:val="multilevel"/>
    <w:tmpl w:val="8B82939C"/>
    <w:lvl w:ilvl="0">
      <w:start w:val="1"/>
      <w:numFmt w:val="decimal"/>
      <w:lvlText w:val="%1."/>
      <w:lvlJc w:val="left"/>
      <w:pPr>
        <w:ind w:left="720" w:hanging="360"/>
      </w:pPr>
    </w:lvl>
    <w:lvl w:ilvl="1">
      <w:start w:val="1"/>
      <w:numFmt w:val="decimal"/>
      <w:isLgl/>
      <w:lvlText w:val="%1.%2."/>
      <w:lvlJc w:val="left"/>
      <w:pPr>
        <w:ind w:left="1080" w:hanging="720"/>
      </w:pPr>
      <w:rPr>
        <w:rFonts w:hint="default"/>
        <w:color w:val="806000" w:themeColor="accent4" w:themeShade="80"/>
        <w:sz w:val="24"/>
      </w:rPr>
    </w:lvl>
    <w:lvl w:ilvl="2">
      <w:start w:val="1"/>
      <w:numFmt w:val="decimal"/>
      <w:isLgl/>
      <w:lvlText w:val="%1.%2.%3."/>
      <w:lvlJc w:val="left"/>
      <w:pPr>
        <w:ind w:left="1080" w:hanging="720"/>
      </w:pPr>
      <w:rPr>
        <w:rFonts w:hint="default"/>
        <w:color w:val="FFC000" w:themeColor="accent4"/>
        <w:sz w:val="24"/>
      </w:rPr>
    </w:lvl>
    <w:lvl w:ilvl="3">
      <w:start w:val="1"/>
      <w:numFmt w:val="decimal"/>
      <w:isLgl/>
      <w:lvlText w:val="%1.%2.%3.%4."/>
      <w:lvlJc w:val="left"/>
      <w:pPr>
        <w:ind w:left="1440" w:hanging="1080"/>
      </w:pPr>
      <w:rPr>
        <w:rFonts w:hint="default"/>
        <w:color w:val="FFC000" w:themeColor="accent4"/>
        <w:sz w:val="24"/>
      </w:rPr>
    </w:lvl>
    <w:lvl w:ilvl="4">
      <w:start w:val="1"/>
      <w:numFmt w:val="decimal"/>
      <w:isLgl/>
      <w:lvlText w:val="%1.%2.%3.%4.%5."/>
      <w:lvlJc w:val="left"/>
      <w:pPr>
        <w:ind w:left="1440" w:hanging="1080"/>
      </w:pPr>
      <w:rPr>
        <w:rFonts w:hint="default"/>
        <w:color w:val="FFC000" w:themeColor="accent4"/>
        <w:sz w:val="24"/>
      </w:rPr>
    </w:lvl>
    <w:lvl w:ilvl="5">
      <w:start w:val="1"/>
      <w:numFmt w:val="decimal"/>
      <w:isLgl/>
      <w:lvlText w:val="%1.%2.%3.%4.%5.%6."/>
      <w:lvlJc w:val="left"/>
      <w:pPr>
        <w:ind w:left="1800" w:hanging="1440"/>
      </w:pPr>
      <w:rPr>
        <w:rFonts w:hint="default"/>
        <w:color w:val="FFC000" w:themeColor="accent4"/>
        <w:sz w:val="24"/>
      </w:rPr>
    </w:lvl>
    <w:lvl w:ilvl="6">
      <w:start w:val="1"/>
      <w:numFmt w:val="decimal"/>
      <w:isLgl/>
      <w:lvlText w:val="%1.%2.%3.%4.%5.%6.%7."/>
      <w:lvlJc w:val="left"/>
      <w:pPr>
        <w:ind w:left="1800" w:hanging="1440"/>
      </w:pPr>
      <w:rPr>
        <w:rFonts w:hint="default"/>
        <w:color w:val="FFC000" w:themeColor="accent4"/>
        <w:sz w:val="24"/>
      </w:rPr>
    </w:lvl>
    <w:lvl w:ilvl="7">
      <w:start w:val="1"/>
      <w:numFmt w:val="decimal"/>
      <w:isLgl/>
      <w:lvlText w:val="%1.%2.%3.%4.%5.%6.%7.%8."/>
      <w:lvlJc w:val="left"/>
      <w:pPr>
        <w:ind w:left="2160" w:hanging="1800"/>
      </w:pPr>
      <w:rPr>
        <w:rFonts w:hint="default"/>
        <w:color w:val="FFC000" w:themeColor="accent4"/>
        <w:sz w:val="24"/>
      </w:rPr>
    </w:lvl>
    <w:lvl w:ilvl="8">
      <w:start w:val="1"/>
      <w:numFmt w:val="decimal"/>
      <w:isLgl/>
      <w:lvlText w:val="%1.%2.%3.%4.%5.%6.%7.%8.%9."/>
      <w:lvlJc w:val="left"/>
      <w:pPr>
        <w:ind w:left="2160" w:hanging="1800"/>
      </w:pPr>
      <w:rPr>
        <w:rFonts w:hint="default"/>
        <w:color w:val="FFC000" w:themeColor="accent4"/>
        <w:sz w:val="24"/>
      </w:rPr>
    </w:lvl>
  </w:abstractNum>
  <w:abstractNum w:abstractNumId="12" w15:restartNumberingAfterBreak="0">
    <w:nsid w:val="21FB5CAE"/>
    <w:multiLevelType w:val="hybridMultilevel"/>
    <w:tmpl w:val="31AAB0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D7169E"/>
    <w:multiLevelType w:val="hybridMultilevel"/>
    <w:tmpl w:val="E424C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6C3654"/>
    <w:multiLevelType w:val="hybridMultilevel"/>
    <w:tmpl w:val="E286D54E"/>
    <w:lvl w:ilvl="0" w:tplc="87C2AD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6F829FC"/>
    <w:multiLevelType w:val="multilevel"/>
    <w:tmpl w:val="A25041F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7F349C2"/>
    <w:multiLevelType w:val="hybridMultilevel"/>
    <w:tmpl w:val="D5EC5B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C6C6E5C"/>
    <w:multiLevelType w:val="hybridMultilevel"/>
    <w:tmpl w:val="1CC06E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8B1EA3"/>
    <w:multiLevelType w:val="multilevel"/>
    <w:tmpl w:val="FFD89F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372F85"/>
    <w:multiLevelType w:val="hybridMultilevel"/>
    <w:tmpl w:val="9A621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3F4D99"/>
    <w:multiLevelType w:val="hybridMultilevel"/>
    <w:tmpl w:val="E5266A3A"/>
    <w:lvl w:ilvl="0" w:tplc="8C8C5422">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34DE1"/>
    <w:multiLevelType w:val="hybridMultilevel"/>
    <w:tmpl w:val="0022513A"/>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F30BA2"/>
    <w:multiLevelType w:val="hybridMultilevel"/>
    <w:tmpl w:val="F36E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1E33DB"/>
    <w:multiLevelType w:val="hybridMultilevel"/>
    <w:tmpl w:val="50C03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434405"/>
    <w:multiLevelType w:val="hybridMultilevel"/>
    <w:tmpl w:val="7708E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CD6C0A"/>
    <w:multiLevelType w:val="hybridMultilevel"/>
    <w:tmpl w:val="32987C16"/>
    <w:lvl w:ilvl="0" w:tplc="87C2AD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1B743BB"/>
    <w:multiLevelType w:val="hybridMultilevel"/>
    <w:tmpl w:val="71E61936"/>
    <w:lvl w:ilvl="0" w:tplc="A0020D4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32B1148"/>
    <w:multiLevelType w:val="hybridMultilevel"/>
    <w:tmpl w:val="38CC784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986C7A"/>
    <w:multiLevelType w:val="multilevel"/>
    <w:tmpl w:val="216A2570"/>
    <w:lvl w:ilvl="0">
      <w:start w:val="1"/>
      <w:numFmt w:val="decimal"/>
      <w:lvlText w:val="%1."/>
      <w:lvlJc w:val="left"/>
      <w:pPr>
        <w:ind w:left="720" w:hanging="360"/>
      </w:pPr>
      <w:rPr>
        <w:rFonts w:hint="default"/>
        <w:color w:val="000000" w:themeColor="text1"/>
        <w:sz w:val="24"/>
        <w:szCs w:val="24"/>
      </w:rPr>
    </w:lvl>
    <w:lvl w:ilvl="1">
      <w:start w:val="2"/>
      <w:numFmt w:val="decimal"/>
      <w:isLgl/>
      <w:lvlText w:val="%1.%2"/>
      <w:lvlJc w:val="left"/>
      <w:pPr>
        <w:ind w:left="780" w:hanging="360"/>
      </w:pPr>
      <w:rPr>
        <w:rFonts w:hint="default"/>
        <w:b/>
        <w:bCs/>
        <w:color w:val="806000" w:themeColor="accent4" w:themeShade="80"/>
        <w:sz w:val="24"/>
        <w:szCs w:val="24"/>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9" w15:restartNumberingAfterBreak="0">
    <w:nsid w:val="45616A82"/>
    <w:multiLevelType w:val="hybridMultilevel"/>
    <w:tmpl w:val="AEB86D60"/>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48BC0FB0"/>
    <w:multiLevelType w:val="hybridMultilevel"/>
    <w:tmpl w:val="F4FE4CF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A65443E"/>
    <w:multiLevelType w:val="hybridMultilevel"/>
    <w:tmpl w:val="0E6E0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8C5489"/>
    <w:multiLevelType w:val="hybridMultilevel"/>
    <w:tmpl w:val="4DAC427E"/>
    <w:lvl w:ilvl="0" w:tplc="EDA0CA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E516E0"/>
    <w:multiLevelType w:val="hybridMultilevel"/>
    <w:tmpl w:val="7970267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22517D5"/>
    <w:multiLevelType w:val="hybridMultilevel"/>
    <w:tmpl w:val="86A4E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3067B9"/>
    <w:multiLevelType w:val="hybridMultilevel"/>
    <w:tmpl w:val="E97CCBB0"/>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9E48D8"/>
    <w:multiLevelType w:val="multilevel"/>
    <w:tmpl w:val="D220D0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67D40C2"/>
    <w:multiLevelType w:val="hybridMultilevel"/>
    <w:tmpl w:val="C46618FE"/>
    <w:lvl w:ilvl="0" w:tplc="FFFFFFFF">
      <w:start w:val="1"/>
      <w:numFmt w:val="decimal"/>
      <w:lvlText w:val="%1."/>
      <w:lvlJc w:val="left"/>
      <w:pPr>
        <w:ind w:left="720" w:hanging="360"/>
      </w:pPr>
      <w:rPr>
        <w:color w:val="BF8F00" w:themeColor="accent4" w:themeShade="BF"/>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6F132EE"/>
    <w:multiLevelType w:val="hybridMultilevel"/>
    <w:tmpl w:val="09765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462B22"/>
    <w:multiLevelType w:val="hybridMultilevel"/>
    <w:tmpl w:val="F55A2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EF02A5"/>
    <w:multiLevelType w:val="multilevel"/>
    <w:tmpl w:val="07E066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0FF715A"/>
    <w:multiLevelType w:val="hybridMultilevel"/>
    <w:tmpl w:val="E9F4C64A"/>
    <w:lvl w:ilvl="0" w:tplc="39D85C64">
      <w:start w:val="1"/>
      <w:numFmt w:val="decimal"/>
      <w:lvlText w:val="%1."/>
      <w:lvlJc w:val="left"/>
      <w:pPr>
        <w:ind w:left="720" w:hanging="360"/>
      </w:pPr>
      <w:rPr>
        <w:color w:val="BF8F00" w:themeColor="accent4" w:themeShade="B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1E689E"/>
    <w:multiLevelType w:val="multilevel"/>
    <w:tmpl w:val="85A0E2A4"/>
    <w:lvl w:ilvl="0">
      <w:start w:val="1"/>
      <w:numFmt w:val="decimal"/>
      <w:lvlText w:val="%1."/>
      <w:lvlJc w:val="left"/>
      <w:pPr>
        <w:ind w:left="720" w:hanging="360"/>
      </w:pPr>
      <w:rPr>
        <w:sz w:val="24"/>
        <w:szCs w:val="24"/>
      </w:rPr>
    </w:lvl>
    <w:lvl w:ilvl="1">
      <w:start w:val="1"/>
      <w:numFmt w:val="decimal"/>
      <w:isLgl/>
      <w:lvlText w:val="%1.%2."/>
      <w:lvlJc w:val="left"/>
      <w:pPr>
        <w:ind w:left="720" w:hanging="360"/>
      </w:pPr>
      <w:rPr>
        <w:rFonts w:hint="default"/>
        <w:color w:val="806000" w:themeColor="accent4"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5ED0837"/>
    <w:multiLevelType w:val="hybridMultilevel"/>
    <w:tmpl w:val="9F10D1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9C160FE"/>
    <w:multiLevelType w:val="multilevel"/>
    <w:tmpl w:val="3732D1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6D0E0710"/>
    <w:multiLevelType w:val="hybridMultilevel"/>
    <w:tmpl w:val="44D27A7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15:restartNumberingAfterBreak="0">
    <w:nsid w:val="719B1208"/>
    <w:multiLevelType w:val="multilevel"/>
    <w:tmpl w:val="5C78C8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5EB08E3"/>
    <w:multiLevelType w:val="hybridMultilevel"/>
    <w:tmpl w:val="177C67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9EB71FC"/>
    <w:multiLevelType w:val="multilevel"/>
    <w:tmpl w:val="BE7E6B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color w:val="806000" w:themeColor="accent4" w:themeShade="8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E2F2E1B"/>
    <w:multiLevelType w:val="hybridMultilevel"/>
    <w:tmpl w:val="E4042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679426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7605187">
    <w:abstractNumId w:val="32"/>
  </w:num>
  <w:num w:numId="3" w16cid:durableId="1969360133">
    <w:abstractNumId w:val="6"/>
  </w:num>
  <w:num w:numId="4" w16cid:durableId="357775448">
    <w:abstractNumId w:val="34"/>
  </w:num>
  <w:num w:numId="5" w16cid:durableId="189997852">
    <w:abstractNumId w:val="44"/>
  </w:num>
  <w:num w:numId="6" w16cid:durableId="192310623">
    <w:abstractNumId w:val="15"/>
  </w:num>
  <w:num w:numId="7" w16cid:durableId="517504763">
    <w:abstractNumId w:val="28"/>
  </w:num>
  <w:num w:numId="8" w16cid:durableId="1275937372">
    <w:abstractNumId w:val="46"/>
  </w:num>
  <w:num w:numId="9" w16cid:durableId="1858960006">
    <w:abstractNumId w:val="29"/>
  </w:num>
  <w:num w:numId="10" w16cid:durableId="1168253025">
    <w:abstractNumId w:val="27"/>
  </w:num>
  <w:num w:numId="11" w16cid:durableId="112985416">
    <w:abstractNumId w:val="9"/>
  </w:num>
  <w:num w:numId="12" w16cid:durableId="1373115088">
    <w:abstractNumId w:val="35"/>
  </w:num>
  <w:num w:numId="13" w16cid:durableId="1278636597">
    <w:abstractNumId w:val="25"/>
  </w:num>
  <w:num w:numId="14" w16cid:durableId="1245722022">
    <w:abstractNumId w:val="14"/>
  </w:num>
  <w:num w:numId="15" w16cid:durableId="383792463">
    <w:abstractNumId w:val="31"/>
  </w:num>
  <w:num w:numId="16" w16cid:durableId="1011833194">
    <w:abstractNumId w:val="47"/>
  </w:num>
  <w:num w:numId="17" w16cid:durableId="724985541">
    <w:abstractNumId w:val="16"/>
  </w:num>
  <w:num w:numId="18" w16cid:durableId="1449885521">
    <w:abstractNumId w:val="48"/>
  </w:num>
  <w:num w:numId="19" w16cid:durableId="122580573">
    <w:abstractNumId w:val="49"/>
  </w:num>
  <w:num w:numId="20" w16cid:durableId="2118601743">
    <w:abstractNumId w:val="21"/>
  </w:num>
  <w:num w:numId="21" w16cid:durableId="963775537">
    <w:abstractNumId w:val="33"/>
  </w:num>
  <w:num w:numId="22" w16cid:durableId="120391727">
    <w:abstractNumId w:val="30"/>
  </w:num>
  <w:num w:numId="23" w16cid:durableId="634792342">
    <w:abstractNumId w:val="10"/>
  </w:num>
  <w:num w:numId="24" w16cid:durableId="2060549223">
    <w:abstractNumId w:val="5"/>
  </w:num>
  <w:num w:numId="25" w16cid:durableId="2075472004">
    <w:abstractNumId w:val="24"/>
  </w:num>
  <w:num w:numId="26" w16cid:durableId="651177845">
    <w:abstractNumId w:val="17"/>
  </w:num>
  <w:num w:numId="27" w16cid:durableId="2112889449">
    <w:abstractNumId w:val="45"/>
  </w:num>
  <w:num w:numId="28" w16cid:durableId="1029989962">
    <w:abstractNumId w:val="11"/>
  </w:num>
  <w:num w:numId="29" w16cid:durableId="993920475">
    <w:abstractNumId w:val="12"/>
  </w:num>
  <w:num w:numId="30" w16cid:durableId="1546331383">
    <w:abstractNumId w:val="42"/>
  </w:num>
  <w:num w:numId="31" w16cid:durableId="1013148338">
    <w:abstractNumId w:val="13"/>
  </w:num>
  <w:num w:numId="32" w16cid:durableId="1135414035">
    <w:abstractNumId w:val="7"/>
  </w:num>
  <w:num w:numId="33" w16cid:durableId="1479689552">
    <w:abstractNumId w:val="41"/>
  </w:num>
  <w:num w:numId="34" w16cid:durableId="27150354">
    <w:abstractNumId w:val="4"/>
  </w:num>
  <w:num w:numId="35" w16cid:durableId="1618096380">
    <w:abstractNumId w:val="23"/>
  </w:num>
  <w:num w:numId="36" w16cid:durableId="290675320">
    <w:abstractNumId w:val="2"/>
  </w:num>
  <w:num w:numId="37" w16cid:durableId="1112243595">
    <w:abstractNumId w:val="8"/>
  </w:num>
  <w:num w:numId="38" w16cid:durableId="1300645709">
    <w:abstractNumId w:val="37"/>
  </w:num>
  <w:num w:numId="39" w16cid:durableId="568148730">
    <w:abstractNumId w:val="43"/>
  </w:num>
  <w:num w:numId="40" w16cid:durableId="1931305057">
    <w:abstractNumId w:val="19"/>
  </w:num>
  <w:num w:numId="41" w16cid:durableId="2123842469">
    <w:abstractNumId w:val="26"/>
  </w:num>
  <w:num w:numId="42" w16cid:durableId="660499974">
    <w:abstractNumId w:val="20"/>
  </w:num>
  <w:num w:numId="43" w16cid:durableId="1165828146">
    <w:abstractNumId w:val="36"/>
  </w:num>
  <w:num w:numId="44" w16cid:durableId="902567783">
    <w:abstractNumId w:val="18"/>
  </w:num>
  <w:num w:numId="45" w16cid:durableId="1350646527">
    <w:abstractNumId w:val="38"/>
  </w:num>
  <w:num w:numId="46" w16cid:durableId="1761096071">
    <w:abstractNumId w:val="39"/>
  </w:num>
  <w:num w:numId="47" w16cid:durableId="541593833">
    <w:abstractNumId w:val="1"/>
  </w:num>
  <w:num w:numId="48" w16cid:durableId="241066741">
    <w:abstractNumId w:val="40"/>
  </w:num>
  <w:num w:numId="49" w16cid:durableId="1263146890">
    <w:abstractNumId w:val="22"/>
  </w:num>
  <w:num w:numId="50" w16cid:durableId="1107778368">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evenAndOddHeaders/>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39D"/>
    <w:rsid w:val="00002B17"/>
    <w:rsid w:val="000036F5"/>
    <w:rsid w:val="00004655"/>
    <w:rsid w:val="00005E33"/>
    <w:rsid w:val="00006E53"/>
    <w:rsid w:val="00010E05"/>
    <w:rsid w:val="000130C7"/>
    <w:rsid w:val="00016AFE"/>
    <w:rsid w:val="0001749E"/>
    <w:rsid w:val="00020649"/>
    <w:rsid w:val="00021AD8"/>
    <w:rsid w:val="00022B6B"/>
    <w:rsid w:val="00023BAD"/>
    <w:rsid w:val="000279D3"/>
    <w:rsid w:val="00027D17"/>
    <w:rsid w:val="00030F33"/>
    <w:rsid w:val="0003141C"/>
    <w:rsid w:val="00031868"/>
    <w:rsid w:val="00032D46"/>
    <w:rsid w:val="00033571"/>
    <w:rsid w:val="00035A94"/>
    <w:rsid w:val="00040446"/>
    <w:rsid w:val="00045272"/>
    <w:rsid w:val="000459C1"/>
    <w:rsid w:val="000468B4"/>
    <w:rsid w:val="00053E97"/>
    <w:rsid w:val="0005434B"/>
    <w:rsid w:val="000546B7"/>
    <w:rsid w:val="00054FFC"/>
    <w:rsid w:val="00055CD7"/>
    <w:rsid w:val="00062FCD"/>
    <w:rsid w:val="00064295"/>
    <w:rsid w:val="00064AC9"/>
    <w:rsid w:val="00065107"/>
    <w:rsid w:val="00067A0E"/>
    <w:rsid w:val="000732DF"/>
    <w:rsid w:val="00073D5E"/>
    <w:rsid w:val="000752DD"/>
    <w:rsid w:val="00076155"/>
    <w:rsid w:val="00080A54"/>
    <w:rsid w:val="000823BB"/>
    <w:rsid w:val="000830DF"/>
    <w:rsid w:val="00084D02"/>
    <w:rsid w:val="00084D19"/>
    <w:rsid w:val="00085ABB"/>
    <w:rsid w:val="00085FAE"/>
    <w:rsid w:val="00086ECF"/>
    <w:rsid w:val="00086F3A"/>
    <w:rsid w:val="00090BBC"/>
    <w:rsid w:val="000910E0"/>
    <w:rsid w:val="00091C3A"/>
    <w:rsid w:val="00097F55"/>
    <w:rsid w:val="000A3311"/>
    <w:rsid w:val="000A7F00"/>
    <w:rsid w:val="000B053D"/>
    <w:rsid w:val="000B7AD9"/>
    <w:rsid w:val="000C22D0"/>
    <w:rsid w:val="000C3C9D"/>
    <w:rsid w:val="000D0982"/>
    <w:rsid w:val="000D2629"/>
    <w:rsid w:val="000D2FC4"/>
    <w:rsid w:val="000D34FD"/>
    <w:rsid w:val="000D406E"/>
    <w:rsid w:val="000D5A92"/>
    <w:rsid w:val="000E1BE1"/>
    <w:rsid w:val="000E3D4F"/>
    <w:rsid w:val="000E4903"/>
    <w:rsid w:val="000E4FB1"/>
    <w:rsid w:val="000E6728"/>
    <w:rsid w:val="000E6A9B"/>
    <w:rsid w:val="000E70AE"/>
    <w:rsid w:val="000E70F6"/>
    <w:rsid w:val="000E7FFB"/>
    <w:rsid w:val="000F1B96"/>
    <w:rsid w:val="000F3823"/>
    <w:rsid w:val="000F5E8A"/>
    <w:rsid w:val="000F6099"/>
    <w:rsid w:val="000F6D14"/>
    <w:rsid w:val="00100836"/>
    <w:rsid w:val="00104890"/>
    <w:rsid w:val="00104CBA"/>
    <w:rsid w:val="0010535D"/>
    <w:rsid w:val="00107054"/>
    <w:rsid w:val="00107C60"/>
    <w:rsid w:val="001100BD"/>
    <w:rsid w:val="00110B05"/>
    <w:rsid w:val="00113567"/>
    <w:rsid w:val="001176C7"/>
    <w:rsid w:val="00117893"/>
    <w:rsid w:val="00117961"/>
    <w:rsid w:val="00117FC8"/>
    <w:rsid w:val="00122DD8"/>
    <w:rsid w:val="00122F21"/>
    <w:rsid w:val="00123D96"/>
    <w:rsid w:val="00124B5D"/>
    <w:rsid w:val="001321F9"/>
    <w:rsid w:val="00134EDC"/>
    <w:rsid w:val="0013592E"/>
    <w:rsid w:val="00136FE0"/>
    <w:rsid w:val="00140828"/>
    <w:rsid w:val="0014371E"/>
    <w:rsid w:val="00143BE6"/>
    <w:rsid w:val="001448A8"/>
    <w:rsid w:val="00147490"/>
    <w:rsid w:val="00151B30"/>
    <w:rsid w:val="00151C91"/>
    <w:rsid w:val="00152540"/>
    <w:rsid w:val="001533C9"/>
    <w:rsid w:val="00153DB0"/>
    <w:rsid w:val="00155511"/>
    <w:rsid w:val="00156768"/>
    <w:rsid w:val="001613A4"/>
    <w:rsid w:val="00167E0E"/>
    <w:rsid w:val="001724C7"/>
    <w:rsid w:val="001761DF"/>
    <w:rsid w:val="001778B6"/>
    <w:rsid w:val="0018001A"/>
    <w:rsid w:val="00181895"/>
    <w:rsid w:val="0018241B"/>
    <w:rsid w:val="00183989"/>
    <w:rsid w:val="00184BF9"/>
    <w:rsid w:val="00186363"/>
    <w:rsid w:val="00191BEE"/>
    <w:rsid w:val="001922E2"/>
    <w:rsid w:val="00194500"/>
    <w:rsid w:val="001A00E0"/>
    <w:rsid w:val="001A2910"/>
    <w:rsid w:val="001A2C63"/>
    <w:rsid w:val="001A4108"/>
    <w:rsid w:val="001A59F1"/>
    <w:rsid w:val="001A6A66"/>
    <w:rsid w:val="001A6D77"/>
    <w:rsid w:val="001A76A1"/>
    <w:rsid w:val="001B1B0D"/>
    <w:rsid w:val="001B48C5"/>
    <w:rsid w:val="001B6580"/>
    <w:rsid w:val="001B74A8"/>
    <w:rsid w:val="001C10DC"/>
    <w:rsid w:val="001C1967"/>
    <w:rsid w:val="001C213D"/>
    <w:rsid w:val="001C3009"/>
    <w:rsid w:val="001C6E04"/>
    <w:rsid w:val="001C794C"/>
    <w:rsid w:val="001D0A67"/>
    <w:rsid w:val="001D4A62"/>
    <w:rsid w:val="001D5654"/>
    <w:rsid w:val="001D591E"/>
    <w:rsid w:val="001D5ED3"/>
    <w:rsid w:val="001E18EA"/>
    <w:rsid w:val="001E482C"/>
    <w:rsid w:val="001E7974"/>
    <w:rsid w:val="001F295C"/>
    <w:rsid w:val="001F34ED"/>
    <w:rsid w:val="001F3A24"/>
    <w:rsid w:val="001F480B"/>
    <w:rsid w:val="001F5B74"/>
    <w:rsid w:val="001F69BF"/>
    <w:rsid w:val="001F7228"/>
    <w:rsid w:val="001F7A8F"/>
    <w:rsid w:val="00203417"/>
    <w:rsid w:val="0020366F"/>
    <w:rsid w:val="00203B14"/>
    <w:rsid w:val="00207426"/>
    <w:rsid w:val="0021147B"/>
    <w:rsid w:val="002130D4"/>
    <w:rsid w:val="00214A9C"/>
    <w:rsid w:val="00215B08"/>
    <w:rsid w:val="00215C1F"/>
    <w:rsid w:val="00217C02"/>
    <w:rsid w:val="0022089C"/>
    <w:rsid w:val="00221A5F"/>
    <w:rsid w:val="0022284F"/>
    <w:rsid w:val="00224DC6"/>
    <w:rsid w:val="002252CB"/>
    <w:rsid w:val="00225439"/>
    <w:rsid w:val="00225B4A"/>
    <w:rsid w:val="002269AB"/>
    <w:rsid w:val="00231FA1"/>
    <w:rsid w:val="00232239"/>
    <w:rsid w:val="00233405"/>
    <w:rsid w:val="00234B42"/>
    <w:rsid w:val="00234EC2"/>
    <w:rsid w:val="0024166C"/>
    <w:rsid w:val="00242BA0"/>
    <w:rsid w:val="00245A78"/>
    <w:rsid w:val="00246143"/>
    <w:rsid w:val="00246775"/>
    <w:rsid w:val="00250817"/>
    <w:rsid w:val="002514BA"/>
    <w:rsid w:val="00251ED8"/>
    <w:rsid w:val="0025279C"/>
    <w:rsid w:val="0025456F"/>
    <w:rsid w:val="00255410"/>
    <w:rsid w:val="00256013"/>
    <w:rsid w:val="00260117"/>
    <w:rsid w:val="002637E9"/>
    <w:rsid w:val="00264D42"/>
    <w:rsid w:val="002746C9"/>
    <w:rsid w:val="0027689D"/>
    <w:rsid w:val="00277B40"/>
    <w:rsid w:val="00281938"/>
    <w:rsid w:val="00286B55"/>
    <w:rsid w:val="00287A1A"/>
    <w:rsid w:val="00290338"/>
    <w:rsid w:val="00293293"/>
    <w:rsid w:val="002971BD"/>
    <w:rsid w:val="0029779F"/>
    <w:rsid w:val="002A00D9"/>
    <w:rsid w:val="002A0BBA"/>
    <w:rsid w:val="002A0CCF"/>
    <w:rsid w:val="002A1452"/>
    <w:rsid w:val="002A14D3"/>
    <w:rsid w:val="002A2BA9"/>
    <w:rsid w:val="002A4D18"/>
    <w:rsid w:val="002A4E8C"/>
    <w:rsid w:val="002A642D"/>
    <w:rsid w:val="002B0758"/>
    <w:rsid w:val="002B1442"/>
    <w:rsid w:val="002B4E70"/>
    <w:rsid w:val="002C0D90"/>
    <w:rsid w:val="002C0F1C"/>
    <w:rsid w:val="002C368C"/>
    <w:rsid w:val="002C531A"/>
    <w:rsid w:val="002D03EB"/>
    <w:rsid w:val="002D304F"/>
    <w:rsid w:val="002D5C54"/>
    <w:rsid w:val="002D70A9"/>
    <w:rsid w:val="002D7472"/>
    <w:rsid w:val="002D75CE"/>
    <w:rsid w:val="002D776E"/>
    <w:rsid w:val="002D7F97"/>
    <w:rsid w:val="002E27A2"/>
    <w:rsid w:val="002E3CB6"/>
    <w:rsid w:val="002E5E02"/>
    <w:rsid w:val="002E6757"/>
    <w:rsid w:val="002F09FE"/>
    <w:rsid w:val="002F4E4D"/>
    <w:rsid w:val="002F622F"/>
    <w:rsid w:val="003009B7"/>
    <w:rsid w:val="00300F82"/>
    <w:rsid w:val="00303019"/>
    <w:rsid w:val="00305986"/>
    <w:rsid w:val="00311F61"/>
    <w:rsid w:val="003125C8"/>
    <w:rsid w:val="00313169"/>
    <w:rsid w:val="0031563F"/>
    <w:rsid w:val="00316120"/>
    <w:rsid w:val="00316BDA"/>
    <w:rsid w:val="0032441A"/>
    <w:rsid w:val="003247A4"/>
    <w:rsid w:val="00324BDA"/>
    <w:rsid w:val="00334E1A"/>
    <w:rsid w:val="003351DF"/>
    <w:rsid w:val="003360BA"/>
    <w:rsid w:val="00342B4E"/>
    <w:rsid w:val="003436FF"/>
    <w:rsid w:val="00343786"/>
    <w:rsid w:val="00343AB7"/>
    <w:rsid w:val="00347A8A"/>
    <w:rsid w:val="00350822"/>
    <w:rsid w:val="00350DD6"/>
    <w:rsid w:val="00351F0A"/>
    <w:rsid w:val="00354CFF"/>
    <w:rsid w:val="0035672B"/>
    <w:rsid w:val="00366CE0"/>
    <w:rsid w:val="0037189F"/>
    <w:rsid w:val="003725ED"/>
    <w:rsid w:val="00373A35"/>
    <w:rsid w:val="00375411"/>
    <w:rsid w:val="00376339"/>
    <w:rsid w:val="0038039F"/>
    <w:rsid w:val="003808ED"/>
    <w:rsid w:val="0038093D"/>
    <w:rsid w:val="00380F72"/>
    <w:rsid w:val="00381026"/>
    <w:rsid w:val="00381BC7"/>
    <w:rsid w:val="003832B0"/>
    <w:rsid w:val="0038527D"/>
    <w:rsid w:val="00386965"/>
    <w:rsid w:val="00391825"/>
    <w:rsid w:val="00391BAA"/>
    <w:rsid w:val="00392F81"/>
    <w:rsid w:val="003942EF"/>
    <w:rsid w:val="00394DE8"/>
    <w:rsid w:val="0039629F"/>
    <w:rsid w:val="00397044"/>
    <w:rsid w:val="003A1FC4"/>
    <w:rsid w:val="003A4798"/>
    <w:rsid w:val="003B0917"/>
    <w:rsid w:val="003B0B52"/>
    <w:rsid w:val="003B0D0F"/>
    <w:rsid w:val="003B28A5"/>
    <w:rsid w:val="003B2F13"/>
    <w:rsid w:val="003B3FA5"/>
    <w:rsid w:val="003B6D59"/>
    <w:rsid w:val="003C00F4"/>
    <w:rsid w:val="003C1B78"/>
    <w:rsid w:val="003C2D3D"/>
    <w:rsid w:val="003C3936"/>
    <w:rsid w:val="003C3AFC"/>
    <w:rsid w:val="003C3F5F"/>
    <w:rsid w:val="003C4ADF"/>
    <w:rsid w:val="003C5374"/>
    <w:rsid w:val="003C662D"/>
    <w:rsid w:val="003C7533"/>
    <w:rsid w:val="003D00CD"/>
    <w:rsid w:val="003D2449"/>
    <w:rsid w:val="003D284B"/>
    <w:rsid w:val="003D2CED"/>
    <w:rsid w:val="003D2F43"/>
    <w:rsid w:val="003D6260"/>
    <w:rsid w:val="003D67BE"/>
    <w:rsid w:val="003E1D2B"/>
    <w:rsid w:val="003E328E"/>
    <w:rsid w:val="003E74CC"/>
    <w:rsid w:val="003F1628"/>
    <w:rsid w:val="003F4E3C"/>
    <w:rsid w:val="003F5DCA"/>
    <w:rsid w:val="003F6C27"/>
    <w:rsid w:val="003F756D"/>
    <w:rsid w:val="003F7EF8"/>
    <w:rsid w:val="0040133A"/>
    <w:rsid w:val="00402B8C"/>
    <w:rsid w:val="00402DC5"/>
    <w:rsid w:val="004103BF"/>
    <w:rsid w:val="00410C29"/>
    <w:rsid w:val="004111C7"/>
    <w:rsid w:val="004112A8"/>
    <w:rsid w:val="00413785"/>
    <w:rsid w:val="0041382F"/>
    <w:rsid w:val="00414900"/>
    <w:rsid w:val="00414946"/>
    <w:rsid w:val="00414D2C"/>
    <w:rsid w:val="00416D53"/>
    <w:rsid w:val="004207A1"/>
    <w:rsid w:val="004219DB"/>
    <w:rsid w:val="00422132"/>
    <w:rsid w:val="0042553B"/>
    <w:rsid w:val="00426195"/>
    <w:rsid w:val="004302DC"/>
    <w:rsid w:val="004312DA"/>
    <w:rsid w:val="00432077"/>
    <w:rsid w:val="00432313"/>
    <w:rsid w:val="00432C42"/>
    <w:rsid w:val="0043764D"/>
    <w:rsid w:val="00440CEF"/>
    <w:rsid w:val="004411F8"/>
    <w:rsid w:val="00442CDB"/>
    <w:rsid w:val="00451A33"/>
    <w:rsid w:val="00453539"/>
    <w:rsid w:val="00454878"/>
    <w:rsid w:val="00460FC3"/>
    <w:rsid w:val="004625DD"/>
    <w:rsid w:val="00462B92"/>
    <w:rsid w:val="00466F47"/>
    <w:rsid w:val="004676F9"/>
    <w:rsid w:val="00470CB1"/>
    <w:rsid w:val="00471E80"/>
    <w:rsid w:val="00475F1C"/>
    <w:rsid w:val="0047610C"/>
    <w:rsid w:val="00476691"/>
    <w:rsid w:val="00476C43"/>
    <w:rsid w:val="00476CBA"/>
    <w:rsid w:val="0047705A"/>
    <w:rsid w:val="00477E56"/>
    <w:rsid w:val="00477ED0"/>
    <w:rsid w:val="00482291"/>
    <w:rsid w:val="004877A8"/>
    <w:rsid w:val="004917B0"/>
    <w:rsid w:val="00491D3C"/>
    <w:rsid w:val="00492DA5"/>
    <w:rsid w:val="00497A6A"/>
    <w:rsid w:val="004A0A70"/>
    <w:rsid w:val="004A1F98"/>
    <w:rsid w:val="004A436C"/>
    <w:rsid w:val="004A69CC"/>
    <w:rsid w:val="004A7812"/>
    <w:rsid w:val="004A7B56"/>
    <w:rsid w:val="004B2325"/>
    <w:rsid w:val="004B3944"/>
    <w:rsid w:val="004B7832"/>
    <w:rsid w:val="004C090A"/>
    <w:rsid w:val="004C152F"/>
    <w:rsid w:val="004C1C5A"/>
    <w:rsid w:val="004C1EB9"/>
    <w:rsid w:val="004C330A"/>
    <w:rsid w:val="004C38B0"/>
    <w:rsid w:val="004D0B82"/>
    <w:rsid w:val="004D317E"/>
    <w:rsid w:val="004D3B60"/>
    <w:rsid w:val="004D5B59"/>
    <w:rsid w:val="004D60C2"/>
    <w:rsid w:val="004D6FE6"/>
    <w:rsid w:val="004E2F77"/>
    <w:rsid w:val="004E5104"/>
    <w:rsid w:val="004E5702"/>
    <w:rsid w:val="004E5A93"/>
    <w:rsid w:val="004E6439"/>
    <w:rsid w:val="004F1BD2"/>
    <w:rsid w:val="004F201E"/>
    <w:rsid w:val="004F4784"/>
    <w:rsid w:val="004F4CE0"/>
    <w:rsid w:val="004F513C"/>
    <w:rsid w:val="004F54E4"/>
    <w:rsid w:val="004F5AF8"/>
    <w:rsid w:val="004F7F14"/>
    <w:rsid w:val="005008C4"/>
    <w:rsid w:val="00500F1A"/>
    <w:rsid w:val="0050767A"/>
    <w:rsid w:val="0051005D"/>
    <w:rsid w:val="0051181D"/>
    <w:rsid w:val="00512083"/>
    <w:rsid w:val="005125F3"/>
    <w:rsid w:val="00512787"/>
    <w:rsid w:val="00512951"/>
    <w:rsid w:val="00512B6C"/>
    <w:rsid w:val="00515436"/>
    <w:rsid w:val="0051790C"/>
    <w:rsid w:val="00520C08"/>
    <w:rsid w:val="00520ED1"/>
    <w:rsid w:val="00523D1B"/>
    <w:rsid w:val="00526598"/>
    <w:rsid w:val="005267C9"/>
    <w:rsid w:val="005323CE"/>
    <w:rsid w:val="00532B05"/>
    <w:rsid w:val="00533897"/>
    <w:rsid w:val="00534353"/>
    <w:rsid w:val="00534365"/>
    <w:rsid w:val="00535A28"/>
    <w:rsid w:val="00541DF0"/>
    <w:rsid w:val="005433BA"/>
    <w:rsid w:val="00545EEE"/>
    <w:rsid w:val="0054732A"/>
    <w:rsid w:val="005545A9"/>
    <w:rsid w:val="00557EF7"/>
    <w:rsid w:val="005610E5"/>
    <w:rsid w:val="0056141B"/>
    <w:rsid w:val="0056185D"/>
    <w:rsid w:val="00563D6C"/>
    <w:rsid w:val="00566912"/>
    <w:rsid w:val="00571A45"/>
    <w:rsid w:val="005726E1"/>
    <w:rsid w:val="00572F3C"/>
    <w:rsid w:val="00575112"/>
    <w:rsid w:val="00575A08"/>
    <w:rsid w:val="005765E6"/>
    <w:rsid w:val="00580248"/>
    <w:rsid w:val="00580C3D"/>
    <w:rsid w:val="00581208"/>
    <w:rsid w:val="00581601"/>
    <w:rsid w:val="00581E06"/>
    <w:rsid w:val="00582D43"/>
    <w:rsid w:val="0058478C"/>
    <w:rsid w:val="005858A6"/>
    <w:rsid w:val="00585D15"/>
    <w:rsid w:val="005875B9"/>
    <w:rsid w:val="0059208F"/>
    <w:rsid w:val="00592406"/>
    <w:rsid w:val="00592BB1"/>
    <w:rsid w:val="00593927"/>
    <w:rsid w:val="005968B4"/>
    <w:rsid w:val="005A2E81"/>
    <w:rsid w:val="005A3E4E"/>
    <w:rsid w:val="005A42AD"/>
    <w:rsid w:val="005A44D5"/>
    <w:rsid w:val="005A4660"/>
    <w:rsid w:val="005A4BF0"/>
    <w:rsid w:val="005A59F5"/>
    <w:rsid w:val="005A6ADE"/>
    <w:rsid w:val="005A6B5D"/>
    <w:rsid w:val="005A6BC1"/>
    <w:rsid w:val="005B5583"/>
    <w:rsid w:val="005B6E83"/>
    <w:rsid w:val="005B76FA"/>
    <w:rsid w:val="005C2E52"/>
    <w:rsid w:val="005C3288"/>
    <w:rsid w:val="005C355F"/>
    <w:rsid w:val="005C6DE0"/>
    <w:rsid w:val="005C73DC"/>
    <w:rsid w:val="005D00AD"/>
    <w:rsid w:val="005D015A"/>
    <w:rsid w:val="005D0908"/>
    <w:rsid w:val="005D0975"/>
    <w:rsid w:val="005D19BE"/>
    <w:rsid w:val="005D2504"/>
    <w:rsid w:val="005D4AD7"/>
    <w:rsid w:val="005D4AF4"/>
    <w:rsid w:val="005D6638"/>
    <w:rsid w:val="005D71CC"/>
    <w:rsid w:val="005D7348"/>
    <w:rsid w:val="005D75F8"/>
    <w:rsid w:val="005D7C2C"/>
    <w:rsid w:val="005E0BF6"/>
    <w:rsid w:val="005E123B"/>
    <w:rsid w:val="005E2C20"/>
    <w:rsid w:val="005E2D5D"/>
    <w:rsid w:val="005E3875"/>
    <w:rsid w:val="005E54F4"/>
    <w:rsid w:val="005E5827"/>
    <w:rsid w:val="005E5957"/>
    <w:rsid w:val="005E774A"/>
    <w:rsid w:val="005E7D77"/>
    <w:rsid w:val="005F0738"/>
    <w:rsid w:val="005F616D"/>
    <w:rsid w:val="0060450E"/>
    <w:rsid w:val="00605D9F"/>
    <w:rsid w:val="0061009B"/>
    <w:rsid w:val="00611A95"/>
    <w:rsid w:val="00616414"/>
    <w:rsid w:val="00616573"/>
    <w:rsid w:val="00616DC7"/>
    <w:rsid w:val="00620F7A"/>
    <w:rsid w:val="00622427"/>
    <w:rsid w:val="00622EB1"/>
    <w:rsid w:val="0062385E"/>
    <w:rsid w:val="00626328"/>
    <w:rsid w:val="006265AE"/>
    <w:rsid w:val="00633676"/>
    <w:rsid w:val="00634761"/>
    <w:rsid w:val="006360F7"/>
    <w:rsid w:val="00636F3D"/>
    <w:rsid w:val="0063776A"/>
    <w:rsid w:val="0064360E"/>
    <w:rsid w:val="00646AC8"/>
    <w:rsid w:val="00646CEC"/>
    <w:rsid w:val="006477D2"/>
    <w:rsid w:val="00650804"/>
    <w:rsid w:val="00650E1B"/>
    <w:rsid w:val="0065214D"/>
    <w:rsid w:val="0065635B"/>
    <w:rsid w:val="00660E88"/>
    <w:rsid w:val="00664766"/>
    <w:rsid w:val="00667637"/>
    <w:rsid w:val="00667CB3"/>
    <w:rsid w:val="00671458"/>
    <w:rsid w:val="00671B15"/>
    <w:rsid w:val="00673D66"/>
    <w:rsid w:val="00675790"/>
    <w:rsid w:val="0067616E"/>
    <w:rsid w:val="00680ADB"/>
    <w:rsid w:val="00681A73"/>
    <w:rsid w:val="006852EB"/>
    <w:rsid w:val="00685E10"/>
    <w:rsid w:val="00686281"/>
    <w:rsid w:val="0069435F"/>
    <w:rsid w:val="00696903"/>
    <w:rsid w:val="00697CFF"/>
    <w:rsid w:val="006A0C07"/>
    <w:rsid w:val="006B479F"/>
    <w:rsid w:val="006B4ED0"/>
    <w:rsid w:val="006B518E"/>
    <w:rsid w:val="006C325C"/>
    <w:rsid w:val="006C3645"/>
    <w:rsid w:val="006C443A"/>
    <w:rsid w:val="006C4682"/>
    <w:rsid w:val="006C4973"/>
    <w:rsid w:val="006C669A"/>
    <w:rsid w:val="006C6F52"/>
    <w:rsid w:val="006C709E"/>
    <w:rsid w:val="006D0115"/>
    <w:rsid w:val="006D05FE"/>
    <w:rsid w:val="006D17CF"/>
    <w:rsid w:val="006D2DB5"/>
    <w:rsid w:val="006D39FB"/>
    <w:rsid w:val="006D5498"/>
    <w:rsid w:val="006E02C7"/>
    <w:rsid w:val="006E1137"/>
    <w:rsid w:val="006E1411"/>
    <w:rsid w:val="006E18F5"/>
    <w:rsid w:val="006E4D88"/>
    <w:rsid w:val="006E63BE"/>
    <w:rsid w:val="006F059F"/>
    <w:rsid w:val="006F2824"/>
    <w:rsid w:val="006F38B8"/>
    <w:rsid w:val="006F5278"/>
    <w:rsid w:val="00700F44"/>
    <w:rsid w:val="00703F84"/>
    <w:rsid w:val="00704611"/>
    <w:rsid w:val="00705029"/>
    <w:rsid w:val="00705AE3"/>
    <w:rsid w:val="007105F5"/>
    <w:rsid w:val="00711675"/>
    <w:rsid w:val="0071323D"/>
    <w:rsid w:val="007132FB"/>
    <w:rsid w:val="00713B5E"/>
    <w:rsid w:val="00714773"/>
    <w:rsid w:val="00714CEE"/>
    <w:rsid w:val="007209C7"/>
    <w:rsid w:val="00720B63"/>
    <w:rsid w:val="00720D30"/>
    <w:rsid w:val="00721929"/>
    <w:rsid w:val="00723C38"/>
    <w:rsid w:val="00724AC1"/>
    <w:rsid w:val="0072639D"/>
    <w:rsid w:val="00736D2D"/>
    <w:rsid w:val="00737727"/>
    <w:rsid w:val="00743AB1"/>
    <w:rsid w:val="00744240"/>
    <w:rsid w:val="007454A2"/>
    <w:rsid w:val="0074743D"/>
    <w:rsid w:val="00747AB0"/>
    <w:rsid w:val="00753200"/>
    <w:rsid w:val="00755EA8"/>
    <w:rsid w:val="00756FA6"/>
    <w:rsid w:val="00757318"/>
    <w:rsid w:val="00757A99"/>
    <w:rsid w:val="00761D47"/>
    <w:rsid w:val="007676E4"/>
    <w:rsid w:val="0076786A"/>
    <w:rsid w:val="00771828"/>
    <w:rsid w:val="00771879"/>
    <w:rsid w:val="007727E7"/>
    <w:rsid w:val="00773BD8"/>
    <w:rsid w:val="007814FE"/>
    <w:rsid w:val="00785421"/>
    <w:rsid w:val="00785B0F"/>
    <w:rsid w:val="00785C15"/>
    <w:rsid w:val="007868C6"/>
    <w:rsid w:val="0078767D"/>
    <w:rsid w:val="00787A4A"/>
    <w:rsid w:val="00792005"/>
    <w:rsid w:val="00797985"/>
    <w:rsid w:val="00797ACD"/>
    <w:rsid w:val="00797B24"/>
    <w:rsid w:val="007A2680"/>
    <w:rsid w:val="007A3101"/>
    <w:rsid w:val="007A7C71"/>
    <w:rsid w:val="007B271F"/>
    <w:rsid w:val="007B3940"/>
    <w:rsid w:val="007B3D0F"/>
    <w:rsid w:val="007B4B17"/>
    <w:rsid w:val="007B7C08"/>
    <w:rsid w:val="007C24DF"/>
    <w:rsid w:val="007C2710"/>
    <w:rsid w:val="007C2CB9"/>
    <w:rsid w:val="007C53DE"/>
    <w:rsid w:val="007C5AB4"/>
    <w:rsid w:val="007D141B"/>
    <w:rsid w:val="007D2837"/>
    <w:rsid w:val="007D2EBB"/>
    <w:rsid w:val="007D398C"/>
    <w:rsid w:val="007D5766"/>
    <w:rsid w:val="007D6BC2"/>
    <w:rsid w:val="007D7439"/>
    <w:rsid w:val="007E09AD"/>
    <w:rsid w:val="007E308A"/>
    <w:rsid w:val="007E3A55"/>
    <w:rsid w:val="007E55A4"/>
    <w:rsid w:val="007E5EE4"/>
    <w:rsid w:val="007E700E"/>
    <w:rsid w:val="007E71F4"/>
    <w:rsid w:val="007E758B"/>
    <w:rsid w:val="007E7998"/>
    <w:rsid w:val="007F2FE4"/>
    <w:rsid w:val="007F53A1"/>
    <w:rsid w:val="007F7F3F"/>
    <w:rsid w:val="00802304"/>
    <w:rsid w:val="00803D77"/>
    <w:rsid w:val="00804D51"/>
    <w:rsid w:val="00804DF3"/>
    <w:rsid w:val="0080534E"/>
    <w:rsid w:val="00807500"/>
    <w:rsid w:val="00810E38"/>
    <w:rsid w:val="008110A6"/>
    <w:rsid w:val="0081220B"/>
    <w:rsid w:val="008135CB"/>
    <w:rsid w:val="00814985"/>
    <w:rsid w:val="0081572C"/>
    <w:rsid w:val="00816057"/>
    <w:rsid w:val="00816C10"/>
    <w:rsid w:val="0081718F"/>
    <w:rsid w:val="00817595"/>
    <w:rsid w:val="00817D37"/>
    <w:rsid w:val="00820496"/>
    <w:rsid w:val="00827891"/>
    <w:rsid w:val="00830113"/>
    <w:rsid w:val="00830DBD"/>
    <w:rsid w:val="008321EF"/>
    <w:rsid w:val="00833FBB"/>
    <w:rsid w:val="00835FE9"/>
    <w:rsid w:val="008428A8"/>
    <w:rsid w:val="00842C5A"/>
    <w:rsid w:val="008441DD"/>
    <w:rsid w:val="008448B7"/>
    <w:rsid w:val="008459E6"/>
    <w:rsid w:val="008478F7"/>
    <w:rsid w:val="00847950"/>
    <w:rsid w:val="00847F5F"/>
    <w:rsid w:val="00851A96"/>
    <w:rsid w:val="00855CF8"/>
    <w:rsid w:val="00862515"/>
    <w:rsid w:val="00864A33"/>
    <w:rsid w:val="00866EF7"/>
    <w:rsid w:val="00871A37"/>
    <w:rsid w:val="00874625"/>
    <w:rsid w:val="008808BF"/>
    <w:rsid w:val="0088230E"/>
    <w:rsid w:val="008826CB"/>
    <w:rsid w:val="00883E6D"/>
    <w:rsid w:val="008845A2"/>
    <w:rsid w:val="008859AC"/>
    <w:rsid w:val="00886851"/>
    <w:rsid w:val="00886E1A"/>
    <w:rsid w:val="00887DF1"/>
    <w:rsid w:val="00890C37"/>
    <w:rsid w:val="008924C4"/>
    <w:rsid w:val="00893AB5"/>
    <w:rsid w:val="00893CFA"/>
    <w:rsid w:val="00893E25"/>
    <w:rsid w:val="008945C8"/>
    <w:rsid w:val="00895557"/>
    <w:rsid w:val="0089589A"/>
    <w:rsid w:val="00896FA5"/>
    <w:rsid w:val="008975BE"/>
    <w:rsid w:val="008A05E4"/>
    <w:rsid w:val="008A4927"/>
    <w:rsid w:val="008A6148"/>
    <w:rsid w:val="008B09F7"/>
    <w:rsid w:val="008B2BD2"/>
    <w:rsid w:val="008B58C3"/>
    <w:rsid w:val="008C0C01"/>
    <w:rsid w:val="008C106C"/>
    <w:rsid w:val="008C13E5"/>
    <w:rsid w:val="008C339C"/>
    <w:rsid w:val="008C67B8"/>
    <w:rsid w:val="008D2B4B"/>
    <w:rsid w:val="008D58E0"/>
    <w:rsid w:val="008D58E6"/>
    <w:rsid w:val="008D6724"/>
    <w:rsid w:val="008D6D32"/>
    <w:rsid w:val="008D736B"/>
    <w:rsid w:val="008D792C"/>
    <w:rsid w:val="008E0D53"/>
    <w:rsid w:val="008E6113"/>
    <w:rsid w:val="008E6183"/>
    <w:rsid w:val="008E7A19"/>
    <w:rsid w:val="008E7E22"/>
    <w:rsid w:val="008E7FBE"/>
    <w:rsid w:val="008F3216"/>
    <w:rsid w:val="008F436A"/>
    <w:rsid w:val="008F49E6"/>
    <w:rsid w:val="008F5AAE"/>
    <w:rsid w:val="0090123F"/>
    <w:rsid w:val="00901F62"/>
    <w:rsid w:val="0090288E"/>
    <w:rsid w:val="009047EB"/>
    <w:rsid w:val="009076CF"/>
    <w:rsid w:val="00911CDF"/>
    <w:rsid w:val="00917F24"/>
    <w:rsid w:val="009210F6"/>
    <w:rsid w:val="0092447C"/>
    <w:rsid w:val="009320D0"/>
    <w:rsid w:val="00932DF2"/>
    <w:rsid w:val="00936E73"/>
    <w:rsid w:val="00940088"/>
    <w:rsid w:val="00940D09"/>
    <w:rsid w:val="00941081"/>
    <w:rsid w:val="00941CB7"/>
    <w:rsid w:val="00942CA1"/>
    <w:rsid w:val="00942FB8"/>
    <w:rsid w:val="0094333C"/>
    <w:rsid w:val="0094399A"/>
    <w:rsid w:val="00952609"/>
    <w:rsid w:val="00953B31"/>
    <w:rsid w:val="00957BE3"/>
    <w:rsid w:val="00957CA5"/>
    <w:rsid w:val="00964721"/>
    <w:rsid w:val="009650E3"/>
    <w:rsid w:val="00965CB8"/>
    <w:rsid w:val="009676A6"/>
    <w:rsid w:val="009715B5"/>
    <w:rsid w:val="0097286B"/>
    <w:rsid w:val="009728A3"/>
    <w:rsid w:val="00973F52"/>
    <w:rsid w:val="00975B20"/>
    <w:rsid w:val="0098189B"/>
    <w:rsid w:val="00981D38"/>
    <w:rsid w:val="0098328E"/>
    <w:rsid w:val="00983CC2"/>
    <w:rsid w:val="00984D2B"/>
    <w:rsid w:val="00984E65"/>
    <w:rsid w:val="00985145"/>
    <w:rsid w:val="00986365"/>
    <w:rsid w:val="00990E68"/>
    <w:rsid w:val="00991CA8"/>
    <w:rsid w:val="00992270"/>
    <w:rsid w:val="00992732"/>
    <w:rsid w:val="00995061"/>
    <w:rsid w:val="00995CF6"/>
    <w:rsid w:val="00997CC1"/>
    <w:rsid w:val="009A0199"/>
    <w:rsid w:val="009B1D9C"/>
    <w:rsid w:val="009B27EE"/>
    <w:rsid w:val="009B2A94"/>
    <w:rsid w:val="009C000A"/>
    <w:rsid w:val="009C1177"/>
    <w:rsid w:val="009C4C64"/>
    <w:rsid w:val="009C4FAA"/>
    <w:rsid w:val="009C61EE"/>
    <w:rsid w:val="009C6D61"/>
    <w:rsid w:val="009C7E6E"/>
    <w:rsid w:val="009D3C1C"/>
    <w:rsid w:val="009D509D"/>
    <w:rsid w:val="009E26B7"/>
    <w:rsid w:val="009E277B"/>
    <w:rsid w:val="009E2AB9"/>
    <w:rsid w:val="009E44E4"/>
    <w:rsid w:val="009E45D8"/>
    <w:rsid w:val="009E468B"/>
    <w:rsid w:val="009E4C2F"/>
    <w:rsid w:val="009E5622"/>
    <w:rsid w:val="009E5A06"/>
    <w:rsid w:val="009E656A"/>
    <w:rsid w:val="009E6A7D"/>
    <w:rsid w:val="009E6C41"/>
    <w:rsid w:val="009E7349"/>
    <w:rsid w:val="009E75DB"/>
    <w:rsid w:val="009F17DB"/>
    <w:rsid w:val="009F35FC"/>
    <w:rsid w:val="009F546A"/>
    <w:rsid w:val="009F5891"/>
    <w:rsid w:val="00A00AA1"/>
    <w:rsid w:val="00A01501"/>
    <w:rsid w:val="00A01BDC"/>
    <w:rsid w:val="00A03359"/>
    <w:rsid w:val="00A0430C"/>
    <w:rsid w:val="00A05B30"/>
    <w:rsid w:val="00A07CDA"/>
    <w:rsid w:val="00A1258F"/>
    <w:rsid w:val="00A14773"/>
    <w:rsid w:val="00A153A7"/>
    <w:rsid w:val="00A17809"/>
    <w:rsid w:val="00A17FD9"/>
    <w:rsid w:val="00A20282"/>
    <w:rsid w:val="00A207CD"/>
    <w:rsid w:val="00A229BA"/>
    <w:rsid w:val="00A2349D"/>
    <w:rsid w:val="00A24116"/>
    <w:rsid w:val="00A26EB8"/>
    <w:rsid w:val="00A329CA"/>
    <w:rsid w:val="00A33489"/>
    <w:rsid w:val="00A337E8"/>
    <w:rsid w:val="00A354AA"/>
    <w:rsid w:val="00A36069"/>
    <w:rsid w:val="00A365B6"/>
    <w:rsid w:val="00A366D0"/>
    <w:rsid w:val="00A378EF"/>
    <w:rsid w:val="00A41E68"/>
    <w:rsid w:val="00A44847"/>
    <w:rsid w:val="00A474A3"/>
    <w:rsid w:val="00A47E64"/>
    <w:rsid w:val="00A506C9"/>
    <w:rsid w:val="00A5176B"/>
    <w:rsid w:val="00A51C2F"/>
    <w:rsid w:val="00A534FE"/>
    <w:rsid w:val="00A54216"/>
    <w:rsid w:val="00A55733"/>
    <w:rsid w:val="00A62E74"/>
    <w:rsid w:val="00A64162"/>
    <w:rsid w:val="00A66E5C"/>
    <w:rsid w:val="00A7008E"/>
    <w:rsid w:val="00A7456E"/>
    <w:rsid w:val="00A80113"/>
    <w:rsid w:val="00A80EEB"/>
    <w:rsid w:val="00A81D6E"/>
    <w:rsid w:val="00A86907"/>
    <w:rsid w:val="00A94ABE"/>
    <w:rsid w:val="00AA1AEA"/>
    <w:rsid w:val="00AA5C2F"/>
    <w:rsid w:val="00AB056F"/>
    <w:rsid w:val="00AB37F4"/>
    <w:rsid w:val="00AB6E76"/>
    <w:rsid w:val="00AB7571"/>
    <w:rsid w:val="00AC0246"/>
    <w:rsid w:val="00AC0AE8"/>
    <w:rsid w:val="00AC4F07"/>
    <w:rsid w:val="00AC5DD0"/>
    <w:rsid w:val="00AC71A5"/>
    <w:rsid w:val="00AC73A3"/>
    <w:rsid w:val="00AC781E"/>
    <w:rsid w:val="00AD1298"/>
    <w:rsid w:val="00AD2605"/>
    <w:rsid w:val="00AD3EC9"/>
    <w:rsid w:val="00AD5F15"/>
    <w:rsid w:val="00AE25DA"/>
    <w:rsid w:val="00AE547C"/>
    <w:rsid w:val="00AE5BC6"/>
    <w:rsid w:val="00AE7491"/>
    <w:rsid w:val="00AE74BC"/>
    <w:rsid w:val="00AF0FF5"/>
    <w:rsid w:val="00AF5F70"/>
    <w:rsid w:val="00AF77B6"/>
    <w:rsid w:val="00AF7894"/>
    <w:rsid w:val="00B00D4A"/>
    <w:rsid w:val="00B01F0D"/>
    <w:rsid w:val="00B021CC"/>
    <w:rsid w:val="00B04E8F"/>
    <w:rsid w:val="00B05730"/>
    <w:rsid w:val="00B10E6D"/>
    <w:rsid w:val="00B12344"/>
    <w:rsid w:val="00B12584"/>
    <w:rsid w:val="00B1343D"/>
    <w:rsid w:val="00B16DB0"/>
    <w:rsid w:val="00B16EE4"/>
    <w:rsid w:val="00B212C9"/>
    <w:rsid w:val="00B2337E"/>
    <w:rsid w:val="00B23780"/>
    <w:rsid w:val="00B255EA"/>
    <w:rsid w:val="00B30A8A"/>
    <w:rsid w:val="00B31775"/>
    <w:rsid w:val="00B3267E"/>
    <w:rsid w:val="00B339CF"/>
    <w:rsid w:val="00B34A35"/>
    <w:rsid w:val="00B35616"/>
    <w:rsid w:val="00B35CD6"/>
    <w:rsid w:val="00B36921"/>
    <w:rsid w:val="00B376C0"/>
    <w:rsid w:val="00B435EA"/>
    <w:rsid w:val="00B45BB6"/>
    <w:rsid w:val="00B46EB8"/>
    <w:rsid w:val="00B5173B"/>
    <w:rsid w:val="00B52B68"/>
    <w:rsid w:val="00B52C1F"/>
    <w:rsid w:val="00B52C2B"/>
    <w:rsid w:val="00B559D3"/>
    <w:rsid w:val="00B60745"/>
    <w:rsid w:val="00B64BB8"/>
    <w:rsid w:val="00B6687B"/>
    <w:rsid w:val="00B70D72"/>
    <w:rsid w:val="00B7115A"/>
    <w:rsid w:val="00B71458"/>
    <w:rsid w:val="00B71E21"/>
    <w:rsid w:val="00B7230B"/>
    <w:rsid w:val="00B73BC4"/>
    <w:rsid w:val="00B76E16"/>
    <w:rsid w:val="00B80D99"/>
    <w:rsid w:val="00B83222"/>
    <w:rsid w:val="00B84DA4"/>
    <w:rsid w:val="00B86AED"/>
    <w:rsid w:val="00B93B12"/>
    <w:rsid w:val="00BA07F3"/>
    <w:rsid w:val="00BA3C7D"/>
    <w:rsid w:val="00BA3D0F"/>
    <w:rsid w:val="00BA3D21"/>
    <w:rsid w:val="00BA7BCD"/>
    <w:rsid w:val="00BB107F"/>
    <w:rsid w:val="00BB2BD3"/>
    <w:rsid w:val="00BB35F0"/>
    <w:rsid w:val="00BB4F48"/>
    <w:rsid w:val="00BB5F66"/>
    <w:rsid w:val="00BC09CC"/>
    <w:rsid w:val="00BC174B"/>
    <w:rsid w:val="00BC197D"/>
    <w:rsid w:val="00BC3F8E"/>
    <w:rsid w:val="00BC5E7F"/>
    <w:rsid w:val="00BC7243"/>
    <w:rsid w:val="00BD3C23"/>
    <w:rsid w:val="00BD467A"/>
    <w:rsid w:val="00BD4930"/>
    <w:rsid w:val="00BD672D"/>
    <w:rsid w:val="00BD7B39"/>
    <w:rsid w:val="00BE42E4"/>
    <w:rsid w:val="00BE68BB"/>
    <w:rsid w:val="00BE7F25"/>
    <w:rsid w:val="00BE7F89"/>
    <w:rsid w:val="00BF0C22"/>
    <w:rsid w:val="00BF0E7C"/>
    <w:rsid w:val="00BF1968"/>
    <w:rsid w:val="00BF3D09"/>
    <w:rsid w:val="00BF566A"/>
    <w:rsid w:val="00BF5FAE"/>
    <w:rsid w:val="00BF6795"/>
    <w:rsid w:val="00BF7F12"/>
    <w:rsid w:val="00C03743"/>
    <w:rsid w:val="00C04DC8"/>
    <w:rsid w:val="00C04F5F"/>
    <w:rsid w:val="00C070ED"/>
    <w:rsid w:val="00C10043"/>
    <w:rsid w:val="00C11C0A"/>
    <w:rsid w:val="00C11C32"/>
    <w:rsid w:val="00C13310"/>
    <w:rsid w:val="00C13D42"/>
    <w:rsid w:val="00C16429"/>
    <w:rsid w:val="00C171ED"/>
    <w:rsid w:val="00C20377"/>
    <w:rsid w:val="00C22279"/>
    <w:rsid w:val="00C30352"/>
    <w:rsid w:val="00C33410"/>
    <w:rsid w:val="00C356DF"/>
    <w:rsid w:val="00C359C7"/>
    <w:rsid w:val="00C37167"/>
    <w:rsid w:val="00C37978"/>
    <w:rsid w:val="00C40208"/>
    <w:rsid w:val="00C408E8"/>
    <w:rsid w:val="00C40F61"/>
    <w:rsid w:val="00C412DC"/>
    <w:rsid w:val="00C44725"/>
    <w:rsid w:val="00C47956"/>
    <w:rsid w:val="00C5059D"/>
    <w:rsid w:val="00C50D61"/>
    <w:rsid w:val="00C51CE7"/>
    <w:rsid w:val="00C55A54"/>
    <w:rsid w:val="00C57A56"/>
    <w:rsid w:val="00C60512"/>
    <w:rsid w:val="00C647FB"/>
    <w:rsid w:val="00C64FBB"/>
    <w:rsid w:val="00C67243"/>
    <w:rsid w:val="00C71F32"/>
    <w:rsid w:val="00C73FD2"/>
    <w:rsid w:val="00C746F3"/>
    <w:rsid w:val="00C75A32"/>
    <w:rsid w:val="00C810D8"/>
    <w:rsid w:val="00C837D7"/>
    <w:rsid w:val="00C846BE"/>
    <w:rsid w:val="00C8475B"/>
    <w:rsid w:val="00C86E43"/>
    <w:rsid w:val="00C871C9"/>
    <w:rsid w:val="00C91ADB"/>
    <w:rsid w:val="00C92B67"/>
    <w:rsid w:val="00C9307E"/>
    <w:rsid w:val="00C93646"/>
    <w:rsid w:val="00C963FC"/>
    <w:rsid w:val="00C97C3D"/>
    <w:rsid w:val="00CA2F84"/>
    <w:rsid w:val="00CA447B"/>
    <w:rsid w:val="00CA5DE4"/>
    <w:rsid w:val="00CA6B22"/>
    <w:rsid w:val="00CA6E33"/>
    <w:rsid w:val="00CB337E"/>
    <w:rsid w:val="00CB4155"/>
    <w:rsid w:val="00CB418B"/>
    <w:rsid w:val="00CB45E3"/>
    <w:rsid w:val="00CB69F5"/>
    <w:rsid w:val="00CC0DD3"/>
    <w:rsid w:val="00CC4066"/>
    <w:rsid w:val="00CC46CC"/>
    <w:rsid w:val="00CC4FB4"/>
    <w:rsid w:val="00CC63CB"/>
    <w:rsid w:val="00CC6545"/>
    <w:rsid w:val="00CD01E9"/>
    <w:rsid w:val="00CD29B6"/>
    <w:rsid w:val="00CD637B"/>
    <w:rsid w:val="00CD6AB0"/>
    <w:rsid w:val="00CE0F64"/>
    <w:rsid w:val="00CE11BA"/>
    <w:rsid w:val="00CE2D0A"/>
    <w:rsid w:val="00CE39E3"/>
    <w:rsid w:val="00CF32D1"/>
    <w:rsid w:val="00CF33E3"/>
    <w:rsid w:val="00CF371D"/>
    <w:rsid w:val="00CF3C45"/>
    <w:rsid w:val="00CF4D8F"/>
    <w:rsid w:val="00CF57F9"/>
    <w:rsid w:val="00CF6427"/>
    <w:rsid w:val="00D0075D"/>
    <w:rsid w:val="00D0272D"/>
    <w:rsid w:val="00D02F70"/>
    <w:rsid w:val="00D0637F"/>
    <w:rsid w:val="00D06FE5"/>
    <w:rsid w:val="00D0734D"/>
    <w:rsid w:val="00D10230"/>
    <w:rsid w:val="00D11A47"/>
    <w:rsid w:val="00D12963"/>
    <w:rsid w:val="00D1363C"/>
    <w:rsid w:val="00D168F4"/>
    <w:rsid w:val="00D17234"/>
    <w:rsid w:val="00D174BD"/>
    <w:rsid w:val="00D17682"/>
    <w:rsid w:val="00D17BF3"/>
    <w:rsid w:val="00D17FF7"/>
    <w:rsid w:val="00D22F3B"/>
    <w:rsid w:val="00D326F1"/>
    <w:rsid w:val="00D342B6"/>
    <w:rsid w:val="00D34D81"/>
    <w:rsid w:val="00D353FD"/>
    <w:rsid w:val="00D37E4A"/>
    <w:rsid w:val="00D4171E"/>
    <w:rsid w:val="00D4431B"/>
    <w:rsid w:val="00D45093"/>
    <w:rsid w:val="00D467F0"/>
    <w:rsid w:val="00D46C2C"/>
    <w:rsid w:val="00D47182"/>
    <w:rsid w:val="00D50F88"/>
    <w:rsid w:val="00D51D55"/>
    <w:rsid w:val="00D52166"/>
    <w:rsid w:val="00D54057"/>
    <w:rsid w:val="00D5588D"/>
    <w:rsid w:val="00D56863"/>
    <w:rsid w:val="00D63EC9"/>
    <w:rsid w:val="00D6753A"/>
    <w:rsid w:val="00D724AC"/>
    <w:rsid w:val="00D73722"/>
    <w:rsid w:val="00D742E1"/>
    <w:rsid w:val="00D75611"/>
    <w:rsid w:val="00D75C33"/>
    <w:rsid w:val="00D776C4"/>
    <w:rsid w:val="00D8057D"/>
    <w:rsid w:val="00D80A62"/>
    <w:rsid w:val="00D8201B"/>
    <w:rsid w:val="00D83AFB"/>
    <w:rsid w:val="00D86326"/>
    <w:rsid w:val="00D86DC6"/>
    <w:rsid w:val="00D8717C"/>
    <w:rsid w:val="00D90246"/>
    <w:rsid w:val="00D93020"/>
    <w:rsid w:val="00D93297"/>
    <w:rsid w:val="00D94614"/>
    <w:rsid w:val="00D96B38"/>
    <w:rsid w:val="00D97FD6"/>
    <w:rsid w:val="00DA142E"/>
    <w:rsid w:val="00DA3290"/>
    <w:rsid w:val="00DB034F"/>
    <w:rsid w:val="00DB03D5"/>
    <w:rsid w:val="00DB137C"/>
    <w:rsid w:val="00DB7ABD"/>
    <w:rsid w:val="00DC08B6"/>
    <w:rsid w:val="00DC1B90"/>
    <w:rsid w:val="00DC2CFC"/>
    <w:rsid w:val="00DC5BCE"/>
    <w:rsid w:val="00DD0E76"/>
    <w:rsid w:val="00DD13B1"/>
    <w:rsid w:val="00DD237A"/>
    <w:rsid w:val="00DD27C2"/>
    <w:rsid w:val="00DE0114"/>
    <w:rsid w:val="00DE1CAA"/>
    <w:rsid w:val="00DE2352"/>
    <w:rsid w:val="00DE26D1"/>
    <w:rsid w:val="00DE5072"/>
    <w:rsid w:val="00DF0D8F"/>
    <w:rsid w:val="00DF2B0E"/>
    <w:rsid w:val="00DF3717"/>
    <w:rsid w:val="00DF7607"/>
    <w:rsid w:val="00DF7D98"/>
    <w:rsid w:val="00E00E12"/>
    <w:rsid w:val="00E02F83"/>
    <w:rsid w:val="00E05863"/>
    <w:rsid w:val="00E06ADB"/>
    <w:rsid w:val="00E07B37"/>
    <w:rsid w:val="00E1091E"/>
    <w:rsid w:val="00E12A85"/>
    <w:rsid w:val="00E12CB1"/>
    <w:rsid w:val="00E13234"/>
    <w:rsid w:val="00E141BE"/>
    <w:rsid w:val="00E14387"/>
    <w:rsid w:val="00E21CF2"/>
    <w:rsid w:val="00E21F76"/>
    <w:rsid w:val="00E24EFE"/>
    <w:rsid w:val="00E256B4"/>
    <w:rsid w:val="00E25F96"/>
    <w:rsid w:val="00E30E56"/>
    <w:rsid w:val="00E313B0"/>
    <w:rsid w:val="00E313FA"/>
    <w:rsid w:val="00E3413C"/>
    <w:rsid w:val="00E341CD"/>
    <w:rsid w:val="00E40320"/>
    <w:rsid w:val="00E407C2"/>
    <w:rsid w:val="00E40E78"/>
    <w:rsid w:val="00E4148E"/>
    <w:rsid w:val="00E4746C"/>
    <w:rsid w:val="00E55928"/>
    <w:rsid w:val="00E57B71"/>
    <w:rsid w:val="00E6413F"/>
    <w:rsid w:val="00E6588B"/>
    <w:rsid w:val="00E65949"/>
    <w:rsid w:val="00E71D4B"/>
    <w:rsid w:val="00E72BCC"/>
    <w:rsid w:val="00E75796"/>
    <w:rsid w:val="00E76494"/>
    <w:rsid w:val="00E80F65"/>
    <w:rsid w:val="00E82AA0"/>
    <w:rsid w:val="00E8401E"/>
    <w:rsid w:val="00E84EC3"/>
    <w:rsid w:val="00E85284"/>
    <w:rsid w:val="00E869D4"/>
    <w:rsid w:val="00E87ADB"/>
    <w:rsid w:val="00E9207B"/>
    <w:rsid w:val="00E92C87"/>
    <w:rsid w:val="00E94B53"/>
    <w:rsid w:val="00E94E7B"/>
    <w:rsid w:val="00E9589B"/>
    <w:rsid w:val="00E960EA"/>
    <w:rsid w:val="00E97F46"/>
    <w:rsid w:val="00E97FE2"/>
    <w:rsid w:val="00EA33C2"/>
    <w:rsid w:val="00EA35C9"/>
    <w:rsid w:val="00EA3FC4"/>
    <w:rsid w:val="00EB0C3F"/>
    <w:rsid w:val="00EB0CAF"/>
    <w:rsid w:val="00EB17CB"/>
    <w:rsid w:val="00EB1DDE"/>
    <w:rsid w:val="00EB30AD"/>
    <w:rsid w:val="00EB3974"/>
    <w:rsid w:val="00EB5291"/>
    <w:rsid w:val="00EC05FA"/>
    <w:rsid w:val="00EC14E6"/>
    <w:rsid w:val="00EC28F2"/>
    <w:rsid w:val="00EC4098"/>
    <w:rsid w:val="00EC47CD"/>
    <w:rsid w:val="00EC6946"/>
    <w:rsid w:val="00ED1765"/>
    <w:rsid w:val="00ED34C0"/>
    <w:rsid w:val="00ED657C"/>
    <w:rsid w:val="00ED6C7D"/>
    <w:rsid w:val="00ED7BDC"/>
    <w:rsid w:val="00ED7D6A"/>
    <w:rsid w:val="00ED7EB9"/>
    <w:rsid w:val="00EE0126"/>
    <w:rsid w:val="00EE1121"/>
    <w:rsid w:val="00EE201F"/>
    <w:rsid w:val="00EE5199"/>
    <w:rsid w:val="00EE5D64"/>
    <w:rsid w:val="00EE6A3E"/>
    <w:rsid w:val="00EF28A7"/>
    <w:rsid w:val="00EF74AA"/>
    <w:rsid w:val="00F02B3D"/>
    <w:rsid w:val="00F02B7A"/>
    <w:rsid w:val="00F057CB"/>
    <w:rsid w:val="00F110AB"/>
    <w:rsid w:val="00F12173"/>
    <w:rsid w:val="00F12657"/>
    <w:rsid w:val="00F12CB8"/>
    <w:rsid w:val="00F148D6"/>
    <w:rsid w:val="00F14B09"/>
    <w:rsid w:val="00F16A2E"/>
    <w:rsid w:val="00F1797A"/>
    <w:rsid w:val="00F21F5B"/>
    <w:rsid w:val="00F225AB"/>
    <w:rsid w:val="00F22D74"/>
    <w:rsid w:val="00F25CCD"/>
    <w:rsid w:val="00F2609F"/>
    <w:rsid w:val="00F265BC"/>
    <w:rsid w:val="00F34BB5"/>
    <w:rsid w:val="00F40CCC"/>
    <w:rsid w:val="00F44C01"/>
    <w:rsid w:val="00F45251"/>
    <w:rsid w:val="00F45325"/>
    <w:rsid w:val="00F46C30"/>
    <w:rsid w:val="00F47493"/>
    <w:rsid w:val="00F47887"/>
    <w:rsid w:val="00F51400"/>
    <w:rsid w:val="00F51B85"/>
    <w:rsid w:val="00F57A28"/>
    <w:rsid w:val="00F60424"/>
    <w:rsid w:val="00F62505"/>
    <w:rsid w:val="00F625E5"/>
    <w:rsid w:val="00F629AB"/>
    <w:rsid w:val="00F637C4"/>
    <w:rsid w:val="00F6593F"/>
    <w:rsid w:val="00F6602C"/>
    <w:rsid w:val="00F71BBF"/>
    <w:rsid w:val="00F72848"/>
    <w:rsid w:val="00F73DEF"/>
    <w:rsid w:val="00F747A0"/>
    <w:rsid w:val="00F75255"/>
    <w:rsid w:val="00F75AD6"/>
    <w:rsid w:val="00F8107A"/>
    <w:rsid w:val="00F82E42"/>
    <w:rsid w:val="00F835F8"/>
    <w:rsid w:val="00F86704"/>
    <w:rsid w:val="00F87AFB"/>
    <w:rsid w:val="00F92303"/>
    <w:rsid w:val="00F92597"/>
    <w:rsid w:val="00F92B82"/>
    <w:rsid w:val="00F942BC"/>
    <w:rsid w:val="00F94A92"/>
    <w:rsid w:val="00F97263"/>
    <w:rsid w:val="00FA1956"/>
    <w:rsid w:val="00FB002D"/>
    <w:rsid w:val="00FB0B10"/>
    <w:rsid w:val="00FB1490"/>
    <w:rsid w:val="00FB1CC1"/>
    <w:rsid w:val="00FB4B35"/>
    <w:rsid w:val="00FB6350"/>
    <w:rsid w:val="00FB69BD"/>
    <w:rsid w:val="00FB6A4C"/>
    <w:rsid w:val="00FB7A62"/>
    <w:rsid w:val="00FC16B8"/>
    <w:rsid w:val="00FC343F"/>
    <w:rsid w:val="00FC3F31"/>
    <w:rsid w:val="00FC47E2"/>
    <w:rsid w:val="00FC49FB"/>
    <w:rsid w:val="00FD0D7A"/>
    <w:rsid w:val="00FD2A88"/>
    <w:rsid w:val="00FD3951"/>
    <w:rsid w:val="00FD5E7C"/>
    <w:rsid w:val="00FD6220"/>
    <w:rsid w:val="00FE1367"/>
    <w:rsid w:val="00FE2247"/>
    <w:rsid w:val="00FE282E"/>
    <w:rsid w:val="00FE69E6"/>
    <w:rsid w:val="00FE7249"/>
    <w:rsid w:val="00FE73C1"/>
    <w:rsid w:val="00FF0EC9"/>
    <w:rsid w:val="00FF1657"/>
    <w:rsid w:val="00FF20A5"/>
    <w:rsid w:val="00FF3DE0"/>
    <w:rsid w:val="00FF4109"/>
    <w:rsid w:val="00FF4DE0"/>
    <w:rsid w:val="00FF5689"/>
    <w:rsid w:val="00FF72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D3BC00F"/>
  <w15:docId w15:val="{44D62E63-109D-428D-837F-991DFEC5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18B"/>
  </w:style>
  <w:style w:type="paragraph" w:styleId="Nagwek1">
    <w:name w:val="heading 1"/>
    <w:basedOn w:val="Normalny"/>
    <w:next w:val="Normalny"/>
    <w:link w:val="Nagwek1Znak"/>
    <w:uiPriority w:val="9"/>
    <w:qFormat/>
    <w:rsid w:val="00D32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439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1D5654"/>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639D"/>
    <w:pPr>
      <w:ind w:left="720"/>
      <w:contextualSpacing/>
    </w:pPr>
  </w:style>
  <w:style w:type="paragraph" w:styleId="Tekstdymka">
    <w:name w:val="Balloon Text"/>
    <w:basedOn w:val="Normalny"/>
    <w:link w:val="TekstdymkaZnak"/>
    <w:uiPriority w:val="99"/>
    <w:semiHidden/>
    <w:unhideWhenUsed/>
    <w:rsid w:val="00726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639D"/>
    <w:rPr>
      <w:rFonts w:ascii="Tahoma" w:hAnsi="Tahoma" w:cs="Tahoma"/>
      <w:sz w:val="16"/>
      <w:szCs w:val="16"/>
    </w:rPr>
  </w:style>
  <w:style w:type="table" w:styleId="Tabela-Siatka">
    <w:name w:val="Table Grid"/>
    <w:basedOn w:val="Standardowy"/>
    <w:uiPriority w:val="59"/>
    <w:rsid w:val="002D5C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Jasnecieniowanie">
    <w:name w:val="Light Shading"/>
    <w:basedOn w:val="Standardowy"/>
    <w:uiPriority w:val="60"/>
    <w:rsid w:val="00BC3F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BC3F8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egenda">
    <w:name w:val="caption"/>
    <w:basedOn w:val="Normalny"/>
    <w:next w:val="Normalny"/>
    <w:uiPriority w:val="35"/>
    <w:unhideWhenUsed/>
    <w:qFormat/>
    <w:rsid w:val="00A474A3"/>
    <w:pPr>
      <w:spacing w:line="240" w:lineRule="auto"/>
    </w:pPr>
    <w:rPr>
      <w:b/>
      <w:bCs/>
      <w:color w:val="5B9BD5" w:themeColor="accent1"/>
      <w:sz w:val="18"/>
      <w:szCs w:val="18"/>
    </w:rPr>
  </w:style>
  <w:style w:type="paragraph" w:styleId="Nagwek">
    <w:name w:val="header"/>
    <w:basedOn w:val="Normalny"/>
    <w:link w:val="NagwekZnak"/>
    <w:uiPriority w:val="99"/>
    <w:unhideWhenUsed/>
    <w:rsid w:val="00ED6C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C7D"/>
  </w:style>
  <w:style w:type="paragraph" w:styleId="Stopka">
    <w:name w:val="footer"/>
    <w:basedOn w:val="Normalny"/>
    <w:link w:val="StopkaZnak"/>
    <w:uiPriority w:val="99"/>
    <w:unhideWhenUsed/>
    <w:rsid w:val="00ED6C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C7D"/>
  </w:style>
  <w:style w:type="character" w:styleId="Hipercze">
    <w:name w:val="Hyperlink"/>
    <w:basedOn w:val="Domylnaczcionkaakapitu"/>
    <w:uiPriority w:val="99"/>
    <w:rsid w:val="004C152F"/>
    <w:rPr>
      <w:color w:val="0000FF"/>
      <w:u w:val="single"/>
    </w:rPr>
  </w:style>
  <w:style w:type="paragraph" w:customStyle="1" w:styleId="Akapitzlist1">
    <w:name w:val="Akapit z listą1"/>
    <w:basedOn w:val="Normalny"/>
    <w:rsid w:val="004C152F"/>
    <w:pPr>
      <w:ind w:left="720"/>
    </w:pPr>
    <w:rPr>
      <w:rFonts w:ascii="Calibri" w:eastAsia="Times New Roman" w:hAnsi="Calibri" w:cs="Times New Roman"/>
      <w:lang w:eastAsia="en-US"/>
    </w:rPr>
  </w:style>
  <w:style w:type="paragraph" w:customStyle="1" w:styleId="Akapitzlist2">
    <w:name w:val="Akapit z listą2"/>
    <w:basedOn w:val="Normalny"/>
    <w:rsid w:val="00CA447B"/>
    <w:pPr>
      <w:ind w:left="720"/>
    </w:pPr>
    <w:rPr>
      <w:rFonts w:ascii="Calibri" w:eastAsia="Times New Roman" w:hAnsi="Calibri" w:cs="Times New Roman"/>
      <w:lang w:eastAsia="en-US"/>
    </w:rPr>
  </w:style>
  <w:style w:type="character" w:customStyle="1" w:styleId="Nagwek5Znak">
    <w:name w:val="Nagłówek 5 Znak"/>
    <w:basedOn w:val="Domylnaczcionkaakapitu"/>
    <w:link w:val="Nagwek5"/>
    <w:rsid w:val="001D5654"/>
    <w:rPr>
      <w:rFonts w:ascii="Times New Roman" w:eastAsia="Times New Roman" w:hAnsi="Times New Roman" w:cs="Times New Roman"/>
      <w:b/>
      <w:bCs/>
      <w:i/>
      <w:iCs/>
      <w:sz w:val="26"/>
      <w:szCs w:val="26"/>
    </w:rPr>
  </w:style>
  <w:style w:type="paragraph" w:styleId="Bezodstpw">
    <w:name w:val="No Spacing"/>
    <w:link w:val="BezodstpwZnak"/>
    <w:uiPriority w:val="1"/>
    <w:qFormat/>
    <w:rsid w:val="00AF0FF5"/>
    <w:pPr>
      <w:spacing w:after="0" w:line="240" w:lineRule="auto"/>
    </w:pPr>
    <w:rPr>
      <w:lang w:eastAsia="en-US"/>
    </w:rPr>
  </w:style>
  <w:style w:type="character" w:customStyle="1" w:styleId="BezodstpwZnak">
    <w:name w:val="Bez odstępów Znak"/>
    <w:basedOn w:val="Domylnaczcionkaakapitu"/>
    <w:link w:val="Bezodstpw"/>
    <w:uiPriority w:val="1"/>
    <w:rsid w:val="00AF0FF5"/>
    <w:rPr>
      <w:lang w:eastAsia="en-US"/>
    </w:rPr>
  </w:style>
  <w:style w:type="paragraph" w:customStyle="1" w:styleId="Default">
    <w:name w:val="Default"/>
    <w:rsid w:val="00BD467A"/>
    <w:pPr>
      <w:autoSpaceDE w:val="0"/>
      <w:autoSpaceDN w:val="0"/>
      <w:adjustRightInd w:val="0"/>
      <w:spacing w:after="0" w:line="240" w:lineRule="auto"/>
    </w:pPr>
    <w:rPr>
      <w:rFonts w:ascii="Arial" w:eastAsia="Times New Roman" w:hAnsi="Arial" w:cs="Arial"/>
      <w:color w:val="000000"/>
      <w:sz w:val="24"/>
      <w:szCs w:val="24"/>
    </w:rPr>
  </w:style>
  <w:style w:type="character" w:styleId="Uwydatnienie">
    <w:name w:val="Emphasis"/>
    <w:basedOn w:val="Domylnaczcionkaakapitu"/>
    <w:uiPriority w:val="20"/>
    <w:qFormat/>
    <w:rsid w:val="005D0975"/>
    <w:rPr>
      <w:i/>
      <w:iCs/>
    </w:rPr>
  </w:style>
  <w:style w:type="table" w:customStyle="1" w:styleId="Tabela-Siatka1">
    <w:name w:val="Tabela - Siatka1"/>
    <w:basedOn w:val="Standardowy"/>
    <w:next w:val="Tabela-Siatka"/>
    <w:uiPriority w:val="59"/>
    <w:rsid w:val="0056691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40D09"/>
    <w:rPr>
      <w:b/>
      <w:bCs/>
    </w:rPr>
  </w:style>
  <w:style w:type="paragraph" w:styleId="Tekstprzypisudolnego">
    <w:name w:val="footnote text"/>
    <w:basedOn w:val="Normalny"/>
    <w:link w:val="TekstprzypisudolnegoZnak"/>
    <w:rsid w:val="00940D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940D09"/>
    <w:rPr>
      <w:rFonts w:ascii="Times New Roman" w:eastAsia="Times New Roman" w:hAnsi="Times New Roman" w:cs="Times New Roman"/>
      <w:sz w:val="20"/>
      <w:szCs w:val="20"/>
      <w:lang w:eastAsia="ar-SA"/>
    </w:rPr>
  </w:style>
  <w:style w:type="character" w:styleId="Odwoanieprzypisudolnego">
    <w:name w:val="footnote reference"/>
    <w:basedOn w:val="Domylnaczcionkaakapitu"/>
    <w:rsid w:val="00940D09"/>
    <w:rPr>
      <w:vertAlign w:val="superscript"/>
    </w:rPr>
  </w:style>
  <w:style w:type="table" w:customStyle="1" w:styleId="Tabelasiatki4akcent31">
    <w:name w:val="Tabela siatki 4 — akcent 31"/>
    <w:basedOn w:val="Standardowy"/>
    <w:uiPriority w:val="49"/>
    <w:rsid w:val="004221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2Znak">
    <w:name w:val="Nagłówek 2 Znak"/>
    <w:basedOn w:val="Domylnaczcionkaakapitu"/>
    <w:link w:val="Nagwek2"/>
    <w:uiPriority w:val="9"/>
    <w:semiHidden/>
    <w:rsid w:val="0094399A"/>
    <w:rPr>
      <w:rFonts w:asciiTheme="majorHAnsi" w:eastAsiaTheme="majorEastAsia" w:hAnsiTheme="majorHAnsi" w:cstheme="majorBidi"/>
      <w:color w:val="2E74B5" w:themeColor="accent1" w:themeShade="BF"/>
      <w:sz w:val="26"/>
      <w:szCs w:val="26"/>
    </w:rPr>
  </w:style>
  <w:style w:type="table" w:customStyle="1" w:styleId="Tabelasiatki4akcent61">
    <w:name w:val="Tabela siatki 4 — akcent 61"/>
    <w:basedOn w:val="Standardowy"/>
    <w:next w:val="Tabelasiatki4akcent62"/>
    <w:uiPriority w:val="49"/>
    <w:rsid w:val="0094399A"/>
    <w:pPr>
      <w:spacing w:after="0" w:line="240" w:lineRule="auto"/>
    </w:pPr>
    <w:rPr>
      <w:rFonts w:eastAsia="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i4akcent62">
    <w:name w:val="Tabela siatki 4 — akcent 62"/>
    <w:basedOn w:val="Standardowy"/>
    <w:uiPriority w:val="49"/>
    <w:rsid w:val="0094399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4akcent620">
    <w:name w:val="Tabela siatki 4 — akcent 62"/>
    <w:basedOn w:val="Standardowy"/>
    <w:next w:val="Tabelasiatki4akcent62"/>
    <w:uiPriority w:val="49"/>
    <w:rsid w:val="00B00D4A"/>
    <w:pPr>
      <w:spacing w:after="0" w:line="240" w:lineRule="auto"/>
    </w:pPr>
    <w:rPr>
      <w:rFonts w:eastAsia="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a2">
    <w:name w:val="Tabela - Siatka2"/>
    <w:basedOn w:val="Standardowy"/>
    <w:next w:val="Tabela-Siatka"/>
    <w:uiPriority w:val="59"/>
    <w:rsid w:val="00E256B4"/>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B212C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8D58E6"/>
  </w:style>
  <w:style w:type="paragraph" w:customStyle="1" w:styleId="msonormal0">
    <w:name w:val="msonormal"/>
    <w:basedOn w:val="Normalny"/>
    <w:rsid w:val="008D58E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a-Siatka4">
    <w:name w:val="Tabela - Siatka4"/>
    <w:basedOn w:val="Standardowy"/>
    <w:next w:val="Tabela-Siatka"/>
    <w:uiPriority w:val="39"/>
    <w:rsid w:val="008D58E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63">
    <w:name w:val="Tabela siatki 4 — akcent 63"/>
    <w:basedOn w:val="Standardowy"/>
    <w:next w:val="Tabelasiatki4akcent62"/>
    <w:uiPriority w:val="49"/>
    <w:rsid w:val="008D58E6"/>
    <w:pPr>
      <w:spacing w:after="0" w:line="240" w:lineRule="auto"/>
    </w:pPr>
    <w:rPr>
      <w:rFonts w:ascii="Calibri" w:eastAsia="Times New Roman" w:hAnsi="Calibri" w:cs="Times New Roman"/>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a11">
    <w:name w:val="Tabela - Siatka11"/>
    <w:basedOn w:val="Standardowy"/>
    <w:uiPriority w:val="59"/>
    <w:rsid w:val="008D58E6"/>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i4akcent611">
    <w:name w:val="Tabela siatki 4 — akcent 611"/>
    <w:basedOn w:val="Standardowy"/>
    <w:uiPriority w:val="49"/>
    <w:rsid w:val="008D58E6"/>
    <w:pPr>
      <w:spacing w:after="0" w:line="240" w:lineRule="auto"/>
    </w:pPr>
    <w:rPr>
      <w:rFonts w:ascii="Calibri" w:eastAsia="Calibri" w:hAnsi="Calibri" w:cs="Times New Roman"/>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iatka5">
    <w:name w:val="Tabela - Siatka5"/>
    <w:basedOn w:val="Standardowy"/>
    <w:next w:val="Tabela-Siatka"/>
    <w:uiPriority w:val="59"/>
    <w:rsid w:val="00021AD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47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1E80"/>
    <w:rPr>
      <w:sz w:val="20"/>
      <w:szCs w:val="20"/>
    </w:rPr>
  </w:style>
  <w:style w:type="character" w:styleId="Odwoanieprzypisukocowego">
    <w:name w:val="endnote reference"/>
    <w:basedOn w:val="Domylnaczcionkaakapitu"/>
    <w:uiPriority w:val="99"/>
    <w:semiHidden/>
    <w:unhideWhenUsed/>
    <w:rsid w:val="00471E80"/>
    <w:rPr>
      <w:vertAlign w:val="superscript"/>
    </w:rPr>
  </w:style>
  <w:style w:type="paragraph" w:styleId="Tekstpodstawowy">
    <w:name w:val="Body Text"/>
    <w:basedOn w:val="Normalny"/>
    <w:link w:val="TekstpodstawowyZnak"/>
    <w:uiPriority w:val="99"/>
    <w:unhideWhenUsed/>
    <w:rsid w:val="005E54F4"/>
    <w:pPr>
      <w:spacing w:after="120"/>
    </w:pPr>
  </w:style>
  <w:style w:type="character" w:customStyle="1" w:styleId="TekstpodstawowyZnak">
    <w:name w:val="Tekst podstawowy Znak"/>
    <w:basedOn w:val="Domylnaczcionkaakapitu"/>
    <w:link w:val="Tekstpodstawowy"/>
    <w:uiPriority w:val="99"/>
    <w:rsid w:val="005E54F4"/>
  </w:style>
  <w:style w:type="character" w:customStyle="1" w:styleId="Nagwek1Znak">
    <w:name w:val="Nagłówek 1 Znak"/>
    <w:basedOn w:val="Domylnaczcionkaakapitu"/>
    <w:link w:val="Nagwek1"/>
    <w:uiPriority w:val="9"/>
    <w:rsid w:val="00D326F1"/>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326F1"/>
    <w:pPr>
      <w:spacing w:line="259" w:lineRule="auto"/>
      <w:outlineLvl w:val="9"/>
    </w:pPr>
  </w:style>
  <w:style w:type="paragraph" w:styleId="Spistreci2">
    <w:name w:val="toc 2"/>
    <w:basedOn w:val="Normalny"/>
    <w:next w:val="Normalny"/>
    <w:autoRedefine/>
    <w:uiPriority w:val="39"/>
    <w:unhideWhenUsed/>
    <w:rsid w:val="00D326F1"/>
    <w:pPr>
      <w:spacing w:after="100" w:line="259" w:lineRule="auto"/>
      <w:ind w:left="220"/>
    </w:pPr>
    <w:rPr>
      <w:rFonts w:cs="Times New Roman"/>
    </w:rPr>
  </w:style>
  <w:style w:type="paragraph" w:styleId="Spistreci1">
    <w:name w:val="toc 1"/>
    <w:basedOn w:val="Normalny"/>
    <w:next w:val="Normalny"/>
    <w:autoRedefine/>
    <w:uiPriority w:val="39"/>
    <w:unhideWhenUsed/>
    <w:rsid w:val="00D326F1"/>
    <w:pPr>
      <w:spacing w:after="100" w:line="259" w:lineRule="auto"/>
    </w:pPr>
    <w:rPr>
      <w:rFonts w:cs="Times New Roman"/>
    </w:rPr>
  </w:style>
  <w:style w:type="paragraph" w:styleId="Spistreci3">
    <w:name w:val="toc 3"/>
    <w:basedOn w:val="Normalny"/>
    <w:next w:val="Normalny"/>
    <w:autoRedefine/>
    <w:uiPriority w:val="39"/>
    <w:unhideWhenUsed/>
    <w:rsid w:val="00D326F1"/>
    <w:pPr>
      <w:spacing w:after="100" w:line="259" w:lineRule="auto"/>
      <w:ind w:left="440"/>
    </w:pPr>
    <w:rPr>
      <w:rFonts w:cs="Times New Roman"/>
    </w:rPr>
  </w:style>
  <w:style w:type="paragraph" w:styleId="Spistreci4">
    <w:name w:val="toc 4"/>
    <w:basedOn w:val="Normalny"/>
    <w:next w:val="Normalny"/>
    <w:autoRedefine/>
    <w:uiPriority w:val="39"/>
    <w:unhideWhenUsed/>
    <w:rsid w:val="00814985"/>
    <w:pPr>
      <w:spacing w:after="100" w:line="259" w:lineRule="auto"/>
      <w:ind w:left="660"/>
    </w:pPr>
  </w:style>
  <w:style w:type="paragraph" w:styleId="Spistreci5">
    <w:name w:val="toc 5"/>
    <w:basedOn w:val="Normalny"/>
    <w:next w:val="Normalny"/>
    <w:autoRedefine/>
    <w:uiPriority w:val="39"/>
    <w:unhideWhenUsed/>
    <w:rsid w:val="00814985"/>
    <w:pPr>
      <w:spacing w:after="100" w:line="259" w:lineRule="auto"/>
      <w:ind w:left="880"/>
    </w:pPr>
  </w:style>
  <w:style w:type="paragraph" w:styleId="Spistreci6">
    <w:name w:val="toc 6"/>
    <w:basedOn w:val="Normalny"/>
    <w:next w:val="Normalny"/>
    <w:autoRedefine/>
    <w:uiPriority w:val="39"/>
    <w:unhideWhenUsed/>
    <w:rsid w:val="00814985"/>
    <w:pPr>
      <w:spacing w:after="100" w:line="259" w:lineRule="auto"/>
      <w:ind w:left="1100"/>
    </w:pPr>
  </w:style>
  <w:style w:type="paragraph" w:styleId="Spistreci7">
    <w:name w:val="toc 7"/>
    <w:basedOn w:val="Normalny"/>
    <w:next w:val="Normalny"/>
    <w:autoRedefine/>
    <w:uiPriority w:val="39"/>
    <w:unhideWhenUsed/>
    <w:rsid w:val="00814985"/>
    <w:pPr>
      <w:spacing w:after="100" w:line="259" w:lineRule="auto"/>
      <w:ind w:left="1320"/>
    </w:pPr>
  </w:style>
  <w:style w:type="paragraph" w:styleId="Spistreci8">
    <w:name w:val="toc 8"/>
    <w:basedOn w:val="Normalny"/>
    <w:next w:val="Normalny"/>
    <w:autoRedefine/>
    <w:uiPriority w:val="39"/>
    <w:unhideWhenUsed/>
    <w:rsid w:val="00814985"/>
    <w:pPr>
      <w:spacing w:after="100" w:line="259" w:lineRule="auto"/>
      <w:ind w:left="1540"/>
    </w:pPr>
  </w:style>
  <w:style w:type="paragraph" w:styleId="Spistreci9">
    <w:name w:val="toc 9"/>
    <w:basedOn w:val="Normalny"/>
    <w:next w:val="Normalny"/>
    <w:autoRedefine/>
    <w:uiPriority w:val="39"/>
    <w:unhideWhenUsed/>
    <w:rsid w:val="00814985"/>
    <w:pPr>
      <w:spacing w:after="100" w:line="259" w:lineRule="auto"/>
      <w:ind w:left="1760"/>
    </w:pPr>
  </w:style>
  <w:style w:type="character" w:styleId="Nierozpoznanawzmianka">
    <w:name w:val="Unresolved Mention"/>
    <w:basedOn w:val="Domylnaczcionkaakapitu"/>
    <w:uiPriority w:val="99"/>
    <w:semiHidden/>
    <w:unhideWhenUsed/>
    <w:rsid w:val="00814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042">
      <w:bodyDiv w:val="1"/>
      <w:marLeft w:val="0"/>
      <w:marRight w:val="0"/>
      <w:marTop w:val="0"/>
      <w:marBottom w:val="0"/>
      <w:divBdr>
        <w:top w:val="none" w:sz="0" w:space="0" w:color="auto"/>
        <w:left w:val="none" w:sz="0" w:space="0" w:color="auto"/>
        <w:bottom w:val="none" w:sz="0" w:space="0" w:color="auto"/>
        <w:right w:val="none" w:sz="0" w:space="0" w:color="auto"/>
      </w:divBdr>
    </w:div>
    <w:div w:id="149905062">
      <w:bodyDiv w:val="1"/>
      <w:marLeft w:val="0"/>
      <w:marRight w:val="0"/>
      <w:marTop w:val="0"/>
      <w:marBottom w:val="0"/>
      <w:divBdr>
        <w:top w:val="none" w:sz="0" w:space="0" w:color="auto"/>
        <w:left w:val="none" w:sz="0" w:space="0" w:color="auto"/>
        <w:bottom w:val="none" w:sz="0" w:space="0" w:color="auto"/>
        <w:right w:val="none" w:sz="0" w:space="0" w:color="auto"/>
      </w:divBdr>
    </w:div>
    <w:div w:id="150412727">
      <w:bodyDiv w:val="1"/>
      <w:marLeft w:val="0"/>
      <w:marRight w:val="0"/>
      <w:marTop w:val="0"/>
      <w:marBottom w:val="0"/>
      <w:divBdr>
        <w:top w:val="none" w:sz="0" w:space="0" w:color="auto"/>
        <w:left w:val="none" w:sz="0" w:space="0" w:color="auto"/>
        <w:bottom w:val="none" w:sz="0" w:space="0" w:color="auto"/>
        <w:right w:val="none" w:sz="0" w:space="0" w:color="auto"/>
      </w:divBdr>
    </w:div>
    <w:div w:id="259996619">
      <w:bodyDiv w:val="1"/>
      <w:marLeft w:val="0"/>
      <w:marRight w:val="0"/>
      <w:marTop w:val="0"/>
      <w:marBottom w:val="0"/>
      <w:divBdr>
        <w:top w:val="none" w:sz="0" w:space="0" w:color="auto"/>
        <w:left w:val="none" w:sz="0" w:space="0" w:color="auto"/>
        <w:bottom w:val="none" w:sz="0" w:space="0" w:color="auto"/>
        <w:right w:val="none" w:sz="0" w:space="0" w:color="auto"/>
      </w:divBdr>
    </w:div>
    <w:div w:id="477570298">
      <w:bodyDiv w:val="1"/>
      <w:marLeft w:val="0"/>
      <w:marRight w:val="0"/>
      <w:marTop w:val="0"/>
      <w:marBottom w:val="0"/>
      <w:divBdr>
        <w:top w:val="none" w:sz="0" w:space="0" w:color="auto"/>
        <w:left w:val="none" w:sz="0" w:space="0" w:color="auto"/>
        <w:bottom w:val="none" w:sz="0" w:space="0" w:color="auto"/>
        <w:right w:val="none" w:sz="0" w:space="0" w:color="auto"/>
      </w:divBdr>
    </w:div>
    <w:div w:id="783381470">
      <w:bodyDiv w:val="1"/>
      <w:marLeft w:val="0"/>
      <w:marRight w:val="0"/>
      <w:marTop w:val="0"/>
      <w:marBottom w:val="0"/>
      <w:divBdr>
        <w:top w:val="none" w:sz="0" w:space="0" w:color="auto"/>
        <w:left w:val="none" w:sz="0" w:space="0" w:color="auto"/>
        <w:bottom w:val="none" w:sz="0" w:space="0" w:color="auto"/>
        <w:right w:val="none" w:sz="0" w:space="0" w:color="auto"/>
      </w:divBdr>
    </w:div>
    <w:div w:id="832337073">
      <w:bodyDiv w:val="1"/>
      <w:marLeft w:val="0"/>
      <w:marRight w:val="0"/>
      <w:marTop w:val="0"/>
      <w:marBottom w:val="0"/>
      <w:divBdr>
        <w:top w:val="none" w:sz="0" w:space="0" w:color="auto"/>
        <w:left w:val="none" w:sz="0" w:space="0" w:color="auto"/>
        <w:bottom w:val="none" w:sz="0" w:space="0" w:color="auto"/>
        <w:right w:val="none" w:sz="0" w:space="0" w:color="auto"/>
      </w:divBdr>
    </w:div>
    <w:div w:id="939216556">
      <w:bodyDiv w:val="1"/>
      <w:marLeft w:val="0"/>
      <w:marRight w:val="0"/>
      <w:marTop w:val="0"/>
      <w:marBottom w:val="0"/>
      <w:divBdr>
        <w:top w:val="none" w:sz="0" w:space="0" w:color="auto"/>
        <w:left w:val="none" w:sz="0" w:space="0" w:color="auto"/>
        <w:bottom w:val="none" w:sz="0" w:space="0" w:color="auto"/>
        <w:right w:val="none" w:sz="0" w:space="0" w:color="auto"/>
      </w:divBdr>
    </w:div>
    <w:div w:id="969551742">
      <w:bodyDiv w:val="1"/>
      <w:marLeft w:val="0"/>
      <w:marRight w:val="0"/>
      <w:marTop w:val="0"/>
      <w:marBottom w:val="0"/>
      <w:divBdr>
        <w:top w:val="none" w:sz="0" w:space="0" w:color="auto"/>
        <w:left w:val="none" w:sz="0" w:space="0" w:color="auto"/>
        <w:bottom w:val="none" w:sz="0" w:space="0" w:color="auto"/>
        <w:right w:val="none" w:sz="0" w:space="0" w:color="auto"/>
      </w:divBdr>
    </w:div>
    <w:div w:id="990670209">
      <w:bodyDiv w:val="1"/>
      <w:marLeft w:val="0"/>
      <w:marRight w:val="0"/>
      <w:marTop w:val="0"/>
      <w:marBottom w:val="0"/>
      <w:divBdr>
        <w:top w:val="none" w:sz="0" w:space="0" w:color="auto"/>
        <w:left w:val="none" w:sz="0" w:space="0" w:color="auto"/>
        <w:bottom w:val="none" w:sz="0" w:space="0" w:color="auto"/>
        <w:right w:val="none" w:sz="0" w:space="0" w:color="auto"/>
      </w:divBdr>
    </w:div>
    <w:div w:id="1187063743">
      <w:bodyDiv w:val="1"/>
      <w:marLeft w:val="0"/>
      <w:marRight w:val="0"/>
      <w:marTop w:val="0"/>
      <w:marBottom w:val="0"/>
      <w:divBdr>
        <w:top w:val="none" w:sz="0" w:space="0" w:color="auto"/>
        <w:left w:val="none" w:sz="0" w:space="0" w:color="auto"/>
        <w:bottom w:val="none" w:sz="0" w:space="0" w:color="auto"/>
        <w:right w:val="none" w:sz="0" w:space="0" w:color="auto"/>
      </w:divBdr>
    </w:div>
    <w:div w:id="1281184130">
      <w:bodyDiv w:val="1"/>
      <w:marLeft w:val="0"/>
      <w:marRight w:val="0"/>
      <w:marTop w:val="0"/>
      <w:marBottom w:val="0"/>
      <w:divBdr>
        <w:top w:val="none" w:sz="0" w:space="0" w:color="auto"/>
        <w:left w:val="none" w:sz="0" w:space="0" w:color="auto"/>
        <w:bottom w:val="none" w:sz="0" w:space="0" w:color="auto"/>
        <w:right w:val="none" w:sz="0" w:space="0" w:color="auto"/>
      </w:divBdr>
    </w:div>
    <w:div w:id="1335113039">
      <w:bodyDiv w:val="1"/>
      <w:marLeft w:val="0"/>
      <w:marRight w:val="0"/>
      <w:marTop w:val="0"/>
      <w:marBottom w:val="0"/>
      <w:divBdr>
        <w:top w:val="none" w:sz="0" w:space="0" w:color="auto"/>
        <w:left w:val="none" w:sz="0" w:space="0" w:color="auto"/>
        <w:bottom w:val="none" w:sz="0" w:space="0" w:color="auto"/>
        <w:right w:val="none" w:sz="0" w:space="0" w:color="auto"/>
      </w:divBdr>
    </w:div>
    <w:div w:id="1481656611">
      <w:bodyDiv w:val="1"/>
      <w:marLeft w:val="0"/>
      <w:marRight w:val="0"/>
      <w:marTop w:val="0"/>
      <w:marBottom w:val="0"/>
      <w:divBdr>
        <w:top w:val="none" w:sz="0" w:space="0" w:color="auto"/>
        <w:left w:val="none" w:sz="0" w:space="0" w:color="auto"/>
        <w:bottom w:val="none" w:sz="0" w:space="0" w:color="auto"/>
        <w:right w:val="none" w:sz="0" w:space="0" w:color="auto"/>
      </w:divBdr>
    </w:div>
    <w:div w:id="1598095730">
      <w:bodyDiv w:val="1"/>
      <w:marLeft w:val="0"/>
      <w:marRight w:val="0"/>
      <w:marTop w:val="0"/>
      <w:marBottom w:val="0"/>
      <w:divBdr>
        <w:top w:val="none" w:sz="0" w:space="0" w:color="auto"/>
        <w:left w:val="none" w:sz="0" w:space="0" w:color="auto"/>
        <w:bottom w:val="none" w:sz="0" w:space="0" w:color="auto"/>
        <w:right w:val="none" w:sz="0" w:space="0" w:color="auto"/>
      </w:divBdr>
    </w:div>
    <w:div w:id="1609041008">
      <w:bodyDiv w:val="1"/>
      <w:marLeft w:val="0"/>
      <w:marRight w:val="0"/>
      <w:marTop w:val="0"/>
      <w:marBottom w:val="0"/>
      <w:divBdr>
        <w:top w:val="none" w:sz="0" w:space="0" w:color="auto"/>
        <w:left w:val="none" w:sz="0" w:space="0" w:color="auto"/>
        <w:bottom w:val="none" w:sz="0" w:space="0" w:color="auto"/>
        <w:right w:val="none" w:sz="0" w:space="0" w:color="auto"/>
      </w:divBdr>
    </w:div>
    <w:div w:id="1732532982">
      <w:bodyDiv w:val="1"/>
      <w:marLeft w:val="0"/>
      <w:marRight w:val="0"/>
      <w:marTop w:val="0"/>
      <w:marBottom w:val="0"/>
      <w:divBdr>
        <w:top w:val="none" w:sz="0" w:space="0" w:color="auto"/>
        <w:left w:val="none" w:sz="0" w:space="0" w:color="auto"/>
        <w:bottom w:val="none" w:sz="0" w:space="0" w:color="auto"/>
        <w:right w:val="none" w:sz="0" w:space="0" w:color="auto"/>
      </w:divBdr>
    </w:div>
    <w:div w:id="19793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numbering" Target="numbering.xml"/><Relationship Id="rId21" Type="http://schemas.openxmlformats.org/officeDocument/2006/relationships/chart" Target="charts/chart1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POZIOM</a:t>
            </a:r>
            <a:r>
              <a:rPr lang="pl-PL" baseline="0"/>
              <a:t> STOPY BEZROBOCIA</a:t>
            </a:r>
            <a:endParaRPr lang="pl-PL"/>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pow.grójecki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2019</c:v>
                </c:pt>
                <c:pt idx="1">
                  <c:v>I 2020</c:v>
                </c:pt>
                <c:pt idx="2">
                  <c:v>XII 2020</c:v>
                </c:pt>
                <c:pt idx="3">
                  <c:v>I 2021</c:v>
                </c:pt>
                <c:pt idx="4">
                  <c:v>II 2021</c:v>
                </c:pt>
                <c:pt idx="5">
                  <c:v>III 2021</c:v>
                </c:pt>
                <c:pt idx="6">
                  <c:v>IV 2021</c:v>
                </c:pt>
                <c:pt idx="7">
                  <c:v>V 2021</c:v>
                </c:pt>
                <c:pt idx="8">
                  <c:v>VI 2021</c:v>
                </c:pt>
                <c:pt idx="9">
                  <c:v>VII 2021</c:v>
                </c:pt>
                <c:pt idx="10">
                  <c:v>VIII 2021</c:v>
                </c:pt>
                <c:pt idx="11">
                  <c:v>IX 2021</c:v>
                </c:pt>
                <c:pt idx="12">
                  <c:v>X 2021</c:v>
                </c:pt>
                <c:pt idx="13">
                  <c:v>XI 2021</c:v>
                </c:pt>
                <c:pt idx="14">
                  <c:v>XII 2021</c:v>
                </c:pt>
              </c:strCache>
            </c:strRef>
          </c:cat>
          <c:val>
            <c:numRef>
              <c:f>Arkusz1!$B$2:$B$16</c:f>
              <c:numCache>
                <c:formatCode>0.0%</c:formatCode>
                <c:ptCount val="15"/>
                <c:pt idx="0">
                  <c:v>0.02</c:v>
                </c:pt>
                <c:pt idx="1">
                  <c:v>2.1999999999999999E-2</c:v>
                </c:pt>
                <c:pt idx="2">
                  <c:v>2.7E-2</c:v>
                </c:pt>
                <c:pt idx="3">
                  <c:v>2.7E-2</c:v>
                </c:pt>
                <c:pt idx="4">
                  <c:v>2.8000000000000001E-2</c:v>
                </c:pt>
                <c:pt idx="5">
                  <c:v>2.8000000000000001E-2</c:v>
                </c:pt>
                <c:pt idx="6">
                  <c:v>2.7E-2</c:v>
                </c:pt>
                <c:pt idx="7">
                  <c:v>2.7E-2</c:v>
                </c:pt>
                <c:pt idx="8">
                  <c:v>2.5000000000000001E-2</c:v>
                </c:pt>
                <c:pt idx="9">
                  <c:v>2.4E-2</c:v>
                </c:pt>
                <c:pt idx="10">
                  <c:v>2.4E-2</c:v>
                </c:pt>
                <c:pt idx="11">
                  <c:v>2.4E-2</c:v>
                </c:pt>
                <c:pt idx="12">
                  <c:v>2.1999999999999999E-2</c:v>
                </c:pt>
                <c:pt idx="13">
                  <c:v>2.1000000000000001E-2</c:v>
                </c:pt>
                <c:pt idx="14">
                  <c:v>2.1000000000000001E-2</c:v>
                </c:pt>
              </c:numCache>
            </c:numRef>
          </c:val>
          <c:extLst>
            <c:ext xmlns:c16="http://schemas.microsoft.com/office/drawing/2014/chart" uri="{C3380CC4-5D6E-409C-BE32-E72D297353CC}">
              <c16:uniqueId val="{00000000-B4EB-4F13-9DC2-BCC7A8C4ACC1}"/>
            </c:ext>
          </c:extLst>
        </c:ser>
        <c:ser>
          <c:idx val="1"/>
          <c:order val="1"/>
          <c:tx>
            <c:strRef>
              <c:f>Arkusz1!$C$1</c:f>
              <c:strCache>
                <c:ptCount val="1"/>
                <c:pt idx="0">
                  <c:v>woj. maz.</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2019</c:v>
                </c:pt>
                <c:pt idx="1">
                  <c:v>I 2020</c:v>
                </c:pt>
                <c:pt idx="2">
                  <c:v>XII 2020</c:v>
                </c:pt>
                <c:pt idx="3">
                  <c:v>I 2021</c:v>
                </c:pt>
                <c:pt idx="4">
                  <c:v>II 2021</c:v>
                </c:pt>
                <c:pt idx="5">
                  <c:v>III 2021</c:v>
                </c:pt>
                <c:pt idx="6">
                  <c:v>IV 2021</c:v>
                </c:pt>
                <c:pt idx="7">
                  <c:v>V 2021</c:v>
                </c:pt>
                <c:pt idx="8">
                  <c:v>VI 2021</c:v>
                </c:pt>
                <c:pt idx="9">
                  <c:v>VII 2021</c:v>
                </c:pt>
                <c:pt idx="10">
                  <c:v>VIII 2021</c:v>
                </c:pt>
                <c:pt idx="11">
                  <c:v>IX 2021</c:v>
                </c:pt>
                <c:pt idx="12">
                  <c:v>X 2021</c:v>
                </c:pt>
                <c:pt idx="13">
                  <c:v>XI 2021</c:v>
                </c:pt>
                <c:pt idx="14">
                  <c:v>XII 2021</c:v>
                </c:pt>
              </c:strCache>
            </c:strRef>
          </c:cat>
          <c:val>
            <c:numRef>
              <c:f>Arkusz1!$C$2:$C$16</c:f>
              <c:numCache>
                <c:formatCode>0.0%</c:formatCode>
                <c:ptCount val="15"/>
                <c:pt idx="0">
                  <c:v>4.3999999999999997E-2</c:v>
                </c:pt>
                <c:pt idx="1">
                  <c:v>4.5999999999999999E-2</c:v>
                </c:pt>
                <c:pt idx="2">
                  <c:v>5.1999999999999998E-2</c:v>
                </c:pt>
                <c:pt idx="3">
                  <c:v>5.2999999999999999E-2</c:v>
                </c:pt>
                <c:pt idx="4">
                  <c:v>5.3999999999999999E-2</c:v>
                </c:pt>
                <c:pt idx="5">
                  <c:v>5.2999999999999999E-2</c:v>
                </c:pt>
                <c:pt idx="6">
                  <c:v>5.1999999999999998E-2</c:v>
                </c:pt>
                <c:pt idx="7">
                  <c:v>5.0999999999999997E-2</c:v>
                </c:pt>
                <c:pt idx="8">
                  <c:v>0.05</c:v>
                </c:pt>
                <c:pt idx="9">
                  <c:v>4.9000000000000002E-2</c:v>
                </c:pt>
                <c:pt idx="10">
                  <c:v>4.9000000000000002E-2</c:v>
                </c:pt>
                <c:pt idx="11">
                  <c:v>4.8000000000000001E-2</c:v>
                </c:pt>
                <c:pt idx="12">
                  <c:v>4.5999999999999999E-2</c:v>
                </c:pt>
                <c:pt idx="13">
                  <c:v>4.5999999999999999E-2</c:v>
                </c:pt>
                <c:pt idx="14">
                  <c:v>4.5999999999999999E-2</c:v>
                </c:pt>
              </c:numCache>
            </c:numRef>
          </c:val>
          <c:extLst>
            <c:ext xmlns:c16="http://schemas.microsoft.com/office/drawing/2014/chart" uri="{C3380CC4-5D6E-409C-BE32-E72D297353CC}">
              <c16:uniqueId val="{00000001-B4EB-4F13-9DC2-BCC7A8C4ACC1}"/>
            </c:ext>
          </c:extLst>
        </c:ser>
        <c:ser>
          <c:idx val="2"/>
          <c:order val="2"/>
          <c:tx>
            <c:strRef>
              <c:f>Arkusz1!$D$1</c:f>
              <c:strCache>
                <c:ptCount val="1"/>
                <c:pt idx="0">
                  <c:v>Polska</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Arkusz1!$A$2:$A$16</c:f>
              <c:strCache>
                <c:ptCount val="15"/>
                <c:pt idx="0">
                  <c:v>XII 2019</c:v>
                </c:pt>
                <c:pt idx="1">
                  <c:v>I 2020</c:v>
                </c:pt>
                <c:pt idx="2">
                  <c:v>XII 2020</c:v>
                </c:pt>
                <c:pt idx="3">
                  <c:v>I 2021</c:v>
                </c:pt>
                <c:pt idx="4">
                  <c:v>II 2021</c:v>
                </c:pt>
                <c:pt idx="5">
                  <c:v>III 2021</c:v>
                </c:pt>
                <c:pt idx="6">
                  <c:v>IV 2021</c:v>
                </c:pt>
                <c:pt idx="7">
                  <c:v>V 2021</c:v>
                </c:pt>
                <c:pt idx="8">
                  <c:v>VI 2021</c:v>
                </c:pt>
                <c:pt idx="9">
                  <c:v>VII 2021</c:v>
                </c:pt>
                <c:pt idx="10">
                  <c:v>VIII 2021</c:v>
                </c:pt>
                <c:pt idx="11">
                  <c:v>IX 2021</c:v>
                </c:pt>
                <c:pt idx="12">
                  <c:v>X 2021</c:v>
                </c:pt>
                <c:pt idx="13">
                  <c:v>XI 2021</c:v>
                </c:pt>
                <c:pt idx="14">
                  <c:v>XII 2021</c:v>
                </c:pt>
              </c:strCache>
            </c:strRef>
          </c:cat>
          <c:val>
            <c:numRef>
              <c:f>Arkusz1!$D$2:$D$16</c:f>
              <c:numCache>
                <c:formatCode>0.0%</c:formatCode>
                <c:ptCount val="15"/>
                <c:pt idx="0">
                  <c:v>5.1999999999999998E-2</c:v>
                </c:pt>
                <c:pt idx="1">
                  <c:v>5.5E-2</c:v>
                </c:pt>
                <c:pt idx="2">
                  <c:v>6.2E-2</c:v>
                </c:pt>
                <c:pt idx="3">
                  <c:v>6.5000000000000002E-2</c:v>
                </c:pt>
                <c:pt idx="4">
                  <c:v>6.5000000000000002E-2</c:v>
                </c:pt>
                <c:pt idx="5">
                  <c:v>6.4000000000000001E-2</c:v>
                </c:pt>
                <c:pt idx="6">
                  <c:v>6.3E-2</c:v>
                </c:pt>
                <c:pt idx="7">
                  <c:v>6.0999999999999999E-2</c:v>
                </c:pt>
                <c:pt idx="8">
                  <c:v>5.8999999999999997E-2</c:v>
                </c:pt>
                <c:pt idx="9">
                  <c:v>5.8000000000000003E-2</c:v>
                </c:pt>
                <c:pt idx="10">
                  <c:v>5.8000000000000003E-2</c:v>
                </c:pt>
                <c:pt idx="11">
                  <c:v>5.6000000000000001E-2</c:v>
                </c:pt>
                <c:pt idx="12">
                  <c:v>5.5E-2</c:v>
                </c:pt>
                <c:pt idx="13">
                  <c:v>5.3999999999999999E-2</c:v>
                </c:pt>
                <c:pt idx="14">
                  <c:v>5.3999999999999999E-2</c:v>
                </c:pt>
              </c:numCache>
            </c:numRef>
          </c:val>
          <c:extLst>
            <c:ext xmlns:c16="http://schemas.microsoft.com/office/drawing/2014/chart" uri="{C3380CC4-5D6E-409C-BE32-E72D297353CC}">
              <c16:uniqueId val="{00000002-B4EB-4F13-9DC2-BCC7A8C4ACC1}"/>
            </c:ext>
          </c:extLst>
        </c:ser>
        <c:dLbls>
          <c:showLegendKey val="0"/>
          <c:showVal val="0"/>
          <c:showCatName val="0"/>
          <c:showSerName val="0"/>
          <c:showPercent val="0"/>
          <c:showBubbleSize val="0"/>
        </c:dLbls>
        <c:gapWidth val="100"/>
        <c:overlap val="-24"/>
        <c:axId val="354916272"/>
        <c:axId val="354920192"/>
      </c:barChart>
      <c:catAx>
        <c:axId val="3549162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4920192"/>
        <c:crosses val="autoZero"/>
        <c:auto val="1"/>
        <c:lblAlgn val="ctr"/>
        <c:lblOffset val="100"/>
        <c:noMultiLvlLbl val="0"/>
      </c:catAx>
      <c:valAx>
        <c:axId val="354920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l-PL"/>
                  <a:t>Stopa</a:t>
                </a:r>
                <a:r>
                  <a:rPr lang="pl-PL" baseline="0"/>
                  <a:t> bezrobocia</a:t>
                </a:r>
                <a:endParaRPr lang="pl-PL"/>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4916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NAPŁYW I ODPŁYW Z REJESTRU BEZROBOTNYCH</a:t>
            </a:r>
            <a:br>
              <a:rPr lang="pl-PL"/>
            </a:br>
            <a:r>
              <a:rPr lang="pl-PL"/>
              <a:t>stan na 31.12.2021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Napływ</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126</c:v>
                </c:pt>
                <c:pt idx="1">
                  <c:v>170</c:v>
                </c:pt>
                <c:pt idx="2">
                  <c:v>154</c:v>
                </c:pt>
                <c:pt idx="3">
                  <c:v>120</c:v>
                </c:pt>
                <c:pt idx="4">
                  <c:v>105</c:v>
                </c:pt>
                <c:pt idx="5">
                  <c:v>111</c:v>
                </c:pt>
                <c:pt idx="6">
                  <c:v>91</c:v>
                </c:pt>
                <c:pt idx="7">
                  <c:v>126</c:v>
                </c:pt>
                <c:pt idx="8">
                  <c:v>146</c:v>
                </c:pt>
                <c:pt idx="9">
                  <c:v>112</c:v>
                </c:pt>
                <c:pt idx="10">
                  <c:v>129</c:v>
                </c:pt>
                <c:pt idx="11">
                  <c:v>124</c:v>
                </c:pt>
              </c:numCache>
            </c:numRef>
          </c:val>
          <c:extLst>
            <c:ext xmlns:c16="http://schemas.microsoft.com/office/drawing/2014/chart" uri="{C3380CC4-5D6E-409C-BE32-E72D297353CC}">
              <c16:uniqueId val="{00000000-FE16-44C0-A3A7-BDDDC92F0581}"/>
            </c:ext>
          </c:extLst>
        </c:ser>
        <c:ser>
          <c:idx val="1"/>
          <c:order val="1"/>
          <c:tx>
            <c:strRef>
              <c:f>Arkusz1!$C$1</c:f>
              <c:strCache>
                <c:ptCount val="1"/>
                <c:pt idx="0">
                  <c:v>Odpływ</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90</c:v>
                </c:pt>
                <c:pt idx="1">
                  <c:v>130</c:v>
                </c:pt>
                <c:pt idx="2">
                  <c:v>165</c:v>
                </c:pt>
                <c:pt idx="3">
                  <c:v>145</c:v>
                </c:pt>
                <c:pt idx="4">
                  <c:v>138</c:v>
                </c:pt>
                <c:pt idx="5">
                  <c:v>196</c:v>
                </c:pt>
                <c:pt idx="6">
                  <c:v>130</c:v>
                </c:pt>
                <c:pt idx="7">
                  <c:v>140</c:v>
                </c:pt>
                <c:pt idx="8">
                  <c:v>166</c:v>
                </c:pt>
                <c:pt idx="9">
                  <c:v>213</c:v>
                </c:pt>
                <c:pt idx="10">
                  <c:v>157</c:v>
                </c:pt>
                <c:pt idx="11">
                  <c:v>155</c:v>
                </c:pt>
              </c:numCache>
            </c:numRef>
          </c:val>
          <c:extLst>
            <c:ext xmlns:c16="http://schemas.microsoft.com/office/drawing/2014/chart" uri="{C3380CC4-5D6E-409C-BE32-E72D297353CC}">
              <c16:uniqueId val="{00000001-FE16-44C0-A3A7-BDDDC92F0581}"/>
            </c:ext>
          </c:extLst>
        </c:ser>
        <c:dLbls>
          <c:dLblPos val="outEnd"/>
          <c:showLegendKey val="0"/>
          <c:showVal val="1"/>
          <c:showCatName val="0"/>
          <c:showSerName val="0"/>
          <c:showPercent val="0"/>
          <c:showBubbleSize val="0"/>
        </c:dLbls>
        <c:gapWidth val="100"/>
        <c:overlap val="-24"/>
        <c:axId val="552646288"/>
        <c:axId val="552647072"/>
      </c:barChart>
      <c:catAx>
        <c:axId val="55264628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47072"/>
        <c:crosses val="autoZero"/>
        <c:auto val="1"/>
        <c:lblAlgn val="ctr"/>
        <c:lblOffset val="100"/>
        <c:noMultiLvlLbl val="0"/>
      </c:catAx>
      <c:valAx>
        <c:axId val="552647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462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WYŁĄCZENIA Z EWIDENCJI BEZROBOTNYCH WG PRZYCZYN</a:t>
            </a:r>
          </a:p>
          <a:p>
            <a:pPr>
              <a:defRPr/>
            </a:pPr>
            <a:r>
              <a:rPr lang="pl-PL"/>
              <a:t>stan w roku 2021</a:t>
            </a:r>
          </a:p>
        </c:rich>
      </c:tx>
      <c:layout>
        <c:manualLayout>
          <c:xMode val="edge"/>
          <c:yMode val="edge"/>
          <c:x val="0.15092220268582929"/>
          <c:y val="1.801801801801801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637962452145709E-2"/>
          <c:y val="0.32821755771094657"/>
          <c:w val="0.91321664409783176"/>
          <c:h val="0.56536140529603607"/>
        </c:manualLayout>
      </c:layout>
      <c:pie3DChart>
        <c:varyColors val="1"/>
        <c:ser>
          <c:idx val="0"/>
          <c:order val="0"/>
          <c:tx>
            <c:strRef>
              <c:f>Arkusz1!$B$1</c:f>
              <c:strCache>
                <c:ptCount val="1"/>
                <c:pt idx="0">
                  <c:v>Wyłączenia z ewidencji bezrobotnych wg przyczyn w roku 2020</c:v>
                </c:pt>
              </c:strCache>
            </c:strRef>
          </c:tx>
          <c:explosion val="1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7C4-4EAF-BBF9-CDB59A057C7B}"/>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7C4-4EAF-BBF9-CDB59A057C7B}"/>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7C4-4EAF-BBF9-CDB59A057C7B}"/>
              </c:ext>
            </c:extLst>
          </c:dPt>
          <c:dLbls>
            <c:dLbl>
              <c:idx val="0"/>
              <c:layout>
                <c:manualLayout>
                  <c:x val="6.2435260879014173E-2"/>
                  <c:y val="-0.2464551365041634"/>
                </c:manualLayout>
              </c:layout>
              <c:tx>
                <c:rich>
                  <a:bodyPr/>
                  <a:lstStyle/>
                  <a:p>
                    <a:fld id="{AA82F734-44BA-4563-8456-0C5AC9F128C3}" type="CATEGORYNAME">
                      <a:rPr lang="en-US"/>
                      <a:pPr/>
                      <a:t>[NAZWA KATEGORII]</a:t>
                    </a:fld>
                    <a:r>
                      <a:rPr lang="en-US" baseline="0"/>
                      <a:t>
</a:t>
                    </a:r>
                    <a:fld id="{8A0EF20A-73A8-4858-942C-48810E2FD4CB}" type="VALUE">
                      <a:rPr lang="en-US" baseline="0"/>
                      <a:pPr/>
                      <a:t>[WARTOŚĆ]</a:t>
                    </a:fld>
                    <a:r>
                      <a:rPr lang="en-US" baseline="0"/>
                      <a:t> os.
</a:t>
                    </a:r>
                    <a:fld id="{9BE93B4A-619A-401B-A858-59C667D36CF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D7C4-4EAF-BBF9-CDB59A057C7B}"/>
                </c:ext>
              </c:extLst>
            </c:dLbl>
            <c:dLbl>
              <c:idx val="1"/>
              <c:layout>
                <c:manualLayout>
                  <c:x val="-8.3840435976037353E-2"/>
                  <c:y val="0.16784740449110527"/>
                </c:manualLayout>
              </c:layout>
              <c:tx>
                <c:rich>
                  <a:bodyPr/>
                  <a:lstStyle/>
                  <a:p>
                    <a:fld id="{6A76D975-D3EC-4070-AFF2-9E36D2901EAE}" type="CATEGORYNAME">
                      <a:rPr lang="en-US"/>
                      <a:pPr/>
                      <a:t>[NAZWA KATEGORII]</a:t>
                    </a:fld>
                    <a:r>
                      <a:rPr lang="en-US" baseline="0"/>
                      <a:t>
</a:t>
                    </a:r>
                    <a:fld id="{6107F825-03B5-489E-9C42-2FDBCBB0E274}" type="VALUE">
                      <a:rPr lang="en-US" baseline="0"/>
                      <a:pPr/>
                      <a:t>[WARTOŚĆ]</a:t>
                    </a:fld>
                    <a:r>
                      <a:rPr lang="en-US" baseline="0"/>
                      <a:t> os.
</a:t>
                    </a:r>
                    <a:fld id="{1768B01D-5B08-4D78-A244-83CEDE0057E2}"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D7C4-4EAF-BBF9-CDB59A057C7B}"/>
                </c:ext>
              </c:extLst>
            </c:dLbl>
            <c:dLbl>
              <c:idx val="2"/>
              <c:layout>
                <c:manualLayout>
                  <c:x val="-0.1321736691310533"/>
                  <c:y val="7.4388670166229243E-2"/>
                </c:manualLayout>
              </c:layout>
              <c:tx>
                <c:rich>
                  <a:bodyPr/>
                  <a:lstStyle/>
                  <a:p>
                    <a:r>
                      <a:rPr lang="en-US" baseline="0"/>
                      <a:t>Rozpoczęcie stażu lub szkolenia
</a:t>
                    </a:r>
                    <a:fld id="{B0414326-1B6B-4188-94F2-9592CA8DECC2}" type="VALUE">
                      <a:rPr lang="en-US" baseline="0"/>
                      <a:pPr/>
                      <a:t>[WARTOŚĆ]</a:t>
                    </a:fld>
                    <a:r>
                      <a:rPr lang="en-US" baseline="0"/>
                      <a:t> os.
</a:t>
                    </a:r>
                    <a:fld id="{99A77910-2B65-45E6-84B3-C6FCAC2F605F}"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D7C4-4EAF-BBF9-CDB59A057C7B}"/>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Arkusz1!$A$2:$A$4</c:f>
              <c:strCache>
                <c:ptCount val="3"/>
                <c:pt idx="0">
                  <c:v>Podjęcie pracy</c:v>
                </c:pt>
                <c:pt idx="1">
                  <c:v>Niepotwierdzenie gotowości</c:v>
                </c:pt>
                <c:pt idx="2">
                  <c:v>Rozpoczęcie stażu lub szkolenia</c:v>
                </c:pt>
              </c:strCache>
            </c:strRef>
          </c:cat>
          <c:val>
            <c:numRef>
              <c:f>Arkusz1!$B$2:$B$4</c:f>
              <c:numCache>
                <c:formatCode>General</c:formatCode>
                <c:ptCount val="3"/>
                <c:pt idx="0">
                  <c:v>915</c:v>
                </c:pt>
                <c:pt idx="1">
                  <c:v>417</c:v>
                </c:pt>
                <c:pt idx="2">
                  <c:v>171</c:v>
                </c:pt>
              </c:numCache>
            </c:numRef>
          </c:val>
          <c:extLst>
            <c:ext xmlns:c16="http://schemas.microsoft.com/office/drawing/2014/chart" uri="{C3380CC4-5D6E-409C-BE32-E72D297353CC}">
              <c16:uniqueId val="{00000006-D7C4-4EAF-BBF9-CDB59A057C7B}"/>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OFERTY WOLNYCH MIEJSC PRACY I MIEJSC AKTYWIZACJI ZAWODOWEJ</a:t>
            </a:r>
          </a:p>
          <a:p>
            <a:pPr>
              <a:defRPr/>
            </a:pPr>
            <a:r>
              <a:rPr lang="pl-PL"/>
              <a:t>Napływ w miesiącach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113</c:v>
                </c:pt>
                <c:pt idx="1">
                  <c:v>541</c:v>
                </c:pt>
                <c:pt idx="2">
                  <c:v>154</c:v>
                </c:pt>
                <c:pt idx="3">
                  <c:v>228</c:v>
                </c:pt>
                <c:pt idx="4">
                  <c:v>170</c:v>
                </c:pt>
                <c:pt idx="5">
                  <c:v>148</c:v>
                </c:pt>
                <c:pt idx="6">
                  <c:v>345</c:v>
                </c:pt>
                <c:pt idx="7">
                  <c:v>297</c:v>
                </c:pt>
                <c:pt idx="8">
                  <c:v>199</c:v>
                </c:pt>
                <c:pt idx="9">
                  <c:v>340</c:v>
                </c:pt>
                <c:pt idx="10">
                  <c:v>396</c:v>
                </c:pt>
                <c:pt idx="11">
                  <c:v>104</c:v>
                </c:pt>
              </c:numCache>
            </c:numRef>
          </c:val>
          <c:extLst>
            <c:ext xmlns:c16="http://schemas.microsoft.com/office/drawing/2014/chart" uri="{C3380CC4-5D6E-409C-BE32-E72D297353CC}">
              <c16:uniqueId val="{00000000-6B76-4546-80E1-BB5ECD0C79E8}"/>
            </c:ext>
          </c:extLst>
        </c:ser>
        <c:ser>
          <c:idx val="1"/>
          <c:order val="1"/>
          <c:tx>
            <c:strRef>
              <c:f>Arkusz1!$C$1</c:f>
              <c:strCache>
                <c:ptCount val="1"/>
                <c:pt idx="0">
                  <c:v>2020</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111</c:v>
                </c:pt>
                <c:pt idx="1">
                  <c:v>69</c:v>
                </c:pt>
                <c:pt idx="2">
                  <c:v>78</c:v>
                </c:pt>
                <c:pt idx="3">
                  <c:v>111</c:v>
                </c:pt>
                <c:pt idx="4">
                  <c:v>175</c:v>
                </c:pt>
                <c:pt idx="5">
                  <c:v>136</c:v>
                </c:pt>
                <c:pt idx="6">
                  <c:v>363</c:v>
                </c:pt>
                <c:pt idx="7">
                  <c:v>142</c:v>
                </c:pt>
                <c:pt idx="8">
                  <c:v>223</c:v>
                </c:pt>
                <c:pt idx="9">
                  <c:v>107</c:v>
                </c:pt>
                <c:pt idx="10">
                  <c:v>160</c:v>
                </c:pt>
                <c:pt idx="11">
                  <c:v>141</c:v>
                </c:pt>
              </c:numCache>
            </c:numRef>
          </c:val>
          <c:extLst>
            <c:ext xmlns:c16="http://schemas.microsoft.com/office/drawing/2014/chart" uri="{C3380CC4-5D6E-409C-BE32-E72D297353CC}">
              <c16:uniqueId val="{00000001-6B76-4546-80E1-BB5ECD0C79E8}"/>
            </c:ext>
          </c:extLst>
        </c:ser>
        <c:dLbls>
          <c:dLblPos val="outEnd"/>
          <c:showLegendKey val="0"/>
          <c:showVal val="1"/>
          <c:showCatName val="0"/>
          <c:showSerName val="0"/>
          <c:showPercent val="0"/>
          <c:showBubbleSize val="0"/>
        </c:dLbls>
        <c:gapWidth val="100"/>
        <c:overlap val="-24"/>
        <c:axId val="552647856"/>
        <c:axId val="552652168"/>
      </c:barChart>
      <c:catAx>
        <c:axId val="55264785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52168"/>
        <c:crosses val="autoZero"/>
        <c:auto val="1"/>
        <c:lblAlgn val="ctr"/>
        <c:lblOffset val="100"/>
        <c:noMultiLvlLbl val="0"/>
      </c:catAx>
      <c:valAx>
        <c:axId val="552652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47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bg2">
                    <a:lumMod val="50000"/>
                  </a:schemeClr>
                </a:solidFill>
                <a:latin typeface="+mn-lt"/>
                <a:ea typeface="+mn-ea"/>
                <a:cs typeface="+mn-cs"/>
              </a:defRPr>
            </a:pPr>
            <a:r>
              <a:rPr lang="en-US" baseline="0">
                <a:solidFill>
                  <a:schemeClr val="bg2">
                    <a:lumMod val="50000"/>
                  </a:schemeClr>
                </a:solidFill>
              </a:rPr>
              <a:t>Klienci doradcy zawodowego ze względu na płeć</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bg2">
                  <a:lumMod val="50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Klienci doradcy zawodowego ze względu na płeć</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7AB-487E-99D0-48ADE7FC4E1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7AB-487E-99D0-48ADE7FC4E1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7AB-487E-99D0-48ADE7FC4E1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27AB-487E-99D0-48ADE7FC4E12}"/>
              </c:ext>
            </c:extLst>
          </c:dPt>
          <c:dLbls>
            <c:dLbl>
              <c:idx val="0"/>
              <c:layout>
                <c:manualLayout>
                  <c:x val="5.5284552845528454E-2"/>
                  <c:y val="-0.10727969348659004"/>
                </c:manualLayout>
              </c:layout>
              <c:spPr>
                <a:xfrm>
                  <a:off x="4878251" y="582994"/>
                  <a:ext cx="616258" cy="472616"/>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5846"/>
                        <a:gd name="adj2" fmla="val 157166"/>
                      </a:avLst>
                    </a:prstGeom>
                    <a:noFill/>
                    <a:ln>
                      <a:noFill/>
                    </a:ln>
                  </c15:spPr>
                  <c15:layout>
                    <c:manualLayout>
                      <c:w val="0.10520163028401938"/>
                      <c:h val="0.14258183244335837"/>
                    </c:manualLayout>
                  </c15:layout>
                </c:ext>
                <c:ext xmlns:c16="http://schemas.microsoft.com/office/drawing/2014/chart" uri="{C3380CC4-5D6E-409C-BE32-E72D297353CC}">
                  <c16:uniqueId val="{00000001-27AB-487E-99D0-48ADE7FC4E12}"/>
                </c:ext>
              </c:extLst>
            </c:dLbl>
            <c:dLbl>
              <c:idx val="1"/>
              <c:layout>
                <c:manualLayout>
                  <c:x val="-4.986449864498646E-2"/>
                  <c:y val="-0.26502217027329111"/>
                </c:manualLayout>
              </c:layout>
              <c:spPr>
                <a:xfrm>
                  <a:off x="219094" y="698086"/>
                  <a:ext cx="729361" cy="421815"/>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5515"/>
                        <a:gd name="adj2" fmla="val 150087"/>
                      </a:avLst>
                    </a:prstGeom>
                    <a:noFill/>
                    <a:ln>
                      <a:noFill/>
                    </a:ln>
                  </c15:spPr>
                  <c15:layout>
                    <c:manualLayout>
                      <c:w val="0.12450948509485095"/>
                      <c:h val="0.14893626101615345"/>
                    </c:manualLayout>
                  </c15:layout>
                </c:ext>
                <c:ext xmlns:c16="http://schemas.microsoft.com/office/drawing/2014/chart" uri="{C3380CC4-5D6E-409C-BE32-E72D297353CC}">
                  <c16:uniqueId val="{00000003-27AB-487E-99D0-48ADE7FC4E1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Arkusz1!$A$2:$A$5</c:f>
              <c:strCache>
                <c:ptCount val="2"/>
                <c:pt idx="0">
                  <c:v>kobiety</c:v>
                </c:pt>
                <c:pt idx="1">
                  <c:v>mężczyźni</c:v>
                </c:pt>
              </c:strCache>
            </c:strRef>
          </c:cat>
          <c:val>
            <c:numRef>
              <c:f>Arkusz1!$B$2:$B$5</c:f>
              <c:numCache>
                <c:formatCode>General</c:formatCode>
                <c:ptCount val="4"/>
                <c:pt idx="0">
                  <c:v>40</c:v>
                </c:pt>
                <c:pt idx="1">
                  <c:v>50</c:v>
                </c:pt>
              </c:numCache>
            </c:numRef>
          </c:val>
          <c:extLst>
            <c:ext xmlns:c16="http://schemas.microsoft.com/office/drawing/2014/chart" uri="{C3380CC4-5D6E-409C-BE32-E72D297353CC}">
              <c16:uniqueId val="{00000008-27AB-487E-99D0-48ADE7FC4E12}"/>
            </c:ext>
          </c:extLst>
        </c:ser>
        <c:dLbls>
          <c:showLegendKey val="0"/>
          <c:showVal val="0"/>
          <c:showCatName val="0"/>
          <c:showSerName val="0"/>
          <c:showPercent val="0"/>
          <c:showBubbleSize val="0"/>
          <c:showLeaderLines val="0"/>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420050193256353E-2"/>
          <c:y val="0.12337204724409449"/>
          <c:w val="0.79147092528926821"/>
          <c:h val="0.61471325459317594"/>
        </c:manualLayout>
      </c:layout>
      <c:pie3DChart>
        <c:varyColors val="1"/>
        <c:ser>
          <c:idx val="0"/>
          <c:order val="0"/>
          <c:tx>
            <c:strRef>
              <c:f>Arkusz1!$B$1</c:f>
              <c:strCache>
                <c:ptCount val="1"/>
                <c:pt idx="0">
                  <c:v>Kolumna1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152E-4AD2-8E1D-654005B80AD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152E-4AD2-8E1D-654005B80AD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152E-4AD2-8E1D-654005B80AD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152E-4AD2-8E1D-654005B80AD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152E-4AD2-8E1D-654005B80AD6}"/>
              </c:ext>
            </c:extLst>
          </c:dPt>
          <c:dLbls>
            <c:dLbl>
              <c:idx val="0"/>
              <c:layout>
                <c:manualLayout>
                  <c:x val="0.19746405520064708"/>
                  <c:y val="3.4557044005862902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47D01AF9-1897-4BC7-A861-D19F96648D10}" type="CATEGORYNAME">
                      <a:rPr lang="en-US"/>
                      <a:pPr>
                        <a:defRPr/>
                      </a:pPr>
                      <a:t>[NAZWA KATEGORII]</a:t>
                    </a:fld>
                    <a:endParaRPr lang="en-US" baseline="0"/>
                  </a:p>
                  <a:p>
                    <a:pPr>
                      <a:defRPr/>
                    </a:pPr>
                    <a:fld id="{836543D3-4BA0-4DF5-B19B-403B30580BBA}" type="VALUE">
                      <a:rPr lang="en-US" baseline="0"/>
                      <a:pPr>
                        <a:defRPr/>
                      </a:pPr>
                      <a:t>[WARTOŚĆ]</a:t>
                    </a:fld>
                    <a:r>
                      <a:rPr lang="en-US" baseline="0"/>
                      <a:t> os.</a:t>
                    </a:r>
                  </a:p>
                  <a:p>
                    <a:pPr>
                      <a:defRPr/>
                    </a:pPr>
                    <a:r>
                      <a:rPr lang="en-US" baseline="0"/>
                      <a:t> </a:t>
                    </a:r>
                    <a:fld id="{C5B3A3FA-2812-417A-B874-A0D20CD2FB79}" type="PERCENTAGE">
                      <a:rPr lang="en-US" baseline="0"/>
                      <a:pPr>
                        <a:defRPr/>
                      </a:pPr>
                      <a:t>[PROCENTOWE]</a:t>
                    </a:fld>
                    <a:endParaRPr lang="en-US" baseline="0"/>
                  </a:p>
                </c:rich>
              </c:tx>
              <c:spPr>
                <a:xfrm>
                  <a:off x="4162697" y="81435"/>
                  <a:ext cx="684896" cy="461088"/>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83706"/>
                        <a:gd name="adj2" fmla="val 37484"/>
                      </a:avLst>
                    </a:prstGeom>
                    <a:noFill/>
                    <a:ln>
                      <a:noFill/>
                    </a:ln>
                  </c15:spPr>
                  <c15:layout>
                    <c:manualLayout>
                      <c:w val="0.1445048614206243"/>
                      <c:h val="0.16726454647714489"/>
                    </c:manualLayout>
                  </c15:layout>
                  <c15:dlblFieldTable/>
                  <c15:showDataLabelsRange val="0"/>
                </c:ext>
                <c:ext xmlns:c16="http://schemas.microsoft.com/office/drawing/2014/chart" uri="{C3380CC4-5D6E-409C-BE32-E72D297353CC}">
                  <c16:uniqueId val="{00000001-152E-4AD2-8E1D-654005B80AD6}"/>
                </c:ext>
              </c:extLst>
            </c:dLbl>
            <c:dLbl>
              <c:idx val="1"/>
              <c:layout>
                <c:manualLayout>
                  <c:x val="2.0425725086251012E-2"/>
                  <c:y val="-4.211718989671745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961BD895-C02B-4E6B-B660-EA720C1CEE3A}" type="CATEGORYNAME">
                      <a:rPr lang="en-US"/>
                      <a:pPr>
                        <a:defRPr/>
                      </a:pPr>
                      <a:t>[NAZWA KATEGORII]</a:t>
                    </a:fld>
                    <a:endParaRPr lang="en-US"/>
                  </a:p>
                  <a:p>
                    <a:pPr>
                      <a:defRPr/>
                    </a:pPr>
                    <a:r>
                      <a:rPr lang="en-US" baseline="0"/>
                      <a:t> </a:t>
                    </a:r>
                    <a:fld id="{AA334E99-167F-4AB4-B74A-7B597824E7FE}" type="VALUE">
                      <a:rPr lang="en-US" baseline="0"/>
                      <a:pPr>
                        <a:defRPr/>
                      </a:pPr>
                      <a:t>[WARTOŚĆ]</a:t>
                    </a:fld>
                    <a:r>
                      <a:rPr lang="en-US" baseline="0"/>
                      <a:t>os.</a:t>
                    </a:r>
                  </a:p>
                  <a:p>
                    <a:pPr>
                      <a:defRPr/>
                    </a:pPr>
                    <a:r>
                      <a:rPr lang="en-US" baseline="0"/>
                      <a:t> </a:t>
                    </a:r>
                    <a:fld id="{E1285022-CF99-4AB1-BD68-970DD1DA785E}" type="PERCENTAGE">
                      <a:rPr lang="en-US" baseline="0"/>
                      <a:pPr>
                        <a:defRPr/>
                      </a:pPr>
                      <a:t>[PROCENTOWE]</a:t>
                    </a:fld>
                    <a:endParaRPr lang="en-US" baseline="0"/>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8162"/>
                        <a:gd name="adj2" fmla="val 36464"/>
                      </a:avLst>
                    </a:prstGeom>
                    <a:noFill/>
                    <a:ln>
                      <a:noFill/>
                    </a:ln>
                  </c15:spPr>
                  <c15:dlblFieldTable/>
                  <c15:showDataLabelsRange val="0"/>
                </c:ext>
                <c:ext xmlns:c16="http://schemas.microsoft.com/office/drawing/2014/chart" uri="{C3380CC4-5D6E-409C-BE32-E72D297353CC}">
                  <c16:uniqueId val="{00000003-152E-4AD2-8E1D-654005B80AD6}"/>
                </c:ext>
              </c:extLst>
            </c:dLbl>
            <c:dLbl>
              <c:idx val="2"/>
              <c:layout>
                <c:manualLayout>
                  <c:x val="0.52419402763333833"/>
                  <c:y val="-8.2779561645703381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86E1209A-A8C3-42F7-8911-6CFEC36E083A}" type="CATEGORYNAME">
                      <a:rPr lang="en-US"/>
                      <a:pPr>
                        <a:defRPr/>
                      </a:pPr>
                      <a:t>[NAZWA KATEGORII]</a:t>
                    </a:fld>
                    <a:endParaRPr lang="en-US"/>
                  </a:p>
                  <a:p>
                    <a:pPr>
                      <a:defRPr/>
                    </a:pPr>
                    <a:r>
                      <a:rPr lang="en-US" baseline="0"/>
                      <a:t> </a:t>
                    </a:r>
                    <a:fld id="{52120FB9-9F96-4610-8E78-BCFBD9278F02}" type="VALUE">
                      <a:rPr lang="en-US" baseline="0"/>
                      <a:pPr>
                        <a:defRPr/>
                      </a:pPr>
                      <a:t>[WARTOŚĆ]</a:t>
                    </a:fld>
                    <a:r>
                      <a:rPr lang="en-US" baseline="0"/>
                      <a:t>os.</a:t>
                    </a:r>
                  </a:p>
                  <a:p>
                    <a:pPr>
                      <a:defRPr/>
                    </a:pPr>
                    <a:r>
                      <a:rPr lang="en-US" baseline="0"/>
                      <a:t> </a:t>
                    </a:r>
                    <a:fld id="{DF2AC367-917E-43D8-996E-E90F69C60F7B}" type="PERCENTAGE">
                      <a:rPr lang="en-US" baseline="0"/>
                      <a:pPr>
                        <a:defRPr/>
                      </a:pPr>
                      <a:t>[PROCENTOWE]</a:t>
                    </a:fld>
                    <a:endParaRPr lang="en-US" baseline="0"/>
                  </a:p>
                </c:rich>
              </c:tx>
              <c:spPr>
                <a:xfrm>
                  <a:off x="4826204" y="2307918"/>
                  <a:ext cx="876970" cy="563719"/>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67167"/>
                        <a:gd name="adj2" fmla="val -72002"/>
                      </a:avLst>
                    </a:prstGeom>
                    <a:noFill/>
                    <a:ln>
                      <a:noFill/>
                    </a:ln>
                  </c15:spPr>
                  <c15:layout>
                    <c:manualLayout>
                      <c:w val="0.1447646874329388"/>
                      <c:h val="0.15372233016327505"/>
                    </c:manualLayout>
                  </c15:layout>
                  <c15:dlblFieldTable/>
                  <c15:showDataLabelsRange val="0"/>
                </c:ext>
                <c:ext xmlns:c16="http://schemas.microsoft.com/office/drawing/2014/chart" uri="{C3380CC4-5D6E-409C-BE32-E72D297353CC}">
                  <c16:uniqueId val="{00000005-152E-4AD2-8E1D-654005B80AD6}"/>
                </c:ext>
              </c:extLst>
            </c:dLbl>
            <c:dLbl>
              <c:idx val="3"/>
              <c:layout>
                <c:manualLayout>
                  <c:x val="8.385744234800839E-3"/>
                  <c:y val="0.18907716080944426"/>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9B9DE171-F369-476B-A582-AADB56CC73C0}" type="CATEGORYNAME">
                      <a:rPr lang="en-US"/>
                      <a:pPr>
                        <a:defRPr/>
                      </a:pPr>
                      <a:t>[NAZWA KATEGORII]</a:t>
                    </a:fld>
                    <a:r>
                      <a:rPr lang="en-US" baseline="0"/>
                      <a:t> </a:t>
                    </a:r>
                  </a:p>
                  <a:p>
                    <a:pPr>
                      <a:defRPr/>
                    </a:pPr>
                    <a:fld id="{90073FD8-E1A5-4002-B3EB-CB6E898CF3C2}" type="VALUE">
                      <a:rPr lang="en-US" baseline="0"/>
                      <a:pPr>
                        <a:defRPr/>
                      </a:pPr>
                      <a:t>[WARTOŚĆ]</a:t>
                    </a:fld>
                    <a:r>
                      <a:rPr lang="en-US" baseline="0"/>
                      <a:t> os.</a:t>
                    </a:r>
                  </a:p>
                  <a:p>
                    <a:pPr>
                      <a:defRPr/>
                    </a:pPr>
                    <a:r>
                      <a:rPr lang="en-US" baseline="0"/>
                      <a:t> </a:t>
                    </a:r>
                    <a:fld id="{77F5872E-01C1-4EE4-9895-07A2A0A358F0}" type="PERCENTAGE">
                      <a:rPr lang="en-US" baseline="0"/>
                      <a:pPr>
                        <a:defRPr/>
                      </a:pPr>
                      <a:t>[PROCENTOWE]</a:t>
                    </a:fld>
                    <a:endParaRPr lang="en-US" baseline="0"/>
                  </a:p>
                </c:rich>
              </c:tx>
              <c:spPr>
                <a:xfrm>
                  <a:off x="209033" y="2113544"/>
                  <a:ext cx="906463" cy="689580"/>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0851"/>
                        <a:gd name="adj2" fmla="val -146511"/>
                      </a:avLst>
                    </a:prstGeom>
                    <a:noFill/>
                    <a:ln>
                      <a:noFill/>
                    </a:ln>
                  </c15:spPr>
                  <c15:layout>
                    <c:manualLayout>
                      <c:w val="0.14963320622658016"/>
                      <c:h val="0.18804376725636568"/>
                    </c:manualLayout>
                  </c15:layout>
                  <c15:dlblFieldTable/>
                  <c15:showDataLabelsRange val="0"/>
                </c:ext>
                <c:ext xmlns:c16="http://schemas.microsoft.com/office/drawing/2014/chart" uri="{C3380CC4-5D6E-409C-BE32-E72D297353CC}">
                  <c16:uniqueId val="{00000007-152E-4AD2-8E1D-654005B80AD6}"/>
                </c:ext>
              </c:extLst>
            </c:dLbl>
            <c:dLbl>
              <c:idx val="4"/>
              <c:layout>
                <c:manualLayout>
                  <c:x val="-0.10931329338549663"/>
                  <c:y val="1.5294679074206634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0C8D35AA-3B89-4A5B-A227-2721A5B37479}" type="CATEGORYNAME">
                      <a:rPr lang="en-US"/>
                      <a:pPr>
                        <a:defRPr/>
                      </a:pPr>
                      <a:t>[NAZWA KATEGORII]</a:t>
                    </a:fld>
                    <a:endParaRPr lang="en-US" baseline="0"/>
                  </a:p>
                  <a:p>
                    <a:pPr>
                      <a:defRPr/>
                    </a:pPr>
                    <a:r>
                      <a:rPr lang="en-US" baseline="0"/>
                      <a:t> </a:t>
                    </a:r>
                    <a:fld id="{4AB4BC28-9418-4001-B6E3-8D3E9297FDF0}" type="VALUE">
                      <a:rPr lang="en-US" baseline="0"/>
                      <a:pPr>
                        <a:defRPr/>
                      </a:pPr>
                      <a:t>[WARTOŚĆ]</a:t>
                    </a:fld>
                    <a:r>
                      <a:rPr lang="en-US" baseline="0"/>
                      <a:t>os.</a:t>
                    </a:r>
                  </a:p>
                  <a:p>
                    <a:pPr>
                      <a:defRPr/>
                    </a:pPr>
                    <a:fld id="{8DE9CCB7-B5B7-46DA-97ED-C55AD5BD44FA}" type="PERCENTAGE">
                      <a:rPr lang="en-US" baseline="0"/>
                      <a:pPr>
                        <a:defRPr/>
                      </a:pPr>
                      <a:t>[PROCENTOWE]</a:t>
                    </a:fld>
                    <a:endParaRPr lang="pl-PL"/>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4302"/>
                        <a:gd name="adj2" fmla="val 25689"/>
                      </a:avLst>
                    </a:prstGeom>
                    <a:noFill/>
                    <a:ln>
                      <a:noFill/>
                    </a:ln>
                  </c15:spPr>
                  <c15:dlblFieldTable/>
                  <c15:showDataLabelsRange val="0"/>
                </c:ext>
                <c:ext xmlns:c16="http://schemas.microsoft.com/office/drawing/2014/chart" uri="{C3380CC4-5D6E-409C-BE32-E72D297353CC}">
                  <c16:uniqueId val="{00000009-152E-4AD2-8E1D-654005B80AD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pl-PL"/>
              </a:p>
            </c:txPr>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 podstawowae i poniżej</c:v>
                </c:pt>
              </c:strCache>
            </c:strRef>
          </c:cat>
          <c:val>
            <c:numRef>
              <c:f>Arkusz1!$B$2:$B$6</c:f>
              <c:numCache>
                <c:formatCode>General</c:formatCode>
                <c:ptCount val="5"/>
                <c:pt idx="0">
                  <c:v>10</c:v>
                </c:pt>
                <c:pt idx="1">
                  <c:v>28</c:v>
                </c:pt>
                <c:pt idx="2">
                  <c:v>19</c:v>
                </c:pt>
                <c:pt idx="3">
                  <c:v>15</c:v>
                </c:pt>
                <c:pt idx="4">
                  <c:v>18</c:v>
                </c:pt>
              </c:numCache>
            </c:numRef>
          </c:val>
          <c:extLst>
            <c:ext xmlns:c16="http://schemas.microsoft.com/office/drawing/2014/chart" uri="{C3380CC4-5D6E-409C-BE32-E72D297353CC}">
              <c16:uniqueId val="{0000000A-152E-4AD2-8E1D-654005B80AD6}"/>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Staż pracy</c:v>
                </c:pt>
              </c:strCache>
            </c:strRef>
          </c:tx>
          <c:explosion val="48"/>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800-4D38-912B-FCDD64035821}"/>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800-4D38-912B-FCDD64035821}"/>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800-4D38-912B-FCDD64035821}"/>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800-4D38-912B-FCDD64035821}"/>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F800-4D38-912B-FCDD64035821}"/>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F800-4D38-912B-FCDD64035821}"/>
              </c:ext>
            </c:extLst>
          </c:dPt>
          <c:dLbls>
            <c:dLbl>
              <c:idx val="0"/>
              <c:layout>
                <c:manualLayout>
                  <c:x val="0.13534873346603996"/>
                  <c:y val="1.4211503609181608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C62F142E-ECBB-4A91-878A-B1360C660127}" type="CELLRANGE">
                      <a:rPr lang="en-US"/>
                      <a:pPr>
                        <a:defRPr/>
                      </a:pPr>
                      <a:t>[ZAKRES KOMÓREK]</a:t>
                    </a:fld>
                    <a:r>
                      <a:rPr lang="en-US"/>
                      <a:t> os.
</a:t>
                    </a:r>
                    <a:fld id="{9FD5E336-E5BB-4D4A-AB15-A6235ED97750}" type="CATEGORYNAME">
                      <a:rPr lang="en-US"/>
                      <a:pPr>
                        <a:defRPr/>
                      </a:pPr>
                      <a:t>[NAZWA KATEGORII]</a:t>
                    </a:fld>
                    <a:r>
                      <a:rPr lang="en-US"/>
                      <a:t>
(</a:t>
                    </a:r>
                    <a:fld id="{4EDD624A-9FCC-4DDD-AE05-2EA2B5F0AF10}" type="PERCENTAGE">
                      <a:rPr lang="en-US"/>
                      <a:pPr>
                        <a:defRPr/>
                      </a:pPr>
                      <a:t>[PROCENTOWE]</a:t>
                    </a:fld>
                    <a:r>
                      <a:rPr lang="en-US"/>
                      <a:t> )</a:t>
                    </a:r>
                  </a:p>
                </c:rich>
              </c:tx>
              <c:spPr>
                <a:xfrm>
                  <a:off x="4465700" y="529697"/>
                  <a:ext cx="701147" cy="537288"/>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05718"/>
                        <a:gd name="adj2" fmla="val 28418"/>
                      </a:avLst>
                    </a:prstGeom>
                    <a:noFill/>
                    <a:ln>
                      <a:noFill/>
                    </a:ln>
                  </c15:spPr>
                  <c15:layout>
                    <c:manualLayout>
                      <c:w val="0.11802993893534551"/>
                      <c:h val="0.12370216880784639"/>
                    </c:manualLayout>
                  </c15:layout>
                  <c15:dlblFieldTable/>
                  <c15:showDataLabelsRange val="1"/>
                </c:ext>
                <c:ext xmlns:c16="http://schemas.microsoft.com/office/drawing/2014/chart" uri="{C3380CC4-5D6E-409C-BE32-E72D297353CC}">
                  <c16:uniqueId val="{00000001-F800-4D38-912B-FCDD64035821}"/>
                </c:ext>
              </c:extLst>
            </c:dLbl>
            <c:dLbl>
              <c:idx val="1"/>
              <c:layout>
                <c:manualLayout>
                  <c:x val="1.9423872325556816E-2"/>
                  <c:y val="3.0062179206212906E-2"/>
                </c:manualLayout>
              </c:layout>
              <c:tx>
                <c:rich>
                  <a:bodyPr/>
                  <a:lstStyle/>
                  <a:p>
                    <a:fld id="{EA4C6826-7ADB-4335-A662-03F3452163AC}" type="CELLRANGE">
                      <a:rPr lang="en-US"/>
                      <a:pPr/>
                      <a:t>[ZAKRES KOMÓREK]</a:t>
                    </a:fld>
                    <a:r>
                      <a:rPr lang="en-US"/>
                      <a:t> os.
</a:t>
                    </a:r>
                    <a:fld id="{2CAF4A55-E956-4146-B707-83490A288E10}" type="CATEGORYNAME">
                      <a:rPr lang="en-US"/>
                      <a:pPr/>
                      <a:t>[NAZWA KATEGORII]</a:t>
                    </a:fld>
                    <a:r>
                      <a:rPr lang="en-US"/>
                      <a:t>
(</a:t>
                    </a:r>
                    <a:fld id="{9128BA65-40DD-4ADB-9416-2A32D684A5B8}" type="PERCENTAGE">
                      <a:rPr lang="en-US"/>
                      <a:pPr/>
                      <a:t>[PROCENTOWE]</a:t>
                    </a:fld>
                    <a:r>
                      <a:rPr lang="en-US"/>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518480580093175"/>
                      <c:h val="0.12370216880784639"/>
                    </c:manualLayout>
                  </c15:layout>
                  <c15:dlblFieldTable/>
                  <c15:showDataLabelsRange val="1"/>
                </c:ext>
                <c:ext xmlns:c16="http://schemas.microsoft.com/office/drawing/2014/chart" uri="{C3380CC4-5D6E-409C-BE32-E72D297353CC}">
                  <c16:uniqueId val="{00000003-F800-4D38-912B-FCDD64035821}"/>
                </c:ext>
              </c:extLst>
            </c:dLbl>
            <c:dLbl>
              <c:idx val="2"/>
              <c:layout>
                <c:manualLayout>
                  <c:x val="-7.7876498735359831E-2"/>
                  <c:y val="8.038458213147550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11EA1BFE-DDA3-4D33-84D6-0D503A765E0F}" type="CELLRANGE">
                      <a:rPr lang="en-US"/>
                      <a:pPr>
                        <a:defRPr/>
                      </a:pPr>
                      <a:t>[ZAKRES KOMÓREK]</a:t>
                    </a:fld>
                    <a:r>
                      <a:rPr lang="en-US"/>
                      <a:t> os.
</a:t>
                    </a:r>
                    <a:fld id="{ED5D87A4-F057-4AE7-8130-38CBE8A041B3}" type="CATEGORYNAME">
                      <a:rPr lang="en-US"/>
                      <a:pPr>
                        <a:defRPr/>
                      </a:pPr>
                      <a:t>[NAZWA KATEGORII]</a:t>
                    </a:fld>
                    <a:r>
                      <a:rPr lang="en-US"/>
                      <a:t>
(</a:t>
                    </a:r>
                    <a:fld id="{2F4DD540-F496-40A3-ACA2-4B52184126F4}" type="PERCENTAGE">
                      <a:rPr lang="en-US"/>
                      <a:pPr>
                        <a:defRPr/>
                      </a:pPr>
                      <a:t>[PROCENTOWE]</a:t>
                    </a:fld>
                    <a:r>
                      <a:rPr lang="en-US"/>
                      <a:t>)</a:t>
                    </a:r>
                  </a:p>
                </c:rich>
              </c:tx>
              <c:spPr>
                <a:xfrm>
                  <a:off x="1914221" y="3129983"/>
                  <a:ext cx="866712" cy="549987"/>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0028"/>
                        <a:gd name="adj2" fmla="val -188307"/>
                      </a:avLst>
                    </a:prstGeom>
                    <a:noFill/>
                    <a:ln>
                      <a:noFill/>
                    </a:ln>
                  </c15:spPr>
                  <c15:layout>
                    <c:manualLayout>
                      <c:w val="0.14590067208995991"/>
                      <c:h val="0.12662614541603351"/>
                    </c:manualLayout>
                  </c15:layout>
                  <c15:dlblFieldTable/>
                  <c15:showDataLabelsRange val="1"/>
                </c:ext>
                <c:ext xmlns:c16="http://schemas.microsoft.com/office/drawing/2014/chart" uri="{C3380CC4-5D6E-409C-BE32-E72D297353CC}">
                  <c16:uniqueId val="{00000005-F800-4D38-912B-FCDD64035821}"/>
                </c:ext>
              </c:extLst>
            </c:dLbl>
            <c:dLbl>
              <c:idx val="3"/>
              <c:layout>
                <c:manualLayout>
                  <c:x val="-2.9152964644785517E-2"/>
                  <c:y val="0.1851648478150757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FA35613B-03EF-446E-B94D-87471F494686}" type="CELLRANGE">
                      <a:rPr lang="en-US"/>
                      <a:pPr>
                        <a:defRPr/>
                      </a:pPr>
                      <a:t>[ZAKRES KOMÓREK]</a:t>
                    </a:fld>
                    <a:r>
                      <a:rPr lang="en-US"/>
                      <a:t> os.
</a:t>
                    </a:r>
                    <a:fld id="{B0FD6664-CE00-4A9E-91BC-88512B8D8C1B}" type="CATEGORYNAME">
                      <a:rPr lang="en-US"/>
                      <a:pPr>
                        <a:defRPr/>
                      </a:pPr>
                      <a:t>[NAZWA KATEGORII]</a:t>
                    </a:fld>
                    <a:r>
                      <a:rPr lang="en-US"/>
                      <a:t>
(</a:t>
                    </a:r>
                    <a:fld id="{8322586E-1726-4371-B7BB-F339DC7DF1A8}" type="PERCENTAGE">
                      <a:rPr lang="en-US"/>
                      <a:pPr>
                        <a:defRPr/>
                      </a:pPr>
                      <a:t>[PROCENTOWE]</a:t>
                    </a:fld>
                    <a:r>
                      <a:rPr lang="en-US"/>
                      <a:t>)</a:t>
                    </a:r>
                  </a:p>
                </c:rich>
              </c:tx>
              <c:spPr>
                <a:xfrm>
                  <a:off x="330200" y="2826867"/>
                  <a:ext cx="925190" cy="549987"/>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5241"/>
                        <a:gd name="adj2" fmla="val -213903"/>
                      </a:avLst>
                    </a:prstGeom>
                    <a:noFill/>
                    <a:ln>
                      <a:noFill/>
                    </a:ln>
                  </c15:spPr>
                  <c15:layout>
                    <c:manualLayout>
                      <c:w val="0.15574474890264586"/>
                      <c:h val="0.12662614541603351"/>
                    </c:manualLayout>
                  </c15:layout>
                  <c15:dlblFieldTable/>
                  <c15:showDataLabelsRange val="1"/>
                </c:ext>
                <c:ext xmlns:c16="http://schemas.microsoft.com/office/drawing/2014/chart" uri="{C3380CC4-5D6E-409C-BE32-E72D297353CC}">
                  <c16:uniqueId val="{00000007-F800-4D38-912B-FCDD64035821}"/>
                </c:ext>
              </c:extLst>
            </c:dLbl>
            <c:dLbl>
              <c:idx val="4"/>
              <c:layout>
                <c:manualLayout>
                  <c:x val="-7.6981529099348966E-2"/>
                  <c:y val="-9.4123267486301079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D611B2A1-4062-4A20-9873-33F7B0604CE0}" type="CELLRANGE">
                      <a:rPr lang="en-US"/>
                      <a:pPr>
                        <a:defRPr/>
                      </a:pPr>
                      <a:t>[ZAKRES KOMÓREK]</a:t>
                    </a:fld>
                    <a:r>
                      <a:rPr lang="en-US"/>
                      <a:t> os.
</a:t>
                    </a:r>
                    <a:fld id="{CE9BA294-3B85-4444-87FE-F644C3C01706}" type="CATEGORYNAME">
                      <a:rPr lang="en-US"/>
                      <a:pPr>
                        <a:defRPr/>
                      </a:pPr>
                      <a:t>[NAZWA KATEGORII]</a:t>
                    </a:fld>
                    <a:r>
                      <a:rPr lang="en-US"/>
                      <a:t>
(</a:t>
                    </a:r>
                    <a:fld id="{A0D90CE5-641F-4B93-9F2E-BD542A02400B}" type="PERCENTAGE">
                      <a:rPr lang="en-US"/>
                      <a:pPr>
                        <a:defRPr/>
                      </a:pPr>
                      <a:t>[PROCENTOWE]</a:t>
                    </a:fld>
                    <a:r>
                      <a:rPr lang="en-US"/>
                      <a:t>)</a:t>
                    </a:r>
                  </a:p>
                </c:rich>
              </c:tx>
              <c:spPr>
                <a:xfrm>
                  <a:off x="191318" y="800314"/>
                  <a:ext cx="719427" cy="524588"/>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3852"/>
                        <a:gd name="adj2" fmla="val 82341"/>
                      </a:avLst>
                    </a:prstGeom>
                    <a:noFill/>
                    <a:ln>
                      <a:noFill/>
                    </a:ln>
                  </c15:spPr>
                  <c15:layout>
                    <c:manualLayout>
                      <c:w val="0.12110715984125713"/>
                      <c:h val="0.12077819219965925"/>
                    </c:manualLayout>
                  </c15:layout>
                  <c15:dlblFieldTable/>
                  <c15:showDataLabelsRange val="1"/>
                </c:ext>
                <c:ext xmlns:c16="http://schemas.microsoft.com/office/drawing/2014/chart" uri="{C3380CC4-5D6E-409C-BE32-E72D297353CC}">
                  <c16:uniqueId val="{00000009-F800-4D38-912B-FCDD64035821}"/>
                </c:ext>
              </c:extLst>
            </c:dLbl>
            <c:dLbl>
              <c:idx val="5"/>
              <c:layout>
                <c:manualLayout>
                  <c:x val="2.4841232111202455E-2"/>
                  <c:y val="-9.6580813792936884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B6BB0E92-A372-416E-85B6-D58C16DD4690}" type="CELLRANGE">
                      <a:rPr lang="en-US"/>
                      <a:pPr>
                        <a:defRPr/>
                      </a:pPr>
                      <a:t>[ZAKRES KOMÓREK]</a:t>
                    </a:fld>
                    <a:r>
                      <a:rPr lang="en-US"/>
                      <a:t> os.
</a:t>
                    </a:r>
                    <a:fld id="{9D880BEB-B66F-40E2-9595-E9F47D6D1765}" type="CATEGORYNAME">
                      <a:rPr lang="en-US"/>
                      <a:pPr>
                        <a:defRPr/>
                      </a:pPr>
                      <a:t>[NAZWA KATEGORII]</a:t>
                    </a:fld>
                    <a:r>
                      <a:rPr lang="en-US"/>
                      <a:t>
(</a:t>
                    </a:r>
                    <a:fld id="{4BB4C092-D8E0-4C40-80CB-426E5D48D2B6}" type="PERCENTAGE">
                      <a:rPr lang="en-US"/>
                      <a:pPr>
                        <a:defRPr/>
                      </a:pPr>
                      <a:t>[PROCENTOWE]</a:t>
                    </a:fld>
                    <a:r>
                      <a:rPr lang="en-US"/>
                      <a:t>)</a:t>
                    </a:r>
                  </a:p>
                </c:rich>
              </c:tx>
              <c:spPr>
                <a:xfrm>
                  <a:off x="1541815" y="215095"/>
                  <a:ext cx="651762" cy="511887"/>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1724"/>
                        <a:gd name="adj2" fmla="val 90888"/>
                      </a:avLst>
                    </a:prstGeom>
                    <a:noFill/>
                    <a:ln>
                      <a:noFill/>
                    </a:ln>
                  </c15:spPr>
                  <c15:layout>
                    <c:manualLayout>
                      <c:w val="0.10971656068378945"/>
                      <c:h val="0.11785421559147211"/>
                    </c:manualLayout>
                  </c15:layout>
                  <c15:dlblFieldTable/>
                  <c15:showDataLabelsRange val="1"/>
                </c:ext>
                <c:ext xmlns:c16="http://schemas.microsoft.com/office/drawing/2014/chart" uri="{C3380CC4-5D6E-409C-BE32-E72D297353CC}">
                  <c16:uniqueId val="{0000000B-F800-4D38-912B-FCDD6403582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Arkusz1!$A$2:$A$7</c:f>
              <c:strCache>
                <c:ptCount val="6"/>
                <c:pt idx="0">
                  <c:v>do 1 roku</c:v>
                </c:pt>
                <c:pt idx="1">
                  <c:v>od 1 roku do 5 lat</c:v>
                </c:pt>
                <c:pt idx="2">
                  <c:v>od 5 lat do 10 lat</c:v>
                </c:pt>
                <c:pt idx="3">
                  <c:v>od 10 lat do 20 lat</c:v>
                </c:pt>
                <c:pt idx="4">
                  <c:v>20 lat i więcej</c:v>
                </c:pt>
                <c:pt idx="5">
                  <c:v>bez stażu</c:v>
                </c:pt>
              </c:strCache>
            </c:strRef>
          </c:cat>
          <c:val>
            <c:numRef>
              <c:f>Arkusz1!$B$2:$B$7</c:f>
              <c:numCache>
                <c:formatCode>General</c:formatCode>
                <c:ptCount val="6"/>
                <c:pt idx="0">
                  <c:v>14</c:v>
                </c:pt>
                <c:pt idx="1">
                  <c:v>22</c:v>
                </c:pt>
                <c:pt idx="2">
                  <c:v>19</c:v>
                </c:pt>
                <c:pt idx="3">
                  <c:v>13</c:v>
                </c:pt>
                <c:pt idx="4">
                  <c:v>3</c:v>
                </c:pt>
                <c:pt idx="5">
                  <c:v>19</c:v>
                </c:pt>
              </c:numCache>
            </c:numRef>
          </c:val>
          <c:extLst>
            <c:ext xmlns:c15="http://schemas.microsoft.com/office/drawing/2012/chart" uri="{02D57815-91ED-43cb-92C2-25804820EDAC}">
              <c15:datalabelsRange>
                <c15:f>Arkusz1!$B$2:$B$7</c15:f>
                <c15:dlblRangeCache>
                  <c:ptCount val="6"/>
                  <c:pt idx="0">
                    <c:v>14</c:v>
                  </c:pt>
                  <c:pt idx="1">
                    <c:v>22</c:v>
                  </c:pt>
                  <c:pt idx="2">
                    <c:v>19</c:v>
                  </c:pt>
                  <c:pt idx="3">
                    <c:v>13</c:v>
                  </c:pt>
                  <c:pt idx="4">
                    <c:v>3</c:v>
                  </c:pt>
                  <c:pt idx="5">
                    <c:v>19</c:v>
                  </c:pt>
                </c15:dlblRangeCache>
              </c15:datalabelsRange>
            </c:ext>
            <c:ext xmlns:c16="http://schemas.microsoft.com/office/drawing/2014/chart" uri="{C3380CC4-5D6E-409C-BE32-E72D297353CC}">
              <c16:uniqueId val="{0000000C-F800-4D38-912B-FCDD64035821}"/>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Liczba</a:t>
            </a:r>
            <a:r>
              <a:rPr lang="pl-PL"/>
              <a:t> złożonych</a:t>
            </a:r>
            <a:r>
              <a:rPr lang="en-US"/>
              <a:t> wniosków</a:t>
            </a:r>
            <a:r>
              <a:rPr lang="pl-PL"/>
              <a:t> na pracę sezonową cudzoziemca</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wniosków</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Arkusz1!$B$2:$B$13</c:f>
              <c:numCache>
                <c:formatCode>General</c:formatCode>
                <c:ptCount val="12"/>
                <c:pt idx="0">
                  <c:v>14658</c:v>
                </c:pt>
                <c:pt idx="1">
                  <c:v>14840</c:v>
                </c:pt>
                <c:pt idx="2">
                  <c:v>16236</c:v>
                </c:pt>
                <c:pt idx="3">
                  <c:v>12941</c:v>
                </c:pt>
                <c:pt idx="4">
                  <c:v>18446</c:v>
                </c:pt>
                <c:pt idx="5">
                  <c:v>20077</c:v>
                </c:pt>
                <c:pt idx="6">
                  <c:v>17820</c:v>
                </c:pt>
                <c:pt idx="7">
                  <c:v>17058</c:v>
                </c:pt>
                <c:pt idx="8">
                  <c:v>14332</c:v>
                </c:pt>
                <c:pt idx="9">
                  <c:v>6979</c:v>
                </c:pt>
                <c:pt idx="10">
                  <c:v>6576</c:v>
                </c:pt>
                <c:pt idx="11">
                  <c:v>17282</c:v>
                </c:pt>
              </c:numCache>
            </c:numRef>
          </c:val>
          <c:extLst>
            <c:ext xmlns:c16="http://schemas.microsoft.com/office/drawing/2014/chart" uri="{C3380CC4-5D6E-409C-BE32-E72D297353CC}">
              <c16:uniqueId val="{00000000-D058-4456-9969-E66BFE9821C0}"/>
            </c:ext>
          </c:extLst>
        </c:ser>
        <c:dLbls>
          <c:showLegendKey val="0"/>
          <c:showVal val="1"/>
          <c:showCatName val="0"/>
          <c:showSerName val="0"/>
          <c:showPercent val="0"/>
          <c:showBubbleSize val="0"/>
        </c:dLbls>
        <c:gapWidth val="100"/>
        <c:overlap val="-24"/>
        <c:axId val="553791576"/>
        <c:axId val="553789616"/>
      </c:barChart>
      <c:catAx>
        <c:axId val="5537915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3789616"/>
        <c:crosses val="autoZero"/>
        <c:auto val="1"/>
        <c:lblAlgn val="ctr"/>
        <c:lblOffset val="100"/>
        <c:noMultiLvlLbl val="0"/>
      </c:catAx>
      <c:valAx>
        <c:axId val="553789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3791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Liczba wniosków na pracę sezonową  cudzoziemca (ogółem) </a:t>
            </a:r>
            <a:r>
              <a:rPr lang="en-US"/>
              <a:t>- podział na płeć</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Wnioski w sprawie wydania zezwolenia na prace sezonową (ogólem) - podział na płeć</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D10-4B41-82AD-F488588CACE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D10-4B41-82AD-F488588CACE8}"/>
              </c:ext>
            </c:extLst>
          </c:dPt>
          <c:dLbls>
            <c:dLbl>
              <c:idx val="0"/>
              <c:layout>
                <c:manualLayout>
                  <c:x val="8.1138799320560256E-2"/>
                  <c:y val="-0.12210532414603953"/>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0860203831925029"/>
                      <c:h val="0.12998513376782675"/>
                    </c:manualLayout>
                  </c15:layout>
                </c:ext>
                <c:ext xmlns:c16="http://schemas.microsoft.com/office/drawing/2014/chart" uri="{C3380CC4-5D6E-409C-BE32-E72D297353CC}">
                  <c16:uniqueId val="{00000001-DD10-4B41-82AD-F488588CACE8}"/>
                </c:ext>
              </c:extLst>
            </c:dLbl>
            <c:dLbl>
              <c:idx val="1"/>
              <c:layout>
                <c:manualLayout>
                  <c:x val="-2.9200254789906298E-2"/>
                  <c:y val="-0.3312621883319861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2209780621572212"/>
                      <c:h val="0.12639575831915481"/>
                    </c:manualLayout>
                  </c15:layout>
                </c:ext>
                <c:ext xmlns:c16="http://schemas.microsoft.com/office/drawing/2014/chart" uri="{C3380CC4-5D6E-409C-BE32-E72D297353CC}">
                  <c16:uniqueId val="{00000003-DD10-4B41-82AD-F488588CACE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75229</c:v>
                </c:pt>
                <c:pt idx="1">
                  <c:v>107624</c:v>
                </c:pt>
              </c:numCache>
            </c:numRef>
          </c:val>
          <c:extLst>
            <c:ext xmlns:c16="http://schemas.microsoft.com/office/drawing/2014/chart" uri="{C3380CC4-5D6E-409C-BE32-E72D297353CC}">
              <c16:uniqueId val="{00000004-DD10-4B41-82AD-F488588CACE8}"/>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Liczba wydanych </a:t>
            </a:r>
            <a:r>
              <a:rPr lang="en-US"/>
              <a:t>zezwole</a:t>
            </a:r>
            <a:r>
              <a:rPr lang="pl-PL"/>
              <a:t>ń</a:t>
            </a:r>
            <a:r>
              <a:rPr lang="en-US"/>
              <a:t> na pracę sezonową</a:t>
            </a:r>
            <a:r>
              <a:rPr lang="pl-PL"/>
              <a:t> cudzoziemca</a:t>
            </a:r>
            <a:r>
              <a:rPr lang="en-US"/>
              <a:t> - podział na płeć</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Wnioski w sprawie wydania zezwolenia na pracę sezonową - podział na płeć</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134-48ED-A710-1F9A632BD42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134-48ED-A710-1F9A632BD42D}"/>
              </c:ext>
            </c:extLst>
          </c:dPt>
          <c:dLbls>
            <c:dLbl>
              <c:idx val="0"/>
              <c:layout>
                <c:manualLayout>
                  <c:x val="-9.4228504122497048E-3"/>
                  <c:y val="-0.3446475195822454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330406314051733"/>
                      <c:h val="0.12607087299466158"/>
                    </c:manualLayout>
                  </c15:layout>
                </c:ext>
                <c:ext xmlns:c16="http://schemas.microsoft.com/office/drawing/2014/chart" uri="{C3380CC4-5D6E-409C-BE32-E72D297353CC}">
                  <c16:uniqueId val="{00000001-A134-48ED-A710-1F9A632BD42D}"/>
                </c:ext>
              </c:extLst>
            </c:dLbl>
            <c:dLbl>
              <c:idx val="1"/>
              <c:layout>
                <c:manualLayout>
                  <c:x val="-8.2449941107185162E-3"/>
                  <c:y val="-0.1671018276762402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930896005490477"/>
                      <c:h val="0.10170185645854321"/>
                    </c:manualLayout>
                  </c15:layout>
                </c:ext>
                <c:ext xmlns:c16="http://schemas.microsoft.com/office/drawing/2014/chart" uri="{C3380CC4-5D6E-409C-BE32-E72D297353CC}">
                  <c16:uniqueId val="{00000003-A134-48ED-A710-1F9A632BD42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6782</c:v>
                </c:pt>
                <c:pt idx="1">
                  <c:v>5232</c:v>
                </c:pt>
              </c:numCache>
            </c:numRef>
          </c:val>
          <c:extLst>
            <c:ext xmlns:c16="http://schemas.microsoft.com/office/drawing/2014/chart" uri="{C3380CC4-5D6E-409C-BE32-E72D297353CC}">
              <c16:uniqueId val="{00000004-A134-48ED-A710-1F9A632BD42D}"/>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Liczba wydanych przedłużeń zezwolenia </a:t>
            </a:r>
            <a:r>
              <a:rPr lang="en-US"/>
              <a:t>na pracę sezonową cudzoziemca</a:t>
            </a:r>
            <a:r>
              <a:rPr lang="pl-PL"/>
              <a:t> - podział na płeć</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Wnioski w sprawie wydania przedłużenia na pracę sezonową cudzoziemca - podział na płeć</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E71-4FCA-AB38-13C135CA1B9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6D6-43D4-8C01-0752628E089A}"/>
              </c:ext>
            </c:extLst>
          </c:dPt>
          <c:dLbls>
            <c:dLbl>
              <c:idx val="0"/>
              <c:layout>
                <c:manualLayout>
                  <c:x val="-3.6341611144760748E-2"/>
                  <c:y val="-0.3579638752052545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2471429865936655"/>
                      <c:h val="0.10250856573962737"/>
                    </c:manualLayout>
                  </c15:layout>
                </c:ext>
                <c:ext xmlns:c16="http://schemas.microsoft.com/office/drawing/2014/chart" uri="{C3380CC4-5D6E-409C-BE32-E72D297353CC}">
                  <c16:uniqueId val="{00000001-EE71-4FCA-AB38-13C135CA1B94}"/>
                </c:ext>
              </c:extLst>
            </c:dLbl>
            <c:dLbl>
              <c:idx val="1"/>
              <c:layout>
                <c:manualLayout>
                  <c:x val="2.1804966686856452E-2"/>
                  <c:y val="-0.14449917898193768"/>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4386814004397239"/>
                      <c:h val="0.10250856573962737"/>
                    </c:manualLayout>
                  </c15:layout>
                </c:ext>
                <c:ext xmlns:c16="http://schemas.microsoft.com/office/drawing/2014/chart" uri="{C3380CC4-5D6E-409C-BE32-E72D297353CC}">
                  <c16:uniqueId val="{00000003-96D6-43D4-8C01-0752628E089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5492</c:v>
                </c:pt>
                <c:pt idx="1">
                  <c:v>3830</c:v>
                </c:pt>
              </c:numCache>
            </c:numRef>
          </c:val>
          <c:extLst>
            <c:ext xmlns:c16="http://schemas.microsoft.com/office/drawing/2014/chart" uri="{C3380CC4-5D6E-409C-BE32-E72D297353CC}">
              <c16:uniqueId val="{00000002-EE71-4FCA-AB38-13C135CA1B94}"/>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WIEKU</a:t>
            </a:r>
            <a:endParaRPr lang="pl-PL"/>
          </a:p>
          <a:p>
            <a:pPr>
              <a:defRPr/>
            </a:pPr>
            <a:r>
              <a:rPr lang="pl-PL"/>
              <a:t>stan na 31.12.2021 r.</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847900673857773E-2"/>
          <c:y val="0.26512630864962106"/>
          <c:w val="0.82902311192292188"/>
          <c:h val="0.62311032469255945"/>
        </c:manualLayout>
      </c:layout>
      <c:pie3DChart>
        <c:varyColors val="1"/>
        <c:ser>
          <c:idx val="0"/>
          <c:order val="0"/>
          <c:tx>
            <c:strRef>
              <c:f>Arkusz1!$B$1</c:f>
              <c:strCache>
                <c:ptCount val="1"/>
                <c:pt idx="0">
                  <c:v>Bezrobotni wg wieku</c:v>
                </c:pt>
              </c:strCache>
            </c:strRef>
          </c:tx>
          <c:explosion val="18"/>
          <c:dPt>
            <c:idx val="0"/>
            <c:bubble3D val="0"/>
            <c:explosion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4D1-4F73-A7A1-265D6B8398DE}"/>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4D1-4F73-A7A1-265D6B8398DE}"/>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74D1-4F73-A7A1-265D6B8398DE}"/>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74D1-4F73-A7A1-265D6B8398DE}"/>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74D1-4F73-A7A1-265D6B8398DE}"/>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74D1-4F73-A7A1-265D6B8398DE}"/>
              </c:ext>
            </c:extLst>
          </c:dPt>
          <c:dLbls>
            <c:dLbl>
              <c:idx val="0"/>
              <c:layout>
                <c:manualLayout>
                  <c:x val="6.9617964421114023E-2"/>
                  <c:y val="-6.9856852163142524E-2"/>
                </c:manualLayout>
              </c:layout>
              <c:tx>
                <c:rich>
                  <a:bodyPr/>
                  <a:lstStyle/>
                  <a:p>
                    <a:fld id="{18F83D54-B30A-4D00-89E5-700B6A2D8569}" type="CATEGORYNAME">
                      <a:rPr lang="en-US" baseline="0"/>
                      <a:pPr/>
                      <a:t>[NAZWA KATEGORII]</a:t>
                    </a:fld>
                    <a:endParaRPr lang="en-US" baseline="0"/>
                  </a:p>
                  <a:p>
                    <a:fld id="{359824D5-1E8C-4A6D-9AF3-24BEE4A5F1D1}" type="VALUE">
                      <a:rPr lang="en-US" baseline="0"/>
                      <a:pPr/>
                      <a:t>[WARTOŚĆ]</a:t>
                    </a:fld>
                    <a:r>
                      <a:rPr lang="en-US" baseline="0"/>
                      <a:t> os.</a:t>
                    </a:r>
                  </a:p>
                  <a:p>
                    <a:fld id="{B474D541-55C6-4841-8D8D-7AA3352CF950}"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74D1-4F73-A7A1-265D6B8398DE}"/>
                </c:ext>
              </c:extLst>
            </c:dLbl>
            <c:dLbl>
              <c:idx val="1"/>
              <c:layout>
                <c:manualLayout>
                  <c:x val="-6.9806974611265381E-3"/>
                  <c:y val="0.11213896015807012"/>
                </c:manualLayout>
              </c:layout>
              <c:tx>
                <c:rich>
                  <a:bodyPr/>
                  <a:lstStyle/>
                  <a:p>
                    <a:fld id="{E41D1E87-FE83-4912-A789-8439288F70E0}" type="CATEGORYNAME">
                      <a:rPr lang="en-US" baseline="0"/>
                      <a:pPr/>
                      <a:t>[NAZWA KATEGORII]</a:t>
                    </a:fld>
                    <a:endParaRPr lang="en-US" baseline="0"/>
                  </a:p>
                  <a:p>
                    <a:fld id="{85405C5B-A207-407E-8FC0-707ED3A13FD1}" type="VALUE">
                      <a:rPr lang="en-US" baseline="0"/>
                      <a:pPr/>
                      <a:t>[WARTOŚĆ]</a:t>
                    </a:fld>
                    <a:r>
                      <a:rPr lang="en-US" baseline="0"/>
                      <a:t> os.</a:t>
                    </a:r>
                  </a:p>
                  <a:p>
                    <a:fld id="{BC96368E-79C7-4B01-836C-74677D28A2EF}"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74D1-4F73-A7A1-265D6B8398DE}"/>
                </c:ext>
              </c:extLst>
            </c:dLbl>
            <c:dLbl>
              <c:idx val="2"/>
              <c:layout>
                <c:manualLayout>
                  <c:x val="-7.4977447414718595E-2"/>
                  <c:y val="4.6520536284315808E-3"/>
                </c:manualLayout>
              </c:layout>
              <c:tx>
                <c:rich>
                  <a:bodyPr/>
                  <a:lstStyle/>
                  <a:p>
                    <a:fld id="{09A93F10-6943-40AE-979B-01B511A680F7}" type="CATEGORYNAME">
                      <a:rPr lang="en-US" baseline="0"/>
                      <a:pPr/>
                      <a:t>[NAZWA KATEGORII]</a:t>
                    </a:fld>
                    <a:endParaRPr lang="en-US" baseline="0"/>
                  </a:p>
                  <a:p>
                    <a:fld id="{77FE4977-9E3D-4544-8355-BAF05FCD9D99}" type="VALUE">
                      <a:rPr lang="en-US" baseline="0"/>
                      <a:pPr/>
                      <a:t>[WARTOŚĆ]</a:t>
                    </a:fld>
                    <a:r>
                      <a:rPr lang="en-US" baseline="0"/>
                      <a:t> os.</a:t>
                    </a:r>
                  </a:p>
                  <a:p>
                    <a:fld id="{C470E811-F9EC-44F8-846A-99440EBD0A1F}" type="PERCENTAGE">
                      <a:rPr lang="en-US" baseline="0"/>
                      <a:pPr/>
                      <a:t>[PROCENTOWE]</a:t>
                    </a:fld>
                    <a:r>
                      <a:rPr lang="en-US" baseline="0"/>
                      <a:t> </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74D1-4F73-A7A1-265D6B8398DE}"/>
                </c:ext>
              </c:extLst>
            </c:dLbl>
            <c:dLbl>
              <c:idx val="3"/>
              <c:layout>
                <c:manualLayout>
                  <c:x val="-2.6601192735822485E-2"/>
                  <c:y val="-4.4498593081270243E-2"/>
                </c:manualLayout>
              </c:layout>
              <c:tx>
                <c:rich>
                  <a:bodyPr/>
                  <a:lstStyle/>
                  <a:p>
                    <a:fld id="{3282BEC2-3ED2-4A80-AA2B-F901DCD9D34E}" type="CATEGORYNAME">
                      <a:rPr lang="en-US" baseline="0"/>
                      <a:pPr/>
                      <a:t>[NAZWA KATEGORII]</a:t>
                    </a:fld>
                    <a:endParaRPr lang="en-US" baseline="0"/>
                  </a:p>
                  <a:p>
                    <a:fld id="{89B7089D-F226-48CE-8ABB-4B87B27FD31A}" type="VALUE">
                      <a:rPr lang="en-US" baseline="0"/>
                      <a:pPr/>
                      <a:t>[WARTOŚĆ]</a:t>
                    </a:fld>
                    <a:r>
                      <a:rPr lang="en-US" baseline="0"/>
                      <a:t> os.</a:t>
                    </a:r>
                  </a:p>
                  <a:p>
                    <a:fld id="{541935B7-516B-4499-9570-F414F58EDEB6}" type="PERCENTAGE">
                      <a:rPr lang="en-US" baseline="0"/>
                      <a:pPr/>
                      <a:t>[PROCENTOWE]</a:t>
                    </a:fld>
                    <a:r>
                      <a:rPr lang="en-US" baseline="0"/>
                      <a:t> </a:t>
                    </a:r>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74D1-4F73-A7A1-265D6B8398DE}"/>
                </c:ext>
              </c:extLst>
            </c:dLbl>
            <c:dLbl>
              <c:idx val="4"/>
              <c:layout>
                <c:manualLayout>
                  <c:x val="-4.5532792071286576E-2"/>
                  <c:y val="-9.811922158378851E-2"/>
                </c:manualLayout>
              </c:layout>
              <c:tx>
                <c:rich>
                  <a:bodyPr/>
                  <a:lstStyle/>
                  <a:p>
                    <a:fld id="{CEC57FC4-593D-40E8-9551-524D2D85F8A1}" type="CATEGORYNAME">
                      <a:rPr lang="en-US" baseline="0"/>
                      <a:pPr/>
                      <a:t>[NAZWA KATEGORII]</a:t>
                    </a:fld>
                    <a:endParaRPr lang="en-US" baseline="0"/>
                  </a:p>
                  <a:p>
                    <a:fld id="{A031B237-2728-4125-B1D3-F843DCAF0EED}" type="VALUE">
                      <a:rPr lang="en-US" baseline="0"/>
                      <a:pPr/>
                      <a:t>[WARTOŚĆ]</a:t>
                    </a:fld>
                    <a:r>
                      <a:rPr lang="en-US" baseline="0"/>
                      <a:t> os.</a:t>
                    </a:r>
                  </a:p>
                  <a:p>
                    <a:fld id="{6E48AD08-4E89-42B8-9434-D1B1799E229C}"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74D1-4F73-A7A1-265D6B8398DE}"/>
                </c:ext>
              </c:extLst>
            </c:dLbl>
            <c:dLbl>
              <c:idx val="5"/>
              <c:layout>
                <c:manualLayout>
                  <c:x val="9.2222264487470382E-2"/>
                  <c:y val="-3.54357840101448E-2"/>
                </c:manualLayout>
              </c:layout>
              <c:tx>
                <c:rich>
                  <a:bodyPr/>
                  <a:lstStyle/>
                  <a:p>
                    <a:fld id="{38AA6052-7266-4D50-A77B-7C9E2F105C3B}" type="CATEGORYNAME">
                      <a:rPr lang="en-US" baseline="0"/>
                      <a:pPr/>
                      <a:t>[NAZWA KATEGORII]</a:t>
                    </a:fld>
                    <a:endParaRPr lang="en-US" baseline="0"/>
                  </a:p>
                  <a:p>
                    <a:fld id="{3EA8916A-F28C-4E01-8840-638FCEE64D5B}" type="VALUE">
                      <a:rPr lang="en-US" baseline="0"/>
                      <a:pPr/>
                      <a:t>[WARTOŚĆ]</a:t>
                    </a:fld>
                    <a:r>
                      <a:rPr lang="en-US" baseline="0"/>
                      <a:t> os.</a:t>
                    </a:r>
                  </a:p>
                  <a:p>
                    <a:fld id="{94D4EF2B-5724-411F-84F1-0B046AE6E0FD}" type="PERCENTAGE">
                      <a:rPr lang="en-US" baseline="0"/>
                      <a:pPr/>
                      <a:t>[PROCENTOWE]</a:t>
                    </a:fld>
                    <a:endParaRPr lang="pl-PL"/>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2834958432128352"/>
                      <c:h val="0.10850594237518063"/>
                    </c:manualLayout>
                  </c15:layout>
                  <c15:dlblFieldTable/>
                  <c15:showDataLabelsRange val="0"/>
                </c:ext>
                <c:ext xmlns:c16="http://schemas.microsoft.com/office/drawing/2014/chart" uri="{C3380CC4-5D6E-409C-BE32-E72D297353CC}">
                  <c16:uniqueId val="{0000000B-74D1-4F73-A7A1-265D6B8398DE}"/>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od 18 do 24</c:v>
                </c:pt>
                <c:pt idx="1">
                  <c:v>od 25 do 34</c:v>
                </c:pt>
                <c:pt idx="2">
                  <c:v>od 35 do 44</c:v>
                </c:pt>
                <c:pt idx="3">
                  <c:v>od 45 do 54</c:v>
                </c:pt>
                <c:pt idx="4">
                  <c:v>od 55 do 59</c:v>
                </c:pt>
                <c:pt idx="5">
                  <c:v>60 lat i więcej</c:v>
                </c:pt>
              </c:strCache>
            </c:strRef>
          </c:cat>
          <c:val>
            <c:numRef>
              <c:f>Arkusz1!$B$2:$B$7</c:f>
              <c:numCache>
                <c:formatCode>General</c:formatCode>
                <c:ptCount val="6"/>
                <c:pt idx="0">
                  <c:v>135</c:v>
                </c:pt>
                <c:pt idx="1">
                  <c:v>256</c:v>
                </c:pt>
                <c:pt idx="2">
                  <c:v>218</c:v>
                </c:pt>
                <c:pt idx="3">
                  <c:v>159</c:v>
                </c:pt>
                <c:pt idx="4">
                  <c:v>94</c:v>
                </c:pt>
                <c:pt idx="5">
                  <c:v>86</c:v>
                </c:pt>
              </c:numCache>
            </c:numRef>
          </c:val>
          <c:extLst>
            <c:ext xmlns:c16="http://schemas.microsoft.com/office/drawing/2014/chart" uri="{C3380CC4-5D6E-409C-BE32-E72D297353CC}">
              <c16:uniqueId val="{0000000C-74D1-4F73-A7A1-265D6B8398DE}"/>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Praca sezonowa w latach 2018 - 2021</a:t>
            </a:r>
            <a:r>
              <a:rPr lang="pl-PL" baseline="0"/>
              <a:t> </a:t>
            </a:r>
            <a:endParaRPr lang="pl-PL"/>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złożonych wniosków o wydanie zezwolenia na pracę sezonową</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Arkusz1!$B$2:$B$5</c:f>
              <c:numCache>
                <c:formatCode>#,##0</c:formatCode>
                <c:ptCount val="4"/>
                <c:pt idx="0">
                  <c:v>49768</c:v>
                </c:pt>
                <c:pt idx="1">
                  <c:v>57640</c:v>
                </c:pt>
                <c:pt idx="2">
                  <c:v>89668</c:v>
                </c:pt>
                <c:pt idx="3">
                  <c:v>172997</c:v>
                </c:pt>
              </c:numCache>
            </c:numRef>
          </c:val>
          <c:extLst>
            <c:ext xmlns:c16="http://schemas.microsoft.com/office/drawing/2014/chart" uri="{C3380CC4-5D6E-409C-BE32-E72D297353CC}">
              <c16:uniqueId val="{00000000-F7C7-4D48-9B8A-E243C40A9EFB}"/>
            </c:ext>
          </c:extLst>
        </c:ser>
        <c:ser>
          <c:idx val="1"/>
          <c:order val="1"/>
          <c:tx>
            <c:strRef>
              <c:f>Arkusz1!$C$1</c:f>
              <c:strCache>
                <c:ptCount val="1"/>
                <c:pt idx="0">
                  <c:v>Liczba złożonych oświadczeń podmiotu o zgłoszeniu się cudzoziemca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Arkusz1!$C$2:$C$5</c:f>
              <c:numCache>
                <c:formatCode>#,##0</c:formatCode>
                <c:ptCount val="4"/>
                <c:pt idx="0">
                  <c:v>7226</c:v>
                </c:pt>
                <c:pt idx="1">
                  <c:v>5887</c:v>
                </c:pt>
                <c:pt idx="2">
                  <c:v>12948</c:v>
                </c:pt>
                <c:pt idx="3">
                  <c:v>9856</c:v>
                </c:pt>
              </c:numCache>
            </c:numRef>
          </c:val>
          <c:extLst>
            <c:ext xmlns:c16="http://schemas.microsoft.com/office/drawing/2014/chart" uri="{C3380CC4-5D6E-409C-BE32-E72D297353CC}">
              <c16:uniqueId val="{00000001-F7C7-4D48-9B8A-E243C40A9EFB}"/>
            </c:ext>
          </c:extLst>
        </c:ser>
        <c:ser>
          <c:idx val="2"/>
          <c:order val="2"/>
          <c:tx>
            <c:strRef>
              <c:f>Arkusz1!$D$1</c:f>
              <c:strCache>
                <c:ptCount val="1"/>
                <c:pt idx="0">
                  <c:v>Liczba wydanych zezwoleń i przedłużeń na pracę sezonową</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Arkusz1!$D$2:$D$5</c:f>
              <c:numCache>
                <c:formatCode>#,##0</c:formatCode>
                <c:ptCount val="4"/>
                <c:pt idx="0">
                  <c:v>20973</c:v>
                </c:pt>
                <c:pt idx="1">
                  <c:v>14894</c:v>
                </c:pt>
                <c:pt idx="2">
                  <c:v>14353</c:v>
                </c:pt>
                <c:pt idx="3">
                  <c:v>11480</c:v>
                </c:pt>
              </c:numCache>
            </c:numRef>
          </c:val>
          <c:extLst>
            <c:ext xmlns:c16="http://schemas.microsoft.com/office/drawing/2014/chart" uri="{C3380CC4-5D6E-409C-BE32-E72D297353CC}">
              <c16:uniqueId val="{00000002-F7C7-4D48-9B8A-E243C40A9EFB}"/>
            </c:ext>
          </c:extLst>
        </c:ser>
        <c:dLbls>
          <c:showLegendKey val="0"/>
          <c:showVal val="1"/>
          <c:showCatName val="0"/>
          <c:showSerName val="0"/>
          <c:showPercent val="0"/>
          <c:showBubbleSize val="0"/>
        </c:dLbls>
        <c:gapWidth val="100"/>
        <c:overlap val="-24"/>
        <c:axId val="553792360"/>
        <c:axId val="553791184"/>
      </c:barChart>
      <c:catAx>
        <c:axId val="5537923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3791184"/>
        <c:crosses val="autoZero"/>
        <c:auto val="1"/>
        <c:lblAlgn val="ctr"/>
        <c:lblOffset val="100"/>
        <c:noMultiLvlLbl val="0"/>
      </c:catAx>
      <c:valAx>
        <c:axId val="553791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379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Liczba złożonych oświadczeń o powierzeniu wykonywania pracy w poszczególnych miesiącach w roku 2021</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oświadczeń</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 </c:v>
                </c:pt>
                <c:pt idx="11">
                  <c:v>Grudzień</c:v>
                </c:pt>
              </c:strCache>
            </c:strRef>
          </c:cat>
          <c:val>
            <c:numRef>
              <c:f>Arkusz1!$B$2:$B$13</c:f>
              <c:numCache>
                <c:formatCode>General</c:formatCode>
                <c:ptCount val="12"/>
                <c:pt idx="0">
                  <c:v>685</c:v>
                </c:pt>
                <c:pt idx="1">
                  <c:v>452</c:v>
                </c:pt>
                <c:pt idx="2">
                  <c:v>467</c:v>
                </c:pt>
                <c:pt idx="3">
                  <c:v>411</c:v>
                </c:pt>
                <c:pt idx="4">
                  <c:v>565</c:v>
                </c:pt>
                <c:pt idx="5">
                  <c:v>459</c:v>
                </c:pt>
                <c:pt idx="6">
                  <c:v>376</c:v>
                </c:pt>
                <c:pt idx="7">
                  <c:v>417</c:v>
                </c:pt>
                <c:pt idx="8">
                  <c:v>521</c:v>
                </c:pt>
                <c:pt idx="9">
                  <c:v>569</c:v>
                </c:pt>
                <c:pt idx="10">
                  <c:v>540</c:v>
                </c:pt>
                <c:pt idx="11">
                  <c:v>449</c:v>
                </c:pt>
              </c:numCache>
            </c:numRef>
          </c:val>
          <c:extLst>
            <c:ext xmlns:c16="http://schemas.microsoft.com/office/drawing/2014/chart" uri="{C3380CC4-5D6E-409C-BE32-E72D297353CC}">
              <c16:uniqueId val="{00000000-5803-42AA-876B-49252B0CD17F}"/>
            </c:ext>
          </c:extLst>
        </c:ser>
        <c:dLbls>
          <c:dLblPos val="outEnd"/>
          <c:showLegendKey val="0"/>
          <c:showVal val="1"/>
          <c:showCatName val="0"/>
          <c:showSerName val="0"/>
          <c:showPercent val="0"/>
          <c:showBubbleSize val="0"/>
        </c:dLbls>
        <c:gapWidth val="100"/>
        <c:axId val="553790792"/>
        <c:axId val="553794320"/>
      </c:barChart>
      <c:catAx>
        <c:axId val="5537907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3794320"/>
        <c:crosses val="autoZero"/>
        <c:auto val="1"/>
        <c:lblAlgn val="ctr"/>
        <c:lblOffset val="100"/>
        <c:noMultiLvlLbl val="0"/>
      </c:catAx>
      <c:valAx>
        <c:axId val="55379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3790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Oświadczenia o powierzeniu wykonywania pracy -</a:t>
            </a:r>
            <a:r>
              <a:rPr lang="pl-PL"/>
              <a:t> podział ze względu na</a:t>
            </a:r>
            <a:r>
              <a:rPr lang="en-US"/>
              <a:t> płeć cudzoziemca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035107996821492E-2"/>
          <c:y val="0.24720622836630587"/>
          <c:w val="0.91781357605528668"/>
          <c:h val="0.607138374718867"/>
        </c:manualLayout>
      </c:layout>
      <c:pie3DChart>
        <c:varyColors val="1"/>
        <c:ser>
          <c:idx val="0"/>
          <c:order val="0"/>
          <c:tx>
            <c:strRef>
              <c:f>Arkusz1!$B$1</c:f>
              <c:strCache>
                <c:ptCount val="1"/>
                <c:pt idx="0">
                  <c:v>Oświadczenia o powierzeniu wykonywania pracy - płeć cudzoziemca</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5F2-4349-B0F6-45040167393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5F2-4349-B0F6-450401673930}"/>
              </c:ext>
            </c:extLst>
          </c:dPt>
          <c:dLbls>
            <c:dLbl>
              <c:idx val="0"/>
              <c:layout>
                <c:manualLayout>
                  <c:x val="8.766564729867482E-2"/>
                  <c:y val="-8.1442546557771028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8.4656986684003954E-2"/>
                      <c:h val="0.13268899851741917"/>
                    </c:manualLayout>
                  </c15:layout>
                </c:ext>
                <c:ext xmlns:c16="http://schemas.microsoft.com/office/drawing/2014/chart" uri="{C3380CC4-5D6E-409C-BE32-E72D297353CC}">
                  <c16:uniqueId val="{00000001-C5F2-4349-B0F6-450401673930}"/>
                </c:ext>
              </c:extLst>
            </c:dLbl>
            <c:dLbl>
              <c:idx val="1"/>
              <c:layout>
                <c:manualLayout>
                  <c:x val="-9.378185524974518E-2"/>
                  <c:y val="-0.25984084013931069"/>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0281345565749235"/>
                      <c:h val="0.13268899851741917"/>
                    </c:manualLayout>
                  </c15:layout>
                </c:ext>
                <c:ext xmlns:c16="http://schemas.microsoft.com/office/drawing/2014/chart" uri="{C3380CC4-5D6E-409C-BE32-E72D297353CC}">
                  <c16:uniqueId val="{00000003-C5F2-4349-B0F6-45040167393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kobiety</c:v>
                </c:pt>
                <c:pt idx="1">
                  <c:v>mężczyźni</c:v>
                </c:pt>
              </c:strCache>
            </c:strRef>
          </c:cat>
          <c:val>
            <c:numRef>
              <c:f>Arkusz1!$B$2:$B$3</c:f>
              <c:numCache>
                <c:formatCode>General</c:formatCode>
                <c:ptCount val="2"/>
                <c:pt idx="0">
                  <c:v>2751</c:v>
                </c:pt>
                <c:pt idx="1">
                  <c:v>3188</c:v>
                </c:pt>
              </c:numCache>
            </c:numRef>
          </c:val>
          <c:extLst>
            <c:ext xmlns:c16="http://schemas.microsoft.com/office/drawing/2014/chart" uri="{C3380CC4-5D6E-409C-BE32-E72D297353CC}">
              <c16:uniqueId val="{00000004-C5F2-4349-B0F6-450401673930}"/>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sz="1400"/>
              <a:t>Liczba złożonych oświadczeń o powierzeniu wykonywania</a:t>
            </a:r>
            <a:r>
              <a:rPr lang="pl-PL" sz="1400" baseline="0"/>
              <a:t> pracy cudzoziemcowi w latach 2018-2021</a:t>
            </a:r>
            <a:endParaRPr lang="pl-PL"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oświadczenia o powierzeniu wykonywania pracy cudzoziemcowi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pt idx="3">
                  <c:v>2021</c:v>
                </c:pt>
              </c:numCache>
            </c:numRef>
          </c:cat>
          <c:val>
            <c:numRef>
              <c:f>Arkusz1!$B$2:$B$5</c:f>
              <c:numCache>
                <c:formatCode>#,##0</c:formatCode>
                <c:ptCount val="4"/>
                <c:pt idx="0">
                  <c:v>6522</c:v>
                </c:pt>
                <c:pt idx="1">
                  <c:v>6212</c:v>
                </c:pt>
                <c:pt idx="2">
                  <c:v>5829</c:v>
                </c:pt>
                <c:pt idx="3">
                  <c:v>5939</c:v>
                </c:pt>
              </c:numCache>
            </c:numRef>
          </c:val>
          <c:extLst>
            <c:ext xmlns:c16="http://schemas.microsoft.com/office/drawing/2014/chart" uri="{C3380CC4-5D6E-409C-BE32-E72D297353CC}">
              <c16:uniqueId val="{00000000-ECE5-4A6F-9851-B33083B62A61}"/>
            </c:ext>
          </c:extLst>
        </c:ser>
        <c:dLbls>
          <c:dLblPos val="outEnd"/>
          <c:showLegendKey val="0"/>
          <c:showVal val="1"/>
          <c:showCatName val="0"/>
          <c:showSerName val="0"/>
          <c:showPercent val="0"/>
          <c:showBubbleSize val="0"/>
        </c:dLbls>
        <c:gapWidth val="150"/>
        <c:overlap val="-25"/>
        <c:axId val="553795496"/>
        <c:axId val="553789224"/>
      </c:barChart>
      <c:catAx>
        <c:axId val="553795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3789224"/>
        <c:crosses val="autoZero"/>
        <c:auto val="1"/>
        <c:lblAlgn val="ctr"/>
        <c:lblOffset val="100"/>
        <c:noMultiLvlLbl val="0"/>
      </c:catAx>
      <c:valAx>
        <c:axId val="55378922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53795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WIEKU</a:t>
            </a:r>
            <a:br>
              <a:rPr lang="pl-PL"/>
            </a:br>
            <a:r>
              <a:rPr lang="pl-PL"/>
              <a:t>( %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18-24</c:v>
                </c:pt>
                <c:pt idx="1">
                  <c:v>25-34</c:v>
                </c:pt>
                <c:pt idx="2">
                  <c:v>35-44</c:v>
                </c:pt>
                <c:pt idx="3">
                  <c:v>45-54</c:v>
                </c:pt>
                <c:pt idx="4">
                  <c:v>55-59</c:v>
                </c:pt>
                <c:pt idx="5">
                  <c:v>60 lat i więcej</c:v>
                </c:pt>
              </c:strCache>
            </c:strRef>
          </c:cat>
          <c:val>
            <c:numRef>
              <c:f>Arkusz1!$B$2:$B$7</c:f>
              <c:numCache>
                <c:formatCode>0.0%</c:formatCode>
                <c:ptCount val="6"/>
                <c:pt idx="0">
                  <c:v>0.17699999999999999</c:v>
                </c:pt>
                <c:pt idx="1">
                  <c:v>0.27800000000000002</c:v>
                </c:pt>
                <c:pt idx="2">
                  <c:v>0.224</c:v>
                </c:pt>
                <c:pt idx="3">
                  <c:v>0.14799999999999999</c:v>
                </c:pt>
                <c:pt idx="4">
                  <c:v>8.6999999999999994E-2</c:v>
                </c:pt>
                <c:pt idx="5">
                  <c:v>8.5999999999999993E-2</c:v>
                </c:pt>
              </c:numCache>
            </c:numRef>
          </c:val>
          <c:extLst>
            <c:ext xmlns:c16="http://schemas.microsoft.com/office/drawing/2014/chart" uri="{C3380CC4-5D6E-409C-BE32-E72D297353CC}">
              <c16:uniqueId val="{00000000-0090-4FF5-8037-75D4D2F480B0}"/>
            </c:ext>
          </c:extLst>
        </c:ser>
        <c:ser>
          <c:idx val="1"/>
          <c:order val="1"/>
          <c:tx>
            <c:strRef>
              <c:f>Arkusz1!$C$1</c:f>
              <c:strCache>
                <c:ptCount val="1"/>
                <c:pt idx="0">
                  <c:v>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18-24</c:v>
                </c:pt>
                <c:pt idx="1">
                  <c:v>25-34</c:v>
                </c:pt>
                <c:pt idx="2">
                  <c:v>35-44</c:v>
                </c:pt>
                <c:pt idx="3">
                  <c:v>45-54</c:v>
                </c:pt>
                <c:pt idx="4">
                  <c:v>55-59</c:v>
                </c:pt>
                <c:pt idx="5">
                  <c:v>60 lat i więcej</c:v>
                </c:pt>
              </c:strCache>
            </c:strRef>
          </c:cat>
          <c:val>
            <c:numRef>
              <c:f>Arkusz1!$C$2:$C$7</c:f>
              <c:numCache>
                <c:formatCode>0.0%</c:formatCode>
                <c:ptCount val="6"/>
                <c:pt idx="0">
                  <c:v>0.14199999999999999</c:v>
                </c:pt>
                <c:pt idx="1">
                  <c:v>0.27</c:v>
                </c:pt>
                <c:pt idx="2">
                  <c:v>0.23</c:v>
                </c:pt>
                <c:pt idx="3">
                  <c:v>0.16800000000000001</c:v>
                </c:pt>
                <c:pt idx="4">
                  <c:v>9.9000000000000005E-2</c:v>
                </c:pt>
                <c:pt idx="5">
                  <c:v>9.0999999999999998E-2</c:v>
                </c:pt>
              </c:numCache>
            </c:numRef>
          </c:val>
          <c:extLst>
            <c:ext xmlns:c16="http://schemas.microsoft.com/office/drawing/2014/chart" uri="{C3380CC4-5D6E-409C-BE32-E72D297353CC}">
              <c16:uniqueId val="{00000001-0090-4FF5-8037-75D4D2F480B0}"/>
            </c:ext>
          </c:extLst>
        </c:ser>
        <c:dLbls>
          <c:dLblPos val="outEnd"/>
          <c:showLegendKey val="0"/>
          <c:showVal val="1"/>
          <c:showCatName val="0"/>
          <c:showSerName val="0"/>
          <c:showPercent val="0"/>
          <c:showBubbleSize val="0"/>
        </c:dLbls>
        <c:gapWidth val="100"/>
        <c:overlap val="-24"/>
        <c:axId val="354917056"/>
        <c:axId val="354918624"/>
      </c:barChart>
      <c:catAx>
        <c:axId val="35491705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4918624"/>
        <c:crosses val="autoZero"/>
        <c:auto val="1"/>
        <c:lblAlgn val="ctr"/>
        <c:lblOffset val="100"/>
        <c:noMultiLvlLbl val="0"/>
      </c:catAx>
      <c:valAx>
        <c:axId val="3549186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49170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POZIOMU WYKSZTAŁCENIA </a:t>
            </a:r>
            <a:br>
              <a:rPr lang="pl-PL"/>
            </a:br>
            <a:r>
              <a:rPr lang="pl-PL"/>
              <a:t>s</a:t>
            </a:r>
            <a:r>
              <a:rPr lang="en-US"/>
              <a:t>tan na 31.12.20</a:t>
            </a:r>
            <a:r>
              <a:rPr lang="pl-PL"/>
              <a:t>21</a:t>
            </a:r>
            <a:r>
              <a:rPr lang="en-US"/>
              <a:t>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21496185449596E-3"/>
          <c:y val="0.18904268545379196"/>
          <c:w val="0.99137850381455039"/>
          <c:h val="0.64312934567389601"/>
        </c:manualLayout>
      </c:layout>
      <c:pie3DChart>
        <c:varyColors val="1"/>
        <c:ser>
          <c:idx val="0"/>
          <c:order val="0"/>
          <c:tx>
            <c:strRef>
              <c:f>Arkusz1!$B$1</c:f>
              <c:strCache>
                <c:ptCount val="1"/>
                <c:pt idx="0">
                  <c:v>Bezrobotni wg poziomu wykształcenia Stan na 31.12.2021 r.</c:v>
                </c:pt>
              </c:strCache>
            </c:strRef>
          </c:tx>
          <c:explosion val="29"/>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686-4063-B0A2-7A4540F4BED9}"/>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686-4063-B0A2-7A4540F4BED9}"/>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686-4063-B0A2-7A4540F4BED9}"/>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5686-4063-B0A2-7A4540F4BED9}"/>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5686-4063-B0A2-7A4540F4BED9}"/>
              </c:ext>
            </c:extLst>
          </c:dPt>
          <c:dLbls>
            <c:dLbl>
              <c:idx val="0"/>
              <c:layout>
                <c:manualLayout>
                  <c:x val="0.19635093047272667"/>
                  <c:y val="1.4370572099540175E-2"/>
                </c:manualLayout>
              </c:layout>
              <c:tx>
                <c:rich>
                  <a:bodyPr/>
                  <a:lstStyle/>
                  <a:p>
                    <a:fld id="{F9332BC0-1704-40E7-9538-0125B923D065}" type="CATEGORYNAME">
                      <a:rPr lang="en-US" baseline="0"/>
                      <a:pPr/>
                      <a:t>[NAZWA KATEGORII]</a:t>
                    </a:fld>
                    <a:r>
                      <a:rPr lang="en-US" baseline="0"/>
                      <a:t>
</a:t>
                    </a:r>
                    <a:fld id="{27D72EDB-6800-4AED-B2E5-243C607E3353}"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7EBB7BD4-B62C-4F23-B19D-D45B9AD390A7}"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5686-4063-B0A2-7A4540F4BED9}"/>
                </c:ext>
              </c:extLst>
            </c:dLbl>
            <c:dLbl>
              <c:idx val="1"/>
              <c:layout>
                <c:manualLayout>
                  <c:x val="1.7877393232822641E-2"/>
                  <c:y val="0.1284542579030768"/>
                </c:manualLayout>
              </c:layout>
              <c:tx>
                <c:rich>
                  <a:bodyPr/>
                  <a:lstStyle/>
                  <a:p>
                    <a:fld id="{889EAD25-AF33-483E-94AC-55C56367E29F}" type="CATEGORYNAME">
                      <a:rPr lang="en-US" baseline="0"/>
                      <a:pPr/>
                      <a:t>[NAZWA KATEGORII]</a:t>
                    </a:fld>
                    <a:r>
                      <a:rPr lang="en-US" baseline="0"/>
                      <a:t>
</a:t>
                    </a:r>
                    <a:fld id="{2C91F3F7-1DF5-46BD-A929-3B3BE23AFEE3}"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461265BB-CD60-4E17-9E1D-0694017D86BF}"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5686-4063-B0A2-7A4540F4BED9}"/>
                </c:ext>
              </c:extLst>
            </c:dLbl>
            <c:dLbl>
              <c:idx val="2"/>
              <c:layout>
                <c:manualLayout>
                  <c:x val="0.10489035382205131"/>
                  <c:y val="-1.8725459317585302E-2"/>
                </c:manualLayout>
              </c:layout>
              <c:tx>
                <c:rich>
                  <a:bodyPr/>
                  <a:lstStyle/>
                  <a:p>
                    <a:fld id="{9416D72A-5924-4BEF-9A3C-BAD44B36716F}" type="CATEGORYNAME">
                      <a:rPr lang="en-US" baseline="0"/>
                      <a:pPr/>
                      <a:t>[NAZWA KATEGORII]</a:t>
                    </a:fld>
                    <a:r>
                      <a:rPr lang="en-US" baseline="0"/>
                      <a:t>
</a:t>
                    </a:r>
                    <a:fld id="{97B1A02A-A8C2-429F-B4A1-C54B8B7FAD3E}" type="VALUE">
                      <a:rPr lang="en-US" baseline="0"/>
                      <a:pPr/>
                      <a:t>[WARTOŚĆ]</a:t>
                    </a:fld>
                    <a:r>
                      <a:rPr lang="en-US" baseline="0"/>
                      <a:t> os.
</a:t>
                    </a:r>
                    <a:fld id="{0B502408-D88D-4F80-BBC6-2B5D8CCD70A9}"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5686-4063-B0A2-7A4540F4BED9}"/>
                </c:ext>
              </c:extLst>
            </c:dLbl>
            <c:dLbl>
              <c:idx val="3"/>
              <c:layout>
                <c:manualLayout>
                  <c:x val="-4.606433498138314E-2"/>
                  <c:y val="1.3540551181102362E-2"/>
                </c:manualLayout>
              </c:layout>
              <c:tx>
                <c:rich>
                  <a:bodyPr/>
                  <a:lstStyle/>
                  <a:p>
                    <a:r>
                      <a:rPr lang="en-US" baseline="0"/>
                      <a:t>zasadnicze zawodowe
218 </a:t>
                    </a:r>
                    <a:r>
                      <a:rPr lang="en-US" sz="800" b="0" i="0" u="none" strike="noStrike" kern="1200" baseline="0">
                        <a:solidFill>
                          <a:sysClr val="windowText" lastClr="000000">
                            <a:lumMod val="65000"/>
                            <a:lumOff val="35000"/>
                          </a:sysClr>
                        </a:solidFill>
                      </a:rPr>
                      <a:t>os.</a:t>
                    </a:r>
                    <a:r>
                      <a:rPr lang="en-US" baseline="0"/>
                      <a:t>
23,0% </a:t>
                    </a: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9501434793434647"/>
                      <c:h val="0.14875036453776611"/>
                    </c:manualLayout>
                  </c15:layout>
                  <c15:showDataLabelsRange val="0"/>
                </c:ext>
                <c:ext xmlns:c16="http://schemas.microsoft.com/office/drawing/2014/chart" uri="{C3380CC4-5D6E-409C-BE32-E72D297353CC}">
                  <c16:uniqueId val="{00000007-5686-4063-B0A2-7A4540F4BED9}"/>
                </c:ext>
              </c:extLst>
            </c:dLbl>
            <c:dLbl>
              <c:idx val="4"/>
              <c:layout>
                <c:manualLayout>
                  <c:x val="-6.4705387720780619E-2"/>
                  <c:y val="-6.3902275373473053E-2"/>
                </c:manualLayout>
              </c:layout>
              <c:tx>
                <c:rich>
                  <a:bodyPr/>
                  <a:lstStyle/>
                  <a:p>
                    <a:fld id="{575DBE32-5980-4C5A-8AED-AEE784149D32}" type="CATEGORYNAME">
                      <a:rPr lang="en-US" baseline="0"/>
                      <a:pPr/>
                      <a:t>[NAZWA KATEGORII]</a:t>
                    </a:fld>
                    <a:r>
                      <a:rPr lang="en-US" baseline="0"/>
                      <a:t>
</a:t>
                    </a:r>
                    <a:fld id="{28DB3B65-236E-48D5-B3AA-D9F98C1FF9CC}" type="VALUE">
                      <a:rPr lang="en-US" baseline="0"/>
                      <a:pPr/>
                      <a:t>[WARTOŚĆ]</a:t>
                    </a:fld>
                    <a:r>
                      <a:rPr lang="en-US" baseline="0"/>
                      <a:t> </a:t>
                    </a:r>
                    <a:r>
                      <a:rPr lang="en-US" sz="800" b="0" i="0" u="none" strike="noStrike" kern="1200" baseline="0">
                        <a:solidFill>
                          <a:sysClr val="windowText" lastClr="000000">
                            <a:lumMod val="65000"/>
                            <a:lumOff val="35000"/>
                          </a:sysClr>
                        </a:solidFill>
                      </a:rPr>
                      <a:t>os.</a:t>
                    </a:r>
                    <a:r>
                      <a:rPr lang="en-US" baseline="0"/>
                      <a:t>
</a:t>
                    </a:r>
                    <a:fld id="{F8955C7F-3A51-4883-9D27-B30FA8CBE5BA}" type="PERCENTAGE">
                      <a:rPr lang="en-US" baseline="0"/>
                      <a:pPr/>
                      <a:t>[PROCENTOWE]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5686-4063-B0A2-7A4540F4BED9}"/>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bestFit"/>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109</c:v>
                </c:pt>
                <c:pt idx="1">
                  <c:v>223</c:v>
                </c:pt>
                <c:pt idx="2">
                  <c:v>130</c:v>
                </c:pt>
                <c:pt idx="3">
                  <c:v>218</c:v>
                </c:pt>
                <c:pt idx="4">
                  <c:v>268</c:v>
                </c:pt>
              </c:numCache>
            </c:numRef>
          </c:val>
          <c:extLst>
            <c:ext xmlns:c16="http://schemas.microsoft.com/office/drawing/2014/chart" uri="{C3380CC4-5D6E-409C-BE32-E72D297353CC}">
              <c16:uniqueId val="{0000000A-5686-4063-B0A2-7A4540F4BED9}"/>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8.4928505243220959E-2"/>
          <c:y val="0.87217966175280726"/>
          <c:w val="0.8177011466101729"/>
          <c:h val="0.107770212933909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POZIOMU WYKSZTAŁCENIA</a:t>
            </a:r>
            <a:br>
              <a:rPr lang="pl-PL"/>
            </a:br>
            <a:r>
              <a:rPr lang="pl-PL"/>
              <a:t>( %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Arkusz1!$B$2:$B$6</c:f>
              <c:numCache>
                <c:formatCode>0.0%</c:formatCode>
                <c:ptCount val="5"/>
                <c:pt idx="0">
                  <c:v>0.129</c:v>
                </c:pt>
                <c:pt idx="1">
                  <c:v>0.24399999999999999</c:v>
                </c:pt>
                <c:pt idx="2">
                  <c:v>0.13400000000000001</c:v>
                </c:pt>
                <c:pt idx="3">
                  <c:v>0.23</c:v>
                </c:pt>
                <c:pt idx="4">
                  <c:v>0.26</c:v>
                </c:pt>
              </c:numCache>
            </c:numRef>
          </c:val>
          <c:extLst>
            <c:ext xmlns:c16="http://schemas.microsoft.com/office/drawing/2014/chart" uri="{C3380CC4-5D6E-409C-BE32-E72D297353CC}">
              <c16:uniqueId val="{00000000-3BF6-4319-9E3A-9DBCA24DE2DF}"/>
            </c:ext>
          </c:extLst>
        </c:ser>
        <c:ser>
          <c:idx val="1"/>
          <c:order val="1"/>
          <c:tx>
            <c:strRef>
              <c:f>Arkusz1!$C$1</c:f>
              <c:strCache>
                <c:ptCount val="1"/>
                <c:pt idx="0">
                  <c:v>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wyższe</c:v>
                </c:pt>
                <c:pt idx="1">
                  <c:v>policealne i średnie zawodowe</c:v>
                </c:pt>
                <c:pt idx="2">
                  <c:v>średnie ogólnokształcące</c:v>
                </c:pt>
                <c:pt idx="3">
                  <c:v>zasadnicze zawodowe</c:v>
                </c:pt>
                <c:pt idx="4">
                  <c:v>gimnazjalne i poniżej </c:v>
                </c:pt>
              </c:strCache>
            </c:strRef>
          </c:cat>
          <c:val>
            <c:numRef>
              <c:f>Arkusz1!$C$2:$C$6</c:f>
              <c:numCache>
                <c:formatCode>0.0%</c:formatCode>
                <c:ptCount val="5"/>
                <c:pt idx="0">
                  <c:v>0.115</c:v>
                </c:pt>
                <c:pt idx="1">
                  <c:v>0.23499999999999999</c:v>
                </c:pt>
                <c:pt idx="2">
                  <c:v>0.13700000000000001</c:v>
                </c:pt>
                <c:pt idx="3">
                  <c:v>0.23</c:v>
                </c:pt>
                <c:pt idx="4">
                  <c:v>0.28299999999999997</c:v>
                </c:pt>
              </c:numCache>
            </c:numRef>
          </c:val>
          <c:extLst>
            <c:ext xmlns:c16="http://schemas.microsoft.com/office/drawing/2014/chart" uri="{C3380CC4-5D6E-409C-BE32-E72D297353CC}">
              <c16:uniqueId val="{00000001-3BF6-4319-9E3A-9DBCA24DE2DF}"/>
            </c:ext>
          </c:extLst>
        </c:ser>
        <c:dLbls>
          <c:dLblPos val="outEnd"/>
          <c:showLegendKey val="0"/>
          <c:showVal val="1"/>
          <c:showCatName val="0"/>
          <c:showSerName val="0"/>
          <c:showPercent val="0"/>
          <c:showBubbleSize val="0"/>
        </c:dLbls>
        <c:gapWidth val="100"/>
        <c:overlap val="-24"/>
        <c:axId val="548601376"/>
        <c:axId val="548599024"/>
      </c:barChart>
      <c:catAx>
        <c:axId val="54860137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8599024"/>
        <c:crosses val="autoZero"/>
        <c:auto val="1"/>
        <c:lblAlgn val="ctr"/>
        <c:lblOffset val="100"/>
        <c:noMultiLvlLbl val="0"/>
      </c:catAx>
      <c:valAx>
        <c:axId val="548599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86013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a:t>
            </a:r>
            <a:r>
              <a:rPr lang="pl-PL"/>
              <a:t>STAŻU PRACY</a:t>
            </a:r>
            <a:br>
              <a:rPr lang="pl-PL"/>
            </a:br>
            <a:r>
              <a:rPr lang="pl-PL"/>
              <a:t>s</a:t>
            </a:r>
            <a:r>
              <a:rPr lang="en-US"/>
              <a:t>tan na 31.12.20</a:t>
            </a:r>
            <a:r>
              <a:rPr lang="pl-PL"/>
              <a:t>21</a:t>
            </a:r>
            <a:r>
              <a:rPr lang="en-US"/>
              <a:t> 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397497642891723E-2"/>
          <c:y val="0.26647866691082223"/>
          <c:w val="0.91376755090079764"/>
          <c:h val="0.66930965024720757"/>
        </c:manualLayout>
      </c:layout>
      <c:pie3DChart>
        <c:varyColors val="1"/>
        <c:ser>
          <c:idx val="0"/>
          <c:order val="0"/>
          <c:tx>
            <c:strRef>
              <c:f>Arkusz1!$B$1</c:f>
              <c:strCache>
                <c:ptCount val="1"/>
                <c:pt idx="0">
                  <c:v>Bezrobotni wg stażu pracy Stan na 31.12.2020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49D-467D-9071-DDD91B67CCD2}"/>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49D-467D-9071-DDD91B67CCD2}"/>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49D-467D-9071-DDD91B67CCD2}"/>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449D-467D-9071-DDD91B67CCD2}"/>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449D-467D-9071-DDD91B67CCD2}"/>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449D-467D-9071-DDD91B67CCD2}"/>
              </c:ext>
            </c:extLst>
          </c:dPt>
          <c:dPt>
            <c:idx val="6"/>
            <c:bubble3D val="0"/>
            <c:explosion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449D-467D-9071-DDD91B67CCD2}"/>
              </c:ext>
            </c:extLst>
          </c:dPt>
          <c:dLbls>
            <c:dLbl>
              <c:idx val="0"/>
              <c:layout>
                <c:manualLayout>
                  <c:x val="0.13745979554753457"/>
                  <c:y val="-8.9133347382672062E-2"/>
                </c:manualLayout>
              </c:layout>
              <c:tx>
                <c:rich>
                  <a:bodyPr/>
                  <a:lstStyle/>
                  <a:p>
                    <a:fld id="{48625E49-322D-438D-B5BA-96F9D2B10884}" type="CATEGORYNAME">
                      <a:rPr lang="en-US" baseline="0"/>
                      <a:pPr/>
                      <a:t>[NAZWA KATEGORII]</a:t>
                    </a:fld>
                    <a:r>
                      <a:rPr lang="en-US" baseline="0"/>
                      <a:t>
</a:t>
                    </a:r>
                    <a:fld id="{CCD64181-34B2-4FC2-9B93-D6E81F9D227D}" type="VALUE">
                      <a:rPr lang="en-US" baseline="0"/>
                      <a:pPr/>
                      <a:t>[WARTOŚĆ]</a:t>
                    </a:fld>
                    <a:r>
                      <a:rPr lang="en-US" baseline="0"/>
                      <a:t> os.
</a:t>
                    </a:r>
                    <a:fld id="{3BD9A578-F2D4-4847-8265-9E9D80F9CA4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449D-467D-9071-DDD91B67CCD2}"/>
                </c:ext>
              </c:extLst>
            </c:dLbl>
            <c:dLbl>
              <c:idx val="1"/>
              <c:layout>
                <c:manualLayout>
                  <c:x val="8.3776066453231809E-2"/>
                  <c:y val="-0.16843726650956958"/>
                </c:manualLayout>
              </c:layout>
              <c:tx>
                <c:rich>
                  <a:bodyPr/>
                  <a:lstStyle/>
                  <a:p>
                    <a:fld id="{B442A44E-C819-447B-9FB6-D6DE7F2F6A2A}" type="CATEGORYNAME">
                      <a:rPr lang="en-US" baseline="0"/>
                      <a:pPr/>
                      <a:t>[NAZWA KATEGORII]</a:t>
                    </a:fld>
                    <a:r>
                      <a:rPr lang="en-US" baseline="0"/>
                      <a:t>
</a:t>
                    </a:r>
                    <a:fld id="{83B05269-3FEC-4EB6-92BB-B233322C9D91}" type="VALUE">
                      <a:rPr lang="en-US" baseline="0"/>
                      <a:pPr/>
                      <a:t>[WARTOŚĆ]</a:t>
                    </a:fld>
                    <a:r>
                      <a:rPr lang="en-US" baseline="0"/>
                      <a:t> os.
</a:t>
                    </a:r>
                    <a:fld id="{1E2232A5-BBEF-4FBD-945F-D0AE8CE810E1}"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449D-467D-9071-DDD91B67CCD2}"/>
                </c:ext>
              </c:extLst>
            </c:dLbl>
            <c:dLbl>
              <c:idx val="2"/>
              <c:layout>
                <c:manualLayout>
                  <c:x val="0.23325018438629222"/>
                  <c:y val="-8.2188376088025497E-2"/>
                </c:manualLayout>
              </c:layout>
              <c:tx>
                <c:rich>
                  <a:bodyPr/>
                  <a:lstStyle/>
                  <a:p>
                    <a:fld id="{57DD8398-F78F-4909-AF0B-41595E3165CC}" type="CATEGORYNAME">
                      <a:rPr lang="en-US" baseline="0"/>
                      <a:pPr/>
                      <a:t>[NAZWA KATEGORII]</a:t>
                    </a:fld>
                    <a:r>
                      <a:rPr lang="en-US" baseline="0"/>
                      <a:t>
</a:t>
                    </a:r>
                    <a:fld id="{779B70AD-F8CA-4037-9ECD-F79C8C62C553}" type="VALUE">
                      <a:rPr lang="en-US" baseline="0"/>
                      <a:pPr/>
                      <a:t>[WARTOŚĆ]</a:t>
                    </a:fld>
                    <a:r>
                      <a:rPr lang="en-US" baseline="0"/>
                      <a:t> os.
</a:t>
                    </a:r>
                    <a:fld id="{0582A387-9603-4481-BBF7-0BE46AAE54C1}"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449D-467D-9071-DDD91B67CCD2}"/>
                </c:ext>
              </c:extLst>
            </c:dLbl>
            <c:dLbl>
              <c:idx val="3"/>
              <c:layout>
                <c:manualLayout>
                  <c:x val="-0.1155687956587844"/>
                  <c:y val="1.7264849193120931E-2"/>
                </c:manualLayout>
              </c:layout>
              <c:tx>
                <c:rich>
                  <a:bodyPr/>
                  <a:lstStyle/>
                  <a:p>
                    <a:fld id="{3DDA3BB5-79CC-43F5-A1F5-CC49D29C9717}" type="CATEGORYNAME">
                      <a:rPr lang="en-US" baseline="0"/>
                      <a:pPr/>
                      <a:t>[NAZWA KATEGORII]</a:t>
                    </a:fld>
                    <a:r>
                      <a:rPr lang="en-US" baseline="0"/>
                      <a:t>
</a:t>
                    </a:r>
                    <a:fld id="{D89C924D-10B7-4F02-971D-34054934254B}" type="VALUE">
                      <a:rPr lang="en-US" baseline="0"/>
                      <a:pPr/>
                      <a:t>[WARTOŚĆ]</a:t>
                    </a:fld>
                    <a:r>
                      <a:rPr lang="en-US" baseline="0"/>
                      <a:t> os.
</a:t>
                    </a:r>
                    <a:fld id="{BA496E2C-106D-41E7-89A9-8FCB580357A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449D-467D-9071-DDD91B67CCD2}"/>
                </c:ext>
              </c:extLst>
            </c:dLbl>
            <c:dLbl>
              <c:idx val="4"/>
              <c:layout>
                <c:manualLayout>
                  <c:x val="-7.0128596562792286E-2"/>
                  <c:y val="-1.3575492844416346E-2"/>
                </c:manualLayout>
              </c:layout>
              <c:tx>
                <c:rich>
                  <a:bodyPr/>
                  <a:lstStyle/>
                  <a:p>
                    <a:fld id="{357815EA-E851-4C46-95B4-4FE3B510B6D4}" type="CATEGORYNAME">
                      <a:rPr lang="en-US" baseline="0"/>
                      <a:pPr/>
                      <a:t>[NAZWA KATEGORII]</a:t>
                    </a:fld>
                    <a:r>
                      <a:rPr lang="en-US" baseline="0"/>
                      <a:t>
</a:t>
                    </a:r>
                    <a:fld id="{8A340CEE-7D16-4E4C-96F3-A70D6913A012}" type="VALUE">
                      <a:rPr lang="en-US" baseline="0"/>
                      <a:pPr/>
                      <a:t>[WARTOŚĆ]</a:t>
                    </a:fld>
                    <a:r>
                      <a:rPr lang="en-US" baseline="0"/>
                      <a:t> os.
</a:t>
                    </a:r>
                    <a:fld id="{10684D68-1975-4742-8551-7E003E363C10}"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449D-467D-9071-DDD91B67CCD2}"/>
                </c:ext>
              </c:extLst>
            </c:dLbl>
            <c:dLbl>
              <c:idx val="5"/>
              <c:layout>
                <c:manualLayout>
                  <c:x val="-4.0843850562635724E-2"/>
                  <c:y val="-8.2688021661525946E-2"/>
                </c:manualLayout>
              </c:layout>
              <c:tx>
                <c:rich>
                  <a:bodyPr/>
                  <a:lstStyle/>
                  <a:p>
                    <a:fld id="{DE8DCFE9-D445-4A4F-B9A6-A7DB4B9FC1A5}" type="CATEGORYNAME">
                      <a:rPr lang="en-US" baseline="0"/>
                      <a:pPr/>
                      <a:t>[NAZWA KATEGORII]</a:t>
                    </a:fld>
                    <a:r>
                      <a:rPr lang="en-US" baseline="0"/>
                      <a:t>
</a:t>
                    </a:r>
                    <a:fld id="{994FFBCE-A6B4-4669-B5AF-99B598F53453}" type="VALUE">
                      <a:rPr lang="en-US" baseline="0"/>
                      <a:pPr/>
                      <a:t>[WARTOŚĆ]</a:t>
                    </a:fld>
                    <a:r>
                      <a:rPr lang="en-US" baseline="0"/>
                      <a:t> os.
</a:t>
                    </a:r>
                    <a:fld id="{582DCB0E-0AC8-4570-8ABE-3248C041801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449D-467D-9071-DDD91B67CCD2}"/>
                </c:ext>
              </c:extLst>
            </c:dLbl>
            <c:dLbl>
              <c:idx val="6"/>
              <c:layout>
                <c:manualLayout>
                  <c:x val="-6.3861357989591985E-2"/>
                  <c:y val="-9.302169345620119E-2"/>
                </c:manualLayout>
              </c:layout>
              <c:tx>
                <c:rich>
                  <a:bodyPr/>
                  <a:lstStyle/>
                  <a:p>
                    <a:fld id="{D04C51CA-03D3-4722-A232-598F1E4818F8}" type="CATEGORYNAME">
                      <a:rPr lang="en-US" baseline="0"/>
                      <a:pPr/>
                      <a:t>[NAZWA KATEGORII]</a:t>
                    </a:fld>
                    <a:r>
                      <a:rPr lang="en-US" baseline="0"/>
                      <a:t>
</a:t>
                    </a:r>
                    <a:fld id="{CF06B73A-EC5A-45D3-988F-D2C63D3770ED}" type="VALUE">
                      <a:rPr lang="en-US" baseline="0"/>
                      <a:pPr/>
                      <a:t>[WARTOŚĆ]</a:t>
                    </a:fld>
                    <a:r>
                      <a:rPr lang="en-US" baseline="0"/>
                      <a:t> os.
</a:t>
                    </a:r>
                    <a:fld id="{50746F7D-D1F5-4913-81BD-5FDA1C2613E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3599135602377094"/>
                      <c:h val="0.13976691689049073"/>
                    </c:manualLayout>
                  </c15:layout>
                  <c15:dlblFieldTable/>
                  <c15:showDataLabelsRange val="0"/>
                </c:ext>
                <c:ext xmlns:c16="http://schemas.microsoft.com/office/drawing/2014/chart" uri="{C3380CC4-5D6E-409C-BE32-E72D297353CC}">
                  <c16:uniqueId val="{0000000D-449D-467D-9071-DDD91B67CCD2}"/>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Arkusz1!$A$2:$A$8</c:f>
              <c:strCache>
                <c:ptCount val="7"/>
                <c:pt idx="0">
                  <c:v>do 1 roku</c:v>
                </c:pt>
                <c:pt idx="1">
                  <c:v>od 1 do 5</c:v>
                </c:pt>
                <c:pt idx="2">
                  <c:v>od 5 do 10</c:v>
                </c:pt>
                <c:pt idx="3">
                  <c:v>od 10 do 20</c:v>
                </c:pt>
                <c:pt idx="4">
                  <c:v>od 20 do 30</c:v>
                </c:pt>
                <c:pt idx="5">
                  <c:v>30 lat i więcej</c:v>
                </c:pt>
                <c:pt idx="6">
                  <c:v>bez stażu</c:v>
                </c:pt>
              </c:strCache>
            </c:strRef>
          </c:cat>
          <c:val>
            <c:numRef>
              <c:f>Arkusz1!$B$2:$B$8</c:f>
              <c:numCache>
                <c:formatCode>General</c:formatCode>
                <c:ptCount val="7"/>
                <c:pt idx="0">
                  <c:v>120</c:v>
                </c:pt>
                <c:pt idx="1">
                  <c:v>246</c:v>
                </c:pt>
                <c:pt idx="2">
                  <c:v>160</c:v>
                </c:pt>
                <c:pt idx="3">
                  <c:v>144</c:v>
                </c:pt>
                <c:pt idx="4">
                  <c:v>76</c:v>
                </c:pt>
                <c:pt idx="5">
                  <c:v>33</c:v>
                </c:pt>
                <c:pt idx="6">
                  <c:v>169</c:v>
                </c:pt>
              </c:numCache>
            </c:numRef>
          </c:val>
          <c:extLst>
            <c:ext xmlns:c16="http://schemas.microsoft.com/office/drawing/2014/chart" uri="{C3380CC4-5D6E-409C-BE32-E72D297353CC}">
              <c16:uniqueId val="{0000000E-449D-467D-9071-DDD91B67CCD2}"/>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STAŻU PRACY</a:t>
            </a:r>
          </a:p>
          <a:p>
            <a:pPr>
              <a:defRPr/>
            </a:pPr>
            <a:r>
              <a:rPr lang="pl-PL"/>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do 1 roku</c:v>
                </c:pt>
                <c:pt idx="1">
                  <c:v>1-5</c:v>
                </c:pt>
                <c:pt idx="2">
                  <c:v>5-10</c:v>
                </c:pt>
                <c:pt idx="3">
                  <c:v>10-20</c:v>
                </c:pt>
                <c:pt idx="4">
                  <c:v>20-30</c:v>
                </c:pt>
                <c:pt idx="5">
                  <c:v>30 lat i więcej</c:v>
                </c:pt>
                <c:pt idx="6">
                  <c:v>bez stażu </c:v>
                </c:pt>
              </c:strCache>
            </c:strRef>
          </c:cat>
          <c:val>
            <c:numRef>
              <c:f>Arkusz1!$B$2:$B$8</c:f>
              <c:numCache>
                <c:formatCode>0.0%</c:formatCode>
                <c:ptCount val="7"/>
                <c:pt idx="0">
                  <c:v>0.154</c:v>
                </c:pt>
                <c:pt idx="1">
                  <c:v>0.249</c:v>
                </c:pt>
                <c:pt idx="2">
                  <c:v>0.153</c:v>
                </c:pt>
                <c:pt idx="3">
                  <c:v>0.156</c:v>
                </c:pt>
                <c:pt idx="4">
                  <c:v>7.1999999999999995E-2</c:v>
                </c:pt>
                <c:pt idx="5">
                  <c:v>3.3000000000000002E-2</c:v>
                </c:pt>
                <c:pt idx="6">
                  <c:v>0.183</c:v>
                </c:pt>
              </c:numCache>
            </c:numRef>
          </c:val>
          <c:extLst>
            <c:ext xmlns:c16="http://schemas.microsoft.com/office/drawing/2014/chart" uri="{C3380CC4-5D6E-409C-BE32-E72D297353CC}">
              <c16:uniqueId val="{00000000-04A1-482F-886E-B320F560C7FC}"/>
            </c:ext>
          </c:extLst>
        </c:ser>
        <c:ser>
          <c:idx val="1"/>
          <c:order val="1"/>
          <c:tx>
            <c:strRef>
              <c:f>Arkusz1!$C$1</c:f>
              <c:strCache>
                <c:ptCount val="1"/>
                <c:pt idx="0">
                  <c:v>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do 1 roku</c:v>
                </c:pt>
                <c:pt idx="1">
                  <c:v>1-5</c:v>
                </c:pt>
                <c:pt idx="2">
                  <c:v>5-10</c:v>
                </c:pt>
                <c:pt idx="3">
                  <c:v>10-20</c:v>
                </c:pt>
                <c:pt idx="4">
                  <c:v>20-30</c:v>
                </c:pt>
                <c:pt idx="5">
                  <c:v>30 lat i więcej</c:v>
                </c:pt>
                <c:pt idx="6">
                  <c:v>bez stażu </c:v>
                </c:pt>
              </c:strCache>
            </c:strRef>
          </c:cat>
          <c:val>
            <c:numRef>
              <c:f>Arkusz1!$C$2:$C$8</c:f>
              <c:numCache>
                <c:formatCode>0.0%</c:formatCode>
                <c:ptCount val="7"/>
                <c:pt idx="0">
                  <c:v>0.127</c:v>
                </c:pt>
                <c:pt idx="1">
                  <c:v>0.25900000000000001</c:v>
                </c:pt>
                <c:pt idx="2">
                  <c:v>0.16900000000000001</c:v>
                </c:pt>
                <c:pt idx="3">
                  <c:v>0.152</c:v>
                </c:pt>
                <c:pt idx="4">
                  <c:v>0.08</c:v>
                </c:pt>
                <c:pt idx="5">
                  <c:v>3.5000000000000003E-2</c:v>
                </c:pt>
                <c:pt idx="6">
                  <c:v>0.17799999999999999</c:v>
                </c:pt>
              </c:numCache>
            </c:numRef>
          </c:val>
          <c:extLst>
            <c:ext xmlns:c16="http://schemas.microsoft.com/office/drawing/2014/chart" uri="{C3380CC4-5D6E-409C-BE32-E72D297353CC}">
              <c16:uniqueId val="{00000001-04A1-482F-886E-B320F560C7FC}"/>
            </c:ext>
          </c:extLst>
        </c:ser>
        <c:dLbls>
          <c:dLblPos val="outEnd"/>
          <c:showLegendKey val="0"/>
          <c:showVal val="1"/>
          <c:showCatName val="0"/>
          <c:showSerName val="0"/>
          <c:showPercent val="0"/>
          <c:showBubbleSize val="0"/>
        </c:dLbls>
        <c:gapWidth val="100"/>
        <c:overlap val="-24"/>
        <c:axId val="552649816"/>
        <c:axId val="552650208"/>
      </c:barChart>
      <c:catAx>
        <c:axId val="55264981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50208"/>
        <c:crosses val="autoZero"/>
        <c:auto val="1"/>
        <c:lblAlgn val="ctr"/>
        <c:lblOffset val="100"/>
        <c:noMultiLvlLbl val="0"/>
      </c:catAx>
      <c:valAx>
        <c:axId val="5526502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49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BEZROBOTNI WG </a:t>
            </a:r>
            <a:r>
              <a:rPr lang="pl-PL"/>
              <a:t>CZASU POZOSTAWANIA BEZ PRACY</a:t>
            </a:r>
          </a:p>
          <a:p>
            <a:pPr>
              <a:defRPr/>
            </a:pPr>
            <a:r>
              <a:rPr lang="pl-PL"/>
              <a:t>s</a:t>
            </a:r>
            <a:r>
              <a:rPr lang="en-US"/>
              <a:t>tan na 31.12.20</a:t>
            </a:r>
            <a:r>
              <a:rPr lang="pl-PL"/>
              <a:t>21</a:t>
            </a:r>
            <a:r>
              <a:rPr lang="en-US"/>
              <a:t> r.</a:t>
            </a:r>
          </a:p>
        </c:rich>
      </c:tx>
      <c:layout>
        <c:manualLayout>
          <c:xMode val="edge"/>
          <c:yMode val="edge"/>
          <c:x val="0.13075403016120646"/>
          <c:y val="1.970443349753694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978885972586761"/>
          <c:w val="0.97916666666666663"/>
          <c:h val="0.70687456660510029"/>
        </c:manualLayout>
      </c:layout>
      <c:pie3DChart>
        <c:varyColors val="1"/>
        <c:ser>
          <c:idx val="0"/>
          <c:order val="0"/>
          <c:tx>
            <c:strRef>
              <c:f>Arkusz1!$B$1</c:f>
              <c:strCache>
                <c:ptCount val="1"/>
                <c:pt idx="0">
                  <c:v>Bezrobotni wg poziomu wykształcenia Stan na 31.12.2020 r.</c:v>
                </c:pt>
              </c:strCache>
            </c:strRef>
          </c:tx>
          <c:explosion val="25"/>
          <c:dPt>
            <c:idx val="0"/>
            <c:bubble3D val="0"/>
            <c:explosion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BC9-4708-A491-48403E714DE0}"/>
              </c:ext>
            </c:extLst>
          </c:dPt>
          <c:dPt>
            <c:idx val="1"/>
            <c:bubble3D val="0"/>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BC9-4708-A491-48403E714DE0}"/>
              </c:ext>
            </c:extLst>
          </c:dPt>
          <c:dPt>
            <c:idx val="2"/>
            <c:bubble3D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BC9-4708-A491-48403E714DE0}"/>
              </c:ext>
            </c:extLst>
          </c:dPt>
          <c:dPt>
            <c:idx val="3"/>
            <c:bubble3D val="0"/>
            <c:explosion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5BC9-4708-A491-48403E714DE0}"/>
              </c:ext>
            </c:extLst>
          </c:dPt>
          <c:dPt>
            <c:idx val="4"/>
            <c:bubble3D val="0"/>
            <c:explosion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5BC9-4708-A491-48403E714DE0}"/>
              </c:ext>
            </c:extLst>
          </c:dPt>
          <c:dPt>
            <c:idx val="5"/>
            <c:bubble3D val="0"/>
            <c:explosion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5BC9-4708-A491-48403E714DE0}"/>
              </c:ext>
            </c:extLst>
          </c:dPt>
          <c:dLbls>
            <c:dLbl>
              <c:idx val="0"/>
              <c:layout>
                <c:manualLayout>
                  <c:x val="0.20774675396464679"/>
                  <c:y val="3.8788254916411344E-2"/>
                </c:manualLayout>
              </c:layout>
              <c:tx>
                <c:rich>
                  <a:bodyPr/>
                  <a:lstStyle/>
                  <a:p>
                    <a:fld id="{6D2EF0E2-1B1D-48C6-A688-7F010BDD7AC6}" type="CATEGORYNAME">
                      <a:rPr lang="en-US" baseline="0"/>
                      <a:pPr/>
                      <a:t>[NAZWA KATEGORII]</a:t>
                    </a:fld>
                    <a:r>
                      <a:rPr lang="en-US" baseline="0"/>
                      <a:t>
</a:t>
                    </a:r>
                    <a:fld id="{4D090856-A877-488E-B2BC-E8B9014FC977}" type="VALUE">
                      <a:rPr lang="en-US" baseline="0"/>
                      <a:pPr/>
                      <a:t>[WARTOŚĆ]</a:t>
                    </a:fld>
                    <a:r>
                      <a:rPr lang="en-US" baseline="0"/>
                      <a:t> os.
</a:t>
                    </a:r>
                    <a:fld id="{94CE9260-7545-41AE-87AE-001FAC8B1FA9}"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5BC9-4708-A491-48403E714DE0}"/>
                </c:ext>
              </c:extLst>
            </c:dLbl>
            <c:dLbl>
              <c:idx val="1"/>
              <c:layout>
                <c:manualLayout>
                  <c:x val="8.5805069998075509E-2"/>
                  <c:y val="9.2178736278654819E-2"/>
                </c:manualLayout>
              </c:layout>
              <c:tx>
                <c:rich>
                  <a:bodyPr/>
                  <a:lstStyle/>
                  <a:p>
                    <a:fld id="{C7871CB6-EF2A-48FA-8E29-63892B7E1B14}" type="CATEGORYNAME">
                      <a:rPr lang="en-US" baseline="0"/>
                      <a:pPr/>
                      <a:t>[NAZWA KATEGORII]</a:t>
                    </a:fld>
                    <a:r>
                      <a:rPr lang="en-US" baseline="0"/>
                      <a:t>
</a:t>
                    </a:r>
                    <a:fld id="{942FE5E1-65D2-482B-B950-5B7C066CA241}" type="VALUE">
                      <a:rPr lang="en-US" baseline="0"/>
                      <a:pPr/>
                      <a:t>[WARTOŚĆ]</a:t>
                    </a:fld>
                    <a:r>
                      <a:rPr lang="en-US" baseline="0"/>
                      <a:t> os.
</a:t>
                    </a:r>
                    <a:fld id="{E6146E38-80CE-491B-9BCA-BAB22C2B1675}"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5BC9-4708-A491-48403E714DE0}"/>
                </c:ext>
              </c:extLst>
            </c:dLbl>
            <c:dLbl>
              <c:idx val="2"/>
              <c:layout>
                <c:manualLayout>
                  <c:x val="5.8390064736447651E-2"/>
                  <c:y val="1.9311896357782864E-2"/>
                </c:manualLayout>
              </c:layout>
              <c:tx>
                <c:rich>
                  <a:bodyPr/>
                  <a:lstStyle/>
                  <a:p>
                    <a:fld id="{763CDA6F-5B5B-4578-A147-582501AC5F2D}" type="CATEGORYNAME">
                      <a:rPr lang="en-US" baseline="0"/>
                      <a:pPr/>
                      <a:t>[NAZWA KATEGORII]</a:t>
                    </a:fld>
                    <a:r>
                      <a:rPr lang="en-US" baseline="0"/>
                      <a:t>
</a:t>
                    </a:r>
                    <a:fld id="{9ADA8EDD-5B42-4E70-801E-D8B12F84A979}" type="VALUE">
                      <a:rPr lang="en-US" baseline="0"/>
                      <a:pPr/>
                      <a:t>[WARTOŚĆ]</a:t>
                    </a:fld>
                    <a:r>
                      <a:rPr lang="en-US" baseline="0"/>
                      <a:t> os.
</a:t>
                    </a:r>
                    <a:fld id="{65901870-1435-4588-8848-BEC4417DCFED}"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5BC9-4708-A491-48403E714DE0}"/>
                </c:ext>
              </c:extLst>
            </c:dLbl>
            <c:dLbl>
              <c:idx val="3"/>
              <c:layout>
                <c:manualLayout>
                  <c:x val="-0.18224820961342394"/>
                  <c:y val="-9.5794060225230463E-3"/>
                </c:manualLayout>
              </c:layout>
              <c:tx>
                <c:rich>
                  <a:bodyPr/>
                  <a:lstStyle/>
                  <a:p>
                    <a:fld id="{6B95B933-E9EA-4788-9864-EA23D36F25B7}" type="CATEGORYNAME">
                      <a:rPr lang="en-US" baseline="0"/>
                      <a:pPr/>
                      <a:t>[NAZWA KATEGORII]</a:t>
                    </a:fld>
                    <a:r>
                      <a:rPr lang="en-US" baseline="0"/>
                      <a:t>
</a:t>
                    </a:r>
                    <a:fld id="{3C407E27-24A0-4912-AAF6-CEA78BC57ED0}" type="VALUE">
                      <a:rPr lang="en-US" baseline="0"/>
                      <a:pPr/>
                      <a:t>[WARTOŚĆ]</a:t>
                    </a:fld>
                    <a:r>
                      <a:rPr lang="en-US" baseline="0"/>
                      <a:t> os.
</a:t>
                    </a:r>
                    <a:fld id="{0847703F-2622-4C38-8EF2-694E2F5DFA73}"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5BC9-4708-A491-48403E714DE0}"/>
                </c:ext>
              </c:extLst>
            </c:dLbl>
            <c:dLbl>
              <c:idx val="4"/>
              <c:layout>
                <c:manualLayout>
                  <c:x val="-3.9003853067508525E-2"/>
                  <c:y val="0.11267910476707653"/>
                </c:manualLayout>
              </c:layout>
              <c:tx>
                <c:rich>
                  <a:bodyPr/>
                  <a:lstStyle/>
                  <a:p>
                    <a:fld id="{93E3DF9B-1DB0-4EF7-826B-140EBC0E0770}" type="CATEGORYNAME">
                      <a:rPr lang="en-US" baseline="0"/>
                      <a:pPr/>
                      <a:t>[NAZWA KATEGORII]</a:t>
                    </a:fld>
                    <a:r>
                      <a:rPr lang="en-US" baseline="0"/>
                      <a:t>
</a:t>
                    </a:r>
                    <a:fld id="{8F211546-B8E4-4316-9788-C29716D7667A}" type="VALUE">
                      <a:rPr lang="en-US" baseline="0"/>
                      <a:pPr/>
                      <a:t>[WARTOŚĆ]</a:t>
                    </a:fld>
                    <a:r>
                      <a:rPr lang="en-US" baseline="0"/>
                      <a:t> os.
</a:t>
                    </a:r>
                    <a:fld id="{45CE9ECF-5EA4-45AA-903F-5FB673F756D9}"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5BC9-4708-A491-48403E714DE0}"/>
                </c:ext>
              </c:extLst>
            </c:dLbl>
            <c:dLbl>
              <c:idx val="5"/>
              <c:layout>
                <c:manualLayout>
                  <c:x val="-0.17101607611548555"/>
                  <c:y val="7.7625481999935193E-3"/>
                </c:manualLayout>
              </c:layout>
              <c:tx>
                <c:rich>
                  <a:bodyPr/>
                  <a:lstStyle/>
                  <a:p>
                    <a:fld id="{D548D347-B810-4C1B-ADCA-C24B22DA5328}" type="CATEGORYNAME">
                      <a:rPr lang="en-US" baseline="0"/>
                      <a:pPr/>
                      <a:t>[NAZWA KATEGORII]</a:t>
                    </a:fld>
                    <a:r>
                      <a:rPr lang="en-US" baseline="0"/>
                      <a:t>
</a:t>
                    </a:r>
                    <a:fld id="{F630A869-6216-4F38-AFFD-8D9AFC510A1C}" type="VALUE">
                      <a:rPr lang="en-US" baseline="0"/>
                      <a:pPr/>
                      <a:t>[WARTOŚĆ]</a:t>
                    </a:fld>
                    <a:r>
                      <a:rPr lang="en-US" baseline="0"/>
                      <a:t> os.
</a:t>
                    </a:r>
                    <a:fld id="{C05B12F6-BBAF-4939-908D-74187E8FB78B}" type="PERCENTAGE">
                      <a:rPr lang="en-US" baseline="0"/>
                      <a:pPr/>
                      <a:t>[PROCENTOWE]</a:t>
                    </a:fld>
                    <a:endParaRPr lang="en-US"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5BC9-4708-A491-48403E714DE0}"/>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Arkusz1!$A$2:$A$7</c:f>
              <c:strCache>
                <c:ptCount val="6"/>
                <c:pt idx="0">
                  <c:v>do 1 m-ca</c:v>
                </c:pt>
                <c:pt idx="1">
                  <c:v>od 1 do 3</c:v>
                </c:pt>
                <c:pt idx="2">
                  <c:v>od 3 do 6</c:v>
                </c:pt>
                <c:pt idx="3">
                  <c:v>od 6 do 12</c:v>
                </c:pt>
                <c:pt idx="4">
                  <c:v>od 12 do 24</c:v>
                </c:pt>
                <c:pt idx="5">
                  <c:v>powyżej 24 m-cy</c:v>
                </c:pt>
              </c:strCache>
            </c:strRef>
          </c:cat>
          <c:val>
            <c:numRef>
              <c:f>Arkusz1!$B$2:$B$7</c:f>
              <c:numCache>
                <c:formatCode>General</c:formatCode>
                <c:ptCount val="6"/>
                <c:pt idx="0">
                  <c:v>98</c:v>
                </c:pt>
                <c:pt idx="1">
                  <c:v>181</c:v>
                </c:pt>
                <c:pt idx="2">
                  <c:v>133</c:v>
                </c:pt>
                <c:pt idx="3">
                  <c:v>154</c:v>
                </c:pt>
                <c:pt idx="4">
                  <c:v>211</c:v>
                </c:pt>
                <c:pt idx="5">
                  <c:v>171</c:v>
                </c:pt>
              </c:numCache>
            </c:numRef>
          </c:val>
          <c:extLst>
            <c:ext xmlns:c16="http://schemas.microsoft.com/office/drawing/2014/chart" uri="{C3380CC4-5D6E-409C-BE32-E72D297353CC}">
              <c16:uniqueId val="{0000000C-5BC9-4708-A491-48403E714DE0}"/>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BEZROBOTNI WG CZASU POZOSTAWANIA BEZ PRACY</a:t>
            </a:r>
          </a:p>
          <a:p>
            <a:pPr>
              <a:defRPr/>
            </a:pPr>
            <a:r>
              <a:rPr lang="pl-PL"/>
              <a:t>(% ogółu zarejestrowanych bezrobotnych)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2020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do 1 m-ca</c:v>
                </c:pt>
                <c:pt idx="1">
                  <c:v>1-3</c:v>
                </c:pt>
                <c:pt idx="2">
                  <c:v>3-6</c:v>
                </c:pt>
                <c:pt idx="3">
                  <c:v>6-12</c:v>
                </c:pt>
                <c:pt idx="4">
                  <c:v>12-24</c:v>
                </c:pt>
                <c:pt idx="5">
                  <c:v>powyżej 24 m-cy</c:v>
                </c:pt>
              </c:strCache>
            </c:strRef>
          </c:cat>
          <c:val>
            <c:numRef>
              <c:f>Arkusz1!$B$2:$B$7</c:f>
              <c:numCache>
                <c:formatCode>0.0%</c:formatCode>
                <c:ptCount val="6"/>
                <c:pt idx="0">
                  <c:v>8.6999999999999994E-2</c:v>
                </c:pt>
                <c:pt idx="1">
                  <c:v>0.183</c:v>
                </c:pt>
                <c:pt idx="2">
                  <c:v>0.19</c:v>
                </c:pt>
                <c:pt idx="3">
                  <c:v>0.23200000000000001</c:v>
                </c:pt>
                <c:pt idx="4">
                  <c:v>0.188</c:v>
                </c:pt>
                <c:pt idx="5">
                  <c:v>0.11899999999999999</c:v>
                </c:pt>
              </c:numCache>
            </c:numRef>
          </c:val>
          <c:extLst>
            <c:ext xmlns:c16="http://schemas.microsoft.com/office/drawing/2014/chart" uri="{C3380CC4-5D6E-409C-BE32-E72D297353CC}">
              <c16:uniqueId val="{00000000-9DA8-4903-8047-8BED9A9FFF96}"/>
            </c:ext>
          </c:extLst>
        </c:ser>
        <c:ser>
          <c:idx val="1"/>
          <c:order val="1"/>
          <c:tx>
            <c:strRef>
              <c:f>Arkusz1!$C$1</c:f>
              <c:strCache>
                <c:ptCount val="1"/>
                <c:pt idx="0">
                  <c:v>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do 1 m-ca</c:v>
                </c:pt>
                <c:pt idx="1">
                  <c:v>1-3</c:v>
                </c:pt>
                <c:pt idx="2">
                  <c:v>3-6</c:v>
                </c:pt>
                <c:pt idx="3">
                  <c:v>6-12</c:v>
                </c:pt>
                <c:pt idx="4">
                  <c:v>12-24</c:v>
                </c:pt>
                <c:pt idx="5">
                  <c:v>powyżej 24 m-cy</c:v>
                </c:pt>
              </c:strCache>
            </c:strRef>
          </c:cat>
          <c:val>
            <c:numRef>
              <c:f>Arkusz1!$C$2:$C$7</c:f>
              <c:numCache>
                <c:formatCode>0.0%</c:formatCode>
                <c:ptCount val="6"/>
                <c:pt idx="0">
                  <c:v>0.10299999999999999</c:v>
                </c:pt>
                <c:pt idx="1">
                  <c:v>0.191</c:v>
                </c:pt>
                <c:pt idx="2">
                  <c:v>0.14000000000000001</c:v>
                </c:pt>
                <c:pt idx="3">
                  <c:v>0.16200000000000001</c:v>
                </c:pt>
                <c:pt idx="4">
                  <c:v>0.223</c:v>
                </c:pt>
                <c:pt idx="5">
                  <c:v>0.18</c:v>
                </c:pt>
              </c:numCache>
            </c:numRef>
          </c:val>
          <c:extLst>
            <c:ext xmlns:c16="http://schemas.microsoft.com/office/drawing/2014/chart" uri="{C3380CC4-5D6E-409C-BE32-E72D297353CC}">
              <c16:uniqueId val="{00000001-9DA8-4903-8047-8BED9A9FFF96}"/>
            </c:ext>
          </c:extLst>
        </c:ser>
        <c:dLbls>
          <c:dLblPos val="outEnd"/>
          <c:showLegendKey val="0"/>
          <c:showVal val="1"/>
          <c:showCatName val="0"/>
          <c:showSerName val="0"/>
          <c:showPercent val="0"/>
          <c:showBubbleSize val="0"/>
        </c:dLbls>
        <c:gapWidth val="100"/>
        <c:overlap val="-24"/>
        <c:axId val="552645504"/>
        <c:axId val="552645112"/>
      </c:barChart>
      <c:catAx>
        <c:axId val="55264550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45112"/>
        <c:crosses val="autoZero"/>
        <c:auto val="1"/>
        <c:lblAlgn val="ctr"/>
        <c:lblOffset val="100"/>
        <c:noMultiLvlLbl val="0"/>
      </c:catAx>
      <c:valAx>
        <c:axId val="5526451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26455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Grójec 2019r.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566E07-86CE-4C77-86BB-5BE92E66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1989</TotalTime>
  <Pages>48</Pages>
  <Words>8346</Words>
  <Characters>50079</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SPRAWOZDANIE Z DZIAŁALNOŚCI POWIATOWEGO URZĘDU PRACY W GRÓJCU 2021 ROK</vt:lpstr>
    </vt:vector>
  </TitlesOfParts>
  <Company/>
  <LinksUpToDate>false</LinksUpToDate>
  <CharactersWithSpaces>58309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POWIATOWEGO URZĘDU PRACY W GRÓJCU 2021 ROK</dc:title>
  <dc:subject/>
  <dc:creator>Renata Kowalska</dc:creator>
  <cp:keywords/>
  <dc:description/>
  <cp:lastModifiedBy>Renata Kowalska</cp:lastModifiedBy>
  <cp:revision>193</cp:revision>
  <cp:lastPrinted>2022-03-30T09:56:00Z</cp:lastPrinted>
  <dcterms:created xsi:type="dcterms:W3CDTF">2022-02-22T07:44:00Z</dcterms:created>
  <dcterms:modified xsi:type="dcterms:W3CDTF">2022-04-26T07:40:00Z</dcterms:modified>
</cp:coreProperties>
</file>