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DE9B" w14:textId="77777777" w:rsidR="002D55B6" w:rsidRPr="00E51826" w:rsidRDefault="002D55B6" w:rsidP="002D55B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Grójec, dn. </w:t>
      </w:r>
      <w:r w:rsidRPr="00E51826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…..</w:t>
      </w:r>
      <w:r w:rsidRPr="00E5182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2B3C94C3" w14:textId="77777777" w:rsidR="002D55B6" w:rsidRPr="00F741CC" w:rsidRDefault="002D55B6" w:rsidP="002D55B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 xml:space="preserve">         </w:t>
      </w:r>
    </w:p>
    <w:p w14:paraId="4E23B602" w14:textId="77777777" w:rsidR="002D55B6" w:rsidRDefault="002D55B6" w:rsidP="002D55B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pl-PL"/>
        </w:rPr>
      </w:pPr>
      <w:r w:rsidRPr="004443AA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>
        <w:rPr>
          <w:rFonts w:ascii="Arial" w:hAnsi="Arial" w:cs="Arial"/>
          <w:b/>
          <w:bCs/>
          <w:sz w:val="20"/>
          <w:szCs w:val="20"/>
          <w:lang w:val="pl-PL"/>
        </w:rPr>
        <w:t>PRACODAWCY</w:t>
      </w:r>
    </w:p>
    <w:p w14:paraId="4B0A5B45" w14:textId="77777777" w:rsidR="002D55B6" w:rsidRPr="004443AA" w:rsidRDefault="002D55B6" w:rsidP="002D55B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75C3929" w14:textId="77777777" w:rsidR="002D55B6" w:rsidRPr="004443AA" w:rsidRDefault="002D55B6" w:rsidP="002D55B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</w:t>
      </w:r>
      <w:r w:rsidRPr="004443AA">
        <w:rPr>
          <w:rFonts w:ascii="Arial" w:hAnsi="Arial" w:cs="Arial"/>
          <w:b/>
          <w:bCs/>
          <w:sz w:val="20"/>
          <w:szCs w:val="20"/>
          <w:lang w:val="pl-PL"/>
        </w:rPr>
        <w:t>świadczam w imieniu swoim lub podmiotu, który reprezentuję, co następuje:</w:t>
      </w:r>
    </w:p>
    <w:p w14:paraId="5809C497" w14:textId="77777777" w:rsidR="002D55B6" w:rsidRPr="004443AA" w:rsidRDefault="002D55B6" w:rsidP="002D55B6">
      <w:pPr>
        <w:numPr>
          <w:ilvl w:val="0"/>
          <w:numId w:val="1"/>
        </w:numPr>
        <w:autoSpaceDN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4443AA">
        <w:rPr>
          <w:rFonts w:ascii="Arial" w:hAnsi="Arial" w:cs="Arial"/>
          <w:sz w:val="20"/>
          <w:szCs w:val="20"/>
        </w:rPr>
        <w:t>Jestem pracodawcą w rozumieniu art.3 ustawy z dnia 26 czerwca 1974 r. – Kodeks Pracy;</w:t>
      </w:r>
    </w:p>
    <w:p w14:paraId="09C7C7E0" w14:textId="77777777" w:rsidR="002D55B6" w:rsidRPr="004443AA" w:rsidRDefault="002D55B6" w:rsidP="002D55B6">
      <w:pPr>
        <w:numPr>
          <w:ilvl w:val="0"/>
          <w:numId w:val="1"/>
        </w:numPr>
        <w:autoSpaceDN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Jestem*/ nie jestem*</w:t>
      </w:r>
      <w:r w:rsidRPr="004443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3AA">
        <w:rPr>
          <w:rFonts w:ascii="Arial" w:hAnsi="Arial" w:cs="Arial"/>
          <w:sz w:val="20"/>
          <w:szCs w:val="20"/>
        </w:rPr>
        <w:t>mikroprzedsiębiorcą</w:t>
      </w:r>
      <w:proofErr w:type="spellEnd"/>
      <w:r w:rsidRPr="004443AA">
        <w:rPr>
          <w:rFonts w:ascii="Arial" w:hAnsi="Arial" w:cs="Arial"/>
          <w:sz w:val="20"/>
          <w:szCs w:val="20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4443AA">
        <w:rPr>
          <w:rFonts w:ascii="Arial" w:hAnsi="Arial" w:cs="Arial"/>
          <w:sz w:val="20"/>
          <w:szCs w:val="20"/>
        </w:rPr>
        <w:t>wyłączeń</w:t>
      </w:r>
      <w:proofErr w:type="spellEnd"/>
      <w:r w:rsidRPr="004443AA">
        <w:rPr>
          <w:rFonts w:ascii="Arial" w:hAnsi="Arial" w:cs="Arial"/>
          <w:sz w:val="20"/>
          <w:szCs w:val="20"/>
        </w:rPr>
        <w:t xml:space="preserve"> blokowych)</w:t>
      </w:r>
    </w:p>
    <w:p w14:paraId="504B88E2" w14:textId="77777777" w:rsidR="002D55B6" w:rsidRPr="004443AA" w:rsidRDefault="002D55B6" w:rsidP="002D55B6">
      <w:pPr>
        <w:numPr>
          <w:ilvl w:val="0"/>
          <w:numId w:val="1"/>
        </w:numPr>
        <w:autoSpaceDN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Zalegam</w:t>
      </w:r>
      <w:r w:rsidRPr="007D6E4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customMarkFollows="1" w:id="1"/>
        <w:sym w:font="Symbol" w:char="F02A"/>
      </w:r>
      <w:r w:rsidRPr="007D6E4D">
        <w:rPr>
          <w:rFonts w:ascii="Arial" w:hAnsi="Arial" w:cs="Arial"/>
          <w:b/>
          <w:bCs/>
          <w:sz w:val="20"/>
          <w:szCs w:val="20"/>
        </w:rPr>
        <w:t>/ Nie zalegam*</w:t>
      </w:r>
      <w:r w:rsidRPr="004443AA">
        <w:rPr>
          <w:rFonts w:ascii="Arial" w:hAnsi="Arial" w:cs="Arial"/>
          <w:sz w:val="20"/>
          <w:szCs w:val="20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7CCF1BE4" w14:textId="77777777" w:rsidR="002D55B6" w:rsidRPr="004443AA" w:rsidRDefault="002D55B6" w:rsidP="002D55B6">
      <w:pPr>
        <w:numPr>
          <w:ilvl w:val="0"/>
          <w:numId w:val="1"/>
        </w:numPr>
        <w:autoSpaceDN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Zalegam* / Nie zalegam*</w:t>
      </w:r>
      <w:r w:rsidRPr="004443AA">
        <w:rPr>
          <w:rFonts w:ascii="Arial" w:hAnsi="Arial" w:cs="Arial"/>
          <w:sz w:val="20"/>
          <w:szCs w:val="20"/>
        </w:rPr>
        <w:t xml:space="preserve"> w dniu złożenia wniosku z opłacaniem innych danin publicznych;</w:t>
      </w:r>
    </w:p>
    <w:p w14:paraId="306DF935" w14:textId="77777777" w:rsidR="002D55B6" w:rsidRPr="004443AA" w:rsidRDefault="002D55B6" w:rsidP="002D55B6">
      <w:pPr>
        <w:numPr>
          <w:ilvl w:val="0"/>
          <w:numId w:val="1"/>
        </w:numPr>
        <w:autoSpaceDN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Posiadam* / Nie posiadam*</w:t>
      </w:r>
      <w:r w:rsidRPr="004443AA">
        <w:rPr>
          <w:rFonts w:ascii="Arial" w:hAnsi="Arial" w:cs="Arial"/>
          <w:sz w:val="20"/>
          <w:szCs w:val="20"/>
        </w:rPr>
        <w:t xml:space="preserve"> w dniu złożenia wniosku nieuregulowanych w terminie zobowiązań cywilnoprawnych;</w:t>
      </w:r>
    </w:p>
    <w:p w14:paraId="05FE3801" w14:textId="77777777" w:rsidR="002D55B6" w:rsidRPr="004443AA" w:rsidRDefault="002D55B6" w:rsidP="002D55B6">
      <w:pPr>
        <w:pStyle w:val="Default"/>
        <w:numPr>
          <w:ilvl w:val="0"/>
          <w:numId w:val="1"/>
        </w:numPr>
        <w:spacing w:line="22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7D6E4D">
        <w:rPr>
          <w:rFonts w:ascii="Arial" w:hAnsi="Arial" w:cs="Arial"/>
          <w:b/>
          <w:bCs/>
          <w:color w:val="auto"/>
          <w:sz w:val="20"/>
          <w:szCs w:val="20"/>
        </w:rPr>
        <w:t>Spełniam / nie spełniam</w:t>
      </w:r>
      <w:r w:rsidRPr="004443AA">
        <w:rPr>
          <w:rFonts w:ascii="Arial" w:hAnsi="Arial" w:cs="Arial"/>
          <w:color w:val="auto"/>
          <w:sz w:val="20"/>
          <w:szCs w:val="20"/>
        </w:rPr>
        <w:t xml:space="preserve"> warunków rozporządzenia komisji (UE) Nr 2023/2831 z dnia 13 grudnia 2023 r. w sprawie stosowania art. 107 i 108 Traktatu o funkcjonowaniu Unii Europejskiej do pomocy de </w:t>
      </w:r>
      <w:proofErr w:type="spellStart"/>
      <w:r w:rsidRPr="004443AA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4443AA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04B7385D" w14:textId="77777777" w:rsidR="002D55B6" w:rsidRPr="004443AA" w:rsidRDefault="002D55B6" w:rsidP="002D55B6">
      <w:pPr>
        <w:pStyle w:val="Akapitzlist"/>
        <w:numPr>
          <w:ilvl w:val="0"/>
          <w:numId w:val="1"/>
        </w:num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Spełniam / nie spełniam</w:t>
      </w:r>
      <w:r w:rsidRPr="004443AA">
        <w:rPr>
          <w:rFonts w:ascii="Arial" w:hAnsi="Arial" w:cs="Arial"/>
          <w:sz w:val="20"/>
          <w:szCs w:val="20"/>
        </w:rPr>
        <w:t xml:space="preserve"> warunków rozporządzenia komisji (UE) Nr 1408/2013 z dnia 18 grudnia 2013 r. w sprawie stosowania art. 107 i 108 Traktatu o funkcjonowaniu Unii Europejskiej do pomocy de </w:t>
      </w:r>
      <w:proofErr w:type="spellStart"/>
      <w:r w:rsidRPr="004443AA">
        <w:rPr>
          <w:rFonts w:ascii="Arial" w:hAnsi="Arial" w:cs="Arial"/>
          <w:sz w:val="20"/>
          <w:szCs w:val="20"/>
        </w:rPr>
        <w:t>minimis</w:t>
      </w:r>
      <w:proofErr w:type="spellEnd"/>
      <w:r w:rsidRPr="004443AA">
        <w:rPr>
          <w:rFonts w:ascii="Arial" w:hAnsi="Arial" w:cs="Arial"/>
          <w:sz w:val="20"/>
          <w:szCs w:val="20"/>
        </w:rPr>
        <w:t xml:space="preserve"> w sektorze rolnym, </w:t>
      </w:r>
    </w:p>
    <w:p w14:paraId="03F9EB88" w14:textId="77777777" w:rsidR="002D55B6" w:rsidRPr="004443AA" w:rsidRDefault="002D55B6" w:rsidP="002D55B6">
      <w:pPr>
        <w:pStyle w:val="Akapitzlist"/>
        <w:numPr>
          <w:ilvl w:val="0"/>
          <w:numId w:val="1"/>
        </w:numPr>
        <w:spacing w:after="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6E4D">
        <w:rPr>
          <w:rFonts w:ascii="Arial" w:hAnsi="Arial" w:cs="Arial"/>
          <w:b/>
          <w:bCs/>
          <w:sz w:val="20"/>
          <w:szCs w:val="20"/>
        </w:rPr>
        <w:t>Spełniam / nie spełniam</w:t>
      </w:r>
      <w:r w:rsidRPr="004443AA">
        <w:rPr>
          <w:rFonts w:ascii="Arial" w:hAnsi="Arial" w:cs="Arial"/>
          <w:sz w:val="20"/>
          <w:szCs w:val="20"/>
        </w:rPr>
        <w:t xml:space="preserve"> warunków </w:t>
      </w:r>
      <w:bookmarkStart w:id="0" w:name="_Hlk188265434"/>
      <w:r w:rsidRPr="004443AA">
        <w:rPr>
          <w:rFonts w:ascii="Arial" w:hAnsi="Arial" w:cs="Arial"/>
          <w:sz w:val="20"/>
          <w:szCs w:val="20"/>
        </w:rPr>
        <w:t xml:space="preserve">rozporządzenia  Komisji (WE) Nr 717/2014 z dnia 27 czerwca 2014 r. w sprawie stosowania art. 107 i 108 Traktatu o funkcjonowaniu Unii Europejskiej do pomocy de </w:t>
      </w:r>
      <w:proofErr w:type="spellStart"/>
      <w:r w:rsidRPr="004443AA">
        <w:rPr>
          <w:rFonts w:ascii="Arial" w:hAnsi="Arial" w:cs="Arial"/>
          <w:sz w:val="20"/>
          <w:szCs w:val="20"/>
        </w:rPr>
        <w:t>minimis</w:t>
      </w:r>
      <w:proofErr w:type="spellEnd"/>
      <w:r w:rsidRPr="004443AA">
        <w:rPr>
          <w:rFonts w:ascii="Arial" w:hAnsi="Arial" w:cs="Arial"/>
          <w:sz w:val="20"/>
          <w:szCs w:val="20"/>
        </w:rPr>
        <w:t xml:space="preserve"> w sektorze rybołówstwa i akwakultury, </w:t>
      </w:r>
    </w:p>
    <w:bookmarkEnd w:id="0"/>
    <w:p w14:paraId="25CD662C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sz w:val="20"/>
          <w:szCs w:val="20"/>
        </w:rPr>
        <w:t xml:space="preserve">Zobowiązuję się do niezwłocznego powiadomienia Powiatowego Urzędu Pracy w Grójcu, jeżeli w okresie od dnia złożenia wniosku do dnia podpisania umowy zmianie ulegnie stan prawny lub faktyczny wskazany w dniu złożenia wniosku, </w:t>
      </w:r>
      <w:r w:rsidRPr="004443AA">
        <w:rPr>
          <w:rFonts w:ascii="Arial" w:eastAsia="Times New Roman" w:hAnsi="Arial" w:cs="Arial"/>
          <w:b/>
          <w:bCs/>
          <w:sz w:val="20"/>
          <w:szCs w:val="20"/>
        </w:rPr>
        <w:t xml:space="preserve">w szczególności wartość pomocy de </w:t>
      </w:r>
      <w:proofErr w:type="spellStart"/>
      <w:r w:rsidRPr="004443AA">
        <w:rPr>
          <w:rFonts w:ascii="Arial" w:eastAsia="Times New Roman" w:hAnsi="Arial" w:cs="Arial"/>
          <w:b/>
          <w:bCs/>
          <w:sz w:val="20"/>
          <w:szCs w:val="20"/>
        </w:rPr>
        <w:t>minimis</w:t>
      </w:r>
      <w:proofErr w:type="spellEnd"/>
      <w:r w:rsidRPr="004443AA">
        <w:rPr>
          <w:rFonts w:ascii="Arial" w:eastAsia="Times New Roman" w:hAnsi="Arial" w:cs="Arial"/>
          <w:b/>
          <w:bCs/>
          <w:sz w:val="20"/>
          <w:szCs w:val="20"/>
        </w:rPr>
        <w:t xml:space="preserve"> uzyskanej od dnia złożenia wniosku do dnia podpisania umowy;</w:t>
      </w:r>
    </w:p>
    <w:p w14:paraId="53D56E70" w14:textId="77777777" w:rsidR="002D55B6" w:rsidRPr="004443AA" w:rsidRDefault="002D55B6" w:rsidP="002D55B6">
      <w:pPr>
        <w:pStyle w:val="Default"/>
        <w:numPr>
          <w:ilvl w:val="0"/>
          <w:numId w:val="1"/>
        </w:numPr>
        <w:spacing w:line="220" w:lineRule="exac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443AA">
        <w:rPr>
          <w:rFonts w:ascii="Arial" w:hAnsi="Arial" w:cs="Arial"/>
          <w:color w:val="auto"/>
          <w:sz w:val="20"/>
          <w:szCs w:val="20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3DFAB154" w14:textId="77777777" w:rsidR="002D55B6" w:rsidRPr="004443AA" w:rsidRDefault="002D55B6" w:rsidP="002D55B6">
      <w:pPr>
        <w:pStyle w:val="Default"/>
        <w:numPr>
          <w:ilvl w:val="0"/>
          <w:numId w:val="1"/>
        </w:numPr>
        <w:spacing w:line="220" w:lineRule="exact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443AA">
        <w:rPr>
          <w:rFonts w:ascii="Arial" w:hAnsi="Arial" w:cs="Arial"/>
          <w:b/>
          <w:color w:val="auto"/>
          <w:sz w:val="20"/>
          <w:szCs w:val="20"/>
        </w:rPr>
        <w:t>Zapoznałem się z art.69 a i 69b ustawy z dnia 20 kwietnia 2004 r. o promocji zatrudnienia i instytucjach rynku pracy oraz z rozporządzeniem Ministra Rodziny Pracy i Polityki Społecznej w sprawie przyznawania środków z Krajowego Funduszu Szkoleniowego.</w:t>
      </w:r>
    </w:p>
    <w:p w14:paraId="5571B9E8" w14:textId="77777777" w:rsidR="002D55B6" w:rsidRPr="004443AA" w:rsidRDefault="002D55B6" w:rsidP="002D55B6">
      <w:pPr>
        <w:numPr>
          <w:ilvl w:val="0"/>
          <w:numId w:val="1"/>
        </w:numPr>
        <w:shd w:val="clear" w:color="auto" w:fill="FFFFFF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4443AA">
        <w:rPr>
          <w:rFonts w:ascii="Arial" w:hAnsi="Arial" w:cs="Arial"/>
          <w:sz w:val="20"/>
          <w:szCs w:val="20"/>
        </w:rPr>
        <w:t xml:space="preserve">Wyrażam zgodę na zbieranie, przetwarzanie, udostępnianie i archiwizowanie danych osobowych dotyczących mojej osoby/podmiotu przez Powiatowy Urząd Pracy w Grójcu dla celów związanych z rozpatrywaniem wniosku oraz realizacją umowy, o której mowa w rozporządzeniu  </w:t>
      </w:r>
      <w:proofErr w:type="spellStart"/>
      <w:r w:rsidRPr="004443AA">
        <w:rPr>
          <w:rFonts w:ascii="Arial" w:hAnsi="Arial" w:cs="Arial"/>
          <w:sz w:val="20"/>
          <w:szCs w:val="20"/>
        </w:rPr>
        <w:t>MPiPS</w:t>
      </w:r>
      <w:proofErr w:type="spellEnd"/>
      <w:r w:rsidRPr="004443AA">
        <w:rPr>
          <w:rFonts w:ascii="Arial" w:hAnsi="Arial" w:cs="Arial"/>
          <w:sz w:val="20"/>
          <w:szCs w:val="20"/>
        </w:rPr>
        <w:t xml:space="preserve"> z dnia 14 maja 2014 r. w sprawie przyznawania środków z Krajowego Funduszu Szkoleniowego (Dz. U. 2018 poz. 117), zgodnie z ustawą z dnia 29 sierpnia 1997r. o ochronie danych osobowych ( Dz. U z 2019 r. poz. 1781)</w:t>
      </w:r>
    </w:p>
    <w:p w14:paraId="06F5E3AF" w14:textId="77777777" w:rsidR="002D55B6" w:rsidRPr="004443AA" w:rsidRDefault="002D55B6" w:rsidP="002D55B6">
      <w:pPr>
        <w:numPr>
          <w:ilvl w:val="0"/>
          <w:numId w:val="1"/>
        </w:numPr>
        <w:tabs>
          <w:tab w:val="left" w:pos="360"/>
        </w:tabs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4443AA">
        <w:rPr>
          <w:rFonts w:ascii="Arial" w:hAnsi="Arial" w:cs="Arial"/>
          <w:sz w:val="20"/>
          <w:szCs w:val="20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222C615B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Planowane działania kształcenia ustawicznego nie będą realizowane samodzielnie oraz nie zostaną powierzone do realizacji podmiotowi, z którym jestem powiązany osobowo lub kapitałowo. Przez powiązania osobowe lub kapitałowe rozumie się wzajemne powiązania między realizatorem kształcenia ustawicznego a pracodawcą (lub osobami upoważnionymi do zaciągania zobowiązań w imieniu i na rzecz pracodawcy), polegające w szczególności na:</w:t>
      </w:r>
    </w:p>
    <w:p w14:paraId="1B9F9D0E" w14:textId="77777777" w:rsidR="002D55B6" w:rsidRPr="004443AA" w:rsidRDefault="002D55B6" w:rsidP="002D55B6">
      <w:pPr>
        <w:numPr>
          <w:ilvl w:val="2"/>
          <w:numId w:val="2"/>
        </w:numPr>
        <w:spacing w:after="0" w:line="240" w:lineRule="auto"/>
        <w:ind w:left="785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uczestniczeniu w spółce realizującej kształcenie jako wspólnik spółki cywilnej lub spółki osobowej,</w:t>
      </w:r>
    </w:p>
    <w:p w14:paraId="5558D004" w14:textId="77777777" w:rsidR="002D55B6" w:rsidRPr="004443AA" w:rsidRDefault="002D55B6" w:rsidP="002D55B6">
      <w:pPr>
        <w:numPr>
          <w:ilvl w:val="2"/>
          <w:numId w:val="2"/>
        </w:numPr>
        <w:spacing w:after="0" w:line="240" w:lineRule="auto"/>
        <w:ind w:left="785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posiadaniu co najmniej 10% udziałów lub akcji w firmie realizującej kształcenie,</w:t>
      </w:r>
    </w:p>
    <w:p w14:paraId="4B31108E" w14:textId="77777777" w:rsidR="002D55B6" w:rsidRPr="004443AA" w:rsidRDefault="002D55B6" w:rsidP="002D55B6">
      <w:pPr>
        <w:numPr>
          <w:ilvl w:val="2"/>
          <w:numId w:val="2"/>
        </w:numPr>
        <w:spacing w:after="0" w:line="240" w:lineRule="auto"/>
        <w:ind w:left="785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14:paraId="3454EF07" w14:textId="77777777" w:rsidR="002D55B6" w:rsidRPr="004443AA" w:rsidRDefault="002D55B6" w:rsidP="002D55B6">
      <w:pPr>
        <w:numPr>
          <w:ilvl w:val="2"/>
          <w:numId w:val="2"/>
        </w:numPr>
        <w:spacing w:after="0"/>
        <w:ind w:left="78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lastRenderedPageBreak/>
        <w:t>pozostawania w związku z małżeńskim, w stosunku pokrewieństwa lub powinowactwa w linii prostej, pokrewieństwa lub powinowactwa w linii bocznej do drugiego stopnia lub w stosunku przysposobienia, opieki lub kurateli;</w:t>
      </w:r>
    </w:p>
    <w:p w14:paraId="3962B869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Zobowiązuję się do</w:t>
      </w:r>
      <w:r w:rsidRPr="004443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4443AA">
        <w:rPr>
          <w:rFonts w:ascii="Arial" w:eastAsia="Times New Roman" w:hAnsi="Arial" w:cs="Arial"/>
          <w:color w:val="000000"/>
          <w:sz w:val="20"/>
          <w:szCs w:val="20"/>
        </w:rPr>
        <w:t>zawarcia z pracownikiem (</w:t>
      </w:r>
      <w:proofErr w:type="spellStart"/>
      <w:r w:rsidRPr="004443AA">
        <w:rPr>
          <w:rFonts w:ascii="Arial" w:eastAsia="Times New Roman" w:hAnsi="Arial" w:cs="Arial"/>
          <w:color w:val="000000"/>
          <w:sz w:val="20"/>
          <w:szCs w:val="20"/>
        </w:rPr>
        <w:t>ami</w:t>
      </w:r>
      <w:proofErr w:type="spellEnd"/>
      <w:r w:rsidRPr="004443AA">
        <w:rPr>
          <w:rFonts w:ascii="Arial" w:eastAsia="Times New Roman" w:hAnsi="Arial" w:cs="Arial"/>
          <w:color w:val="000000"/>
          <w:sz w:val="20"/>
          <w:szCs w:val="20"/>
        </w:rPr>
        <w:t>), którego (</w:t>
      </w:r>
      <w:proofErr w:type="spellStart"/>
      <w:r w:rsidRPr="004443AA">
        <w:rPr>
          <w:rFonts w:ascii="Arial" w:eastAsia="Times New Roman" w:hAnsi="Arial" w:cs="Arial"/>
          <w:color w:val="000000"/>
          <w:sz w:val="20"/>
          <w:szCs w:val="20"/>
        </w:rPr>
        <w:t>ych</w:t>
      </w:r>
      <w:proofErr w:type="spellEnd"/>
      <w:r w:rsidRPr="004443AA">
        <w:rPr>
          <w:rFonts w:ascii="Arial" w:eastAsia="Times New Roman" w:hAnsi="Arial" w:cs="Arial"/>
          <w:color w:val="000000"/>
          <w:sz w:val="20"/>
          <w:szCs w:val="20"/>
        </w:rPr>
        <w:t>) kształcenie ustawiczne finansowane będzie ze środków KFS umowy, o której mowa w art. 69b ust. 3 ustawy z dnia 20 kwietnia 2004 r. o promocji zatrudnienia i instytucjach rynku pracy;</w:t>
      </w:r>
    </w:p>
    <w:p w14:paraId="1B4957F5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Osoby, których dotyczy wniosek o finansowanie kształcenia ustawicznego, ze środków Krajowego Funduszu Szkoleniowego nie są osobami współpracującymi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działalności);</w:t>
      </w:r>
    </w:p>
    <w:p w14:paraId="67C0143D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color w:val="000000"/>
          <w:sz w:val="20"/>
          <w:szCs w:val="20"/>
        </w:rPr>
        <w:t>Finansowanie kosztów kształcenia ustawicznego nie obejmuje kosztów związanych z zakwaterowaniem, wyżywieniem oraz kosztów delegacji;</w:t>
      </w:r>
    </w:p>
    <w:p w14:paraId="4ED557E1" w14:textId="77777777" w:rsidR="002D55B6" w:rsidRPr="004443AA" w:rsidRDefault="002D55B6" w:rsidP="002D55B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443AA">
        <w:rPr>
          <w:rFonts w:ascii="Arial" w:eastAsia="Times New Roman" w:hAnsi="Arial" w:cs="Arial"/>
          <w:sz w:val="20"/>
          <w:szCs w:val="20"/>
        </w:rPr>
        <w:t xml:space="preserve">Zapoznałem się z </w:t>
      </w:r>
      <w:r>
        <w:rPr>
          <w:rFonts w:ascii="Arial" w:eastAsia="Times New Roman" w:hAnsi="Arial" w:cs="Arial"/>
          <w:sz w:val="20"/>
          <w:szCs w:val="20"/>
        </w:rPr>
        <w:t>procedurą</w:t>
      </w:r>
      <w:r w:rsidRPr="004443AA">
        <w:rPr>
          <w:rFonts w:ascii="Arial" w:eastAsia="Times New Roman" w:hAnsi="Arial" w:cs="Arial"/>
          <w:sz w:val="20"/>
          <w:szCs w:val="20"/>
        </w:rPr>
        <w:t xml:space="preserve"> przyznawania środków KFS obowiązującymi w Powiatowym Urzędzie Pracy w Grójcu.</w:t>
      </w:r>
    </w:p>
    <w:p w14:paraId="699925E8" w14:textId="77777777" w:rsidR="002D55B6" w:rsidRDefault="002D55B6" w:rsidP="002D55B6">
      <w:pPr>
        <w:numPr>
          <w:ilvl w:val="0"/>
          <w:numId w:val="1"/>
        </w:numPr>
        <w:spacing w:after="0" w:line="220" w:lineRule="exact"/>
        <w:jc w:val="both"/>
        <w:rPr>
          <w:rFonts w:ascii="Arial" w:hAnsi="Arial" w:cs="Arial"/>
          <w:b/>
          <w:sz w:val="20"/>
          <w:szCs w:val="20"/>
        </w:rPr>
      </w:pPr>
      <w:r w:rsidRPr="004443AA">
        <w:rPr>
          <w:rFonts w:ascii="Arial" w:hAnsi="Arial" w:cs="Arial"/>
          <w:b/>
          <w:sz w:val="20"/>
          <w:szCs w:val="20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35026F3" w14:textId="77777777" w:rsidR="002D55B6" w:rsidRPr="004443AA" w:rsidRDefault="002D55B6" w:rsidP="002D55B6">
      <w:pPr>
        <w:numPr>
          <w:ilvl w:val="0"/>
          <w:numId w:val="1"/>
        </w:numPr>
        <w:spacing w:after="0" w:line="22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Zobowiązuje się do poinformowania pracowników korzystających ze wsparcia KFS, że ich dane osobowe będą przetwarzane przez Powiatowy Urząd Pracy w Grójcu.</w:t>
      </w:r>
    </w:p>
    <w:p w14:paraId="24F300CF" w14:textId="77777777" w:rsidR="002D55B6" w:rsidRPr="004443AA" w:rsidRDefault="002D55B6" w:rsidP="002D55B6">
      <w:pPr>
        <w:spacing w:line="220" w:lineRule="exact"/>
        <w:ind w:left="3544"/>
        <w:contextualSpacing/>
        <w:jc w:val="center"/>
        <w:rPr>
          <w:rFonts w:ascii="Arial" w:hAnsi="Arial" w:cs="Arial"/>
          <w:sz w:val="20"/>
          <w:szCs w:val="20"/>
        </w:rPr>
      </w:pPr>
    </w:p>
    <w:p w14:paraId="1972D872" w14:textId="77777777" w:rsidR="002D55B6" w:rsidRPr="004443AA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0"/>
          <w:szCs w:val="20"/>
        </w:rPr>
      </w:pPr>
    </w:p>
    <w:p w14:paraId="65E65FAF" w14:textId="77777777" w:rsidR="002D55B6" w:rsidRPr="004443AA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0"/>
          <w:szCs w:val="20"/>
        </w:rPr>
      </w:pPr>
    </w:p>
    <w:p w14:paraId="51F1A759" w14:textId="77777777" w:rsidR="002D55B6" w:rsidRPr="005E6DBD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</w:p>
    <w:p w14:paraId="3EADD4F4" w14:textId="77777777" w:rsidR="002D55B6" w:rsidRPr="005E6DBD" w:rsidRDefault="002D55B6" w:rsidP="002D55B6">
      <w:pPr>
        <w:spacing w:after="0" w:line="22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E6DBD">
        <w:rPr>
          <w:rFonts w:ascii="Arial" w:hAnsi="Arial" w:cs="Arial"/>
          <w:b/>
          <w:bCs/>
          <w:i/>
          <w:iCs/>
          <w:sz w:val="20"/>
          <w:szCs w:val="20"/>
        </w:rPr>
        <w:t>Prawdziwość danych zawartych w niniejszym wniosku potwierdzam własnoręcznym podpisem</w:t>
      </w:r>
      <w:r w:rsidRPr="005E6D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2DCF6364" w14:textId="77777777" w:rsidR="002D55B6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0824C980" w14:textId="77777777" w:rsidR="002D55B6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0652E2A2" w14:textId="77777777" w:rsidR="002D55B6" w:rsidRDefault="002D55B6" w:rsidP="002D55B6">
      <w:pPr>
        <w:spacing w:line="220" w:lineRule="exact"/>
        <w:contextualSpacing/>
        <w:rPr>
          <w:rFonts w:ascii="Arial" w:hAnsi="Arial" w:cs="Arial"/>
          <w:sz w:val="18"/>
          <w:szCs w:val="18"/>
        </w:rPr>
      </w:pPr>
    </w:p>
    <w:p w14:paraId="34CD1DFE" w14:textId="77777777" w:rsidR="002D55B6" w:rsidRPr="00E51826" w:rsidRDefault="002D55B6" w:rsidP="002D55B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3C047B81" w14:textId="77777777" w:rsidR="002D55B6" w:rsidRPr="00F741CC" w:rsidRDefault="002D55B6" w:rsidP="002D55B6">
      <w:pPr>
        <w:spacing w:after="0" w:line="360" w:lineRule="auto"/>
        <w:ind w:left="4935"/>
        <w:jc w:val="both"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>…………………………………………………..…</w:t>
      </w:r>
    </w:p>
    <w:p w14:paraId="1302E2BA" w14:textId="77777777" w:rsidR="002D55B6" w:rsidRPr="00F741CC" w:rsidRDefault="002D55B6" w:rsidP="002D55B6">
      <w:pPr>
        <w:spacing w:after="0" w:line="240" w:lineRule="auto"/>
        <w:ind w:left="4935" w:hanging="4395"/>
        <w:contextualSpacing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b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</w:p>
    <w:p w14:paraId="70C0AB65" w14:textId="77777777" w:rsidR="002D55B6" w:rsidRPr="00E51826" w:rsidRDefault="002D55B6" w:rsidP="002D55B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ABE6729" w14:textId="5B8A126E" w:rsidR="00967760" w:rsidRPr="002D55B6" w:rsidRDefault="00967760" w:rsidP="002D55B6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967760" w:rsidRPr="002D55B6" w:rsidSect="002D55B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FFCC" w14:textId="77777777" w:rsidR="004F55FB" w:rsidRDefault="004F55FB" w:rsidP="002D55B6">
      <w:pPr>
        <w:spacing w:after="0" w:line="240" w:lineRule="auto"/>
      </w:pPr>
      <w:r>
        <w:separator/>
      </w:r>
    </w:p>
  </w:endnote>
  <w:endnote w:type="continuationSeparator" w:id="0">
    <w:p w14:paraId="3569BBA6" w14:textId="77777777" w:rsidR="004F55FB" w:rsidRDefault="004F55FB" w:rsidP="002D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853A" w14:textId="77777777" w:rsidR="004F55FB" w:rsidRDefault="004F55FB" w:rsidP="002D55B6">
      <w:pPr>
        <w:spacing w:after="0" w:line="240" w:lineRule="auto"/>
      </w:pPr>
      <w:r>
        <w:separator/>
      </w:r>
    </w:p>
  </w:footnote>
  <w:footnote w:type="continuationSeparator" w:id="0">
    <w:p w14:paraId="32D5167F" w14:textId="77777777" w:rsidR="004F55FB" w:rsidRDefault="004F55FB" w:rsidP="002D55B6">
      <w:pPr>
        <w:spacing w:after="0" w:line="240" w:lineRule="auto"/>
      </w:pPr>
      <w:r>
        <w:continuationSeparator/>
      </w:r>
    </w:p>
  </w:footnote>
  <w:footnote w:id="1">
    <w:p w14:paraId="7AC52DB3" w14:textId="77777777" w:rsidR="002D55B6" w:rsidRDefault="002D55B6" w:rsidP="002D55B6">
      <w:pPr>
        <w:pStyle w:val="Tekstprzypisudolnego"/>
      </w:pPr>
      <w:r w:rsidRPr="00D51B7B">
        <w:rPr>
          <w:rStyle w:val="Odwoanieprzypisudolnego"/>
          <w:rFonts w:eastAsiaTheme="majorEastAsia"/>
        </w:rPr>
        <w:sym w:font="Symbol" w:char="F02A"/>
      </w:r>
      <w: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3EB5" w14:textId="77777777" w:rsidR="002D55B6" w:rsidRPr="00897D2D" w:rsidRDefault="002D55B6" w:rsidP="002D55B6">
    <w:pPr>
      <w:spacing w:line="220" w:lineRule="exact"/>
      <w:contextualSpacing/>
      <w:jc w:val="right"/>
      <w:outlineLvl w:val="0"/>
      <w:rPr>
        <w:rFonts w:ascii="Arial" w:hAnsi="Arial" w:cs="Arial"/>
        <w:b/>
        <w:bCs/>
        <w:sz w:val="18"/>
        <w:szCs w:val="18"/>
        <w:u w:val="single"/>
      </w:rPr>
    </w:pPr>
    <w:r w:rsidRPr="00897D2D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4</w:t>
    </w:r>
  </w:p>
  <w:p w14:paraId="55E07840" w14:textId="77777777" w:rsidR="002D55B6" w:rsidRPr="004443AA" w:rsidRDefault="002D55B6" w:rsidP="002D55B6">
    <w:pPr>
      <w:spacing w:after="0"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897D2D">
      <w:rPr>
        <w:rFonts w:ascii="Arial" w:hAnsi="Arial" w:cs="Arial"/>
        <w:b/>
        <w:bCs/>
        <w:sz w:val="18"/>
        <w:szCs w:val="18"/>
        <w:u w:val="single"/>
      </w:rPr>
      <w:t>do wniosku</w:t>
    </w:r>
  </w:p>
  <w:p w14:paraId="70D0C747" w14:textId="77777777" w:rsidR="002D55B6" w:rsidRDefault="002D5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0FD9"/>
    <w:multiLevelType w:val="hybridMultilevel"/>
    <w:tmpl w:val="635C45C6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6238D0">
      <w:start w:val="1"/>
      <w:numFmt w:val="decimal"/>
      <w:lvlText w:val="%2)"/>
      <w:lvlJc w:val="left"/>
      <w:pPr>
        <w:ind w:left="1506" w:hanging="360"/>
      </w:pPr>
      <w:rPr>
        <w:rFonts w:ascii="Garamond" w:eastAsiaTheme="minorEastAsia" w:hAnsi="Garamond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27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9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  <w:rPr>
        <w:rFonts w:cs="Times New Roman"/>
      </w:rPr>
    </w:lvl>
  </w:abstractNum>
  <w:num w:numId="1" w16cid:durableId="1258096845">
    <w:abstractNumId w:val="1"/>
  </w:num>
  <w:num w:numId="2" w16cid:durableId="180913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07"/>
    <w:rsid w:val="0018432E"/>
    <w:rsid w:val="002D55B6"/>
    <w:rsid w:val="004F55FB"/>
    <w:rsid w:val="00882C07"/>
    <w:rsid w:val="00967760"/>
    <w:rsid w:val="00BC09FE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C1EA"/>
  <w15:chartTrackingRefBased/>
  <w15:docId w15:val="{029C8B1D-ED13-453F-8C93-49EAFE74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B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C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C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C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C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C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C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C0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82C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C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C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C0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55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5B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2D55B6"/>
    <w:rPr>
      <w:vertAlign w:val="superscript"/>
    </w:rPr>
  </w:style>
  <w:style w:type="paragraph" w:customStyle="1" w:styleId="Domy">
    <w:name w:val="Domy"/>
    <w:uiPriority w:val="99"/>
    <w:rsid w:val="002D5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Default">
    <w:name w:val="Default"/>
    <w:rsid w:val="002D55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55B6"/>
  </w:style>
  <w:style w:type="paragraph" w:styleId="Nagwek">
    <w:name w:val="header"/>
    <w:basedOn w:val="Normalny"/>
    <w:link w:val="NagwekZnak"/>
    <w:uiPriority w:val="99"/>
    <w:unhideWhenUsed/>
    <w:rsid w:val="002D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5B6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5B6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2025-01-27T13:47:00Z</dcterms:created>
  <dcterms:modified xsi:type="dcterms:W3CDTF">2025-01-27T13:48:00Z</dcterms:modified>
</cp:coreProperties>
</file>